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258F2" w14:textId="77777777" w:rsidR="00D84FB2" w:rsidRDefault="00D84FB2"/>
    <w:p w14:paraId="0C2C20A8" w14:textId="77777777" w:rsidR="00D84FB2" w:rsidRDefault="00D84FB2"/>
    <w:p w14:paraId="192B6F9E" w14:textId="77777777" w:rsidR="00D84FB2" w:rsidRDefault="00D84FB2"/>
    <w:p w14:paraId="7E021906" w14:textId="77777777" w:rsidR="00D84FB2" w:rsidRDefault="00D84FB2"/>
    <w:tbl>
      <w:tblPr>
        <w:tblStyle w:val="Grilledutableau"/>
        <w:tblpPr w:leftFromText="141" w:rightFromText="141" w:vertAnchor="text" w:horzAnchor="margin" w:tblpY="18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2"/>
      </w:tblGrid>
      <w:tr w:rsidR="007A0FAB" w14:paraId="5B24FAA3" w14:textId="77777777" w:rsidTr="007A0FAB">
        <w:trPr>
          <w:trHeight w:val="3824"/>
        </w:trPr>
        <w:tc>
          <w:tcPr>
            <w:tcW w:w="9742" w:type="dxa"/>
            <w:vAlign w:val="center"/>
          </w:tcPr>
          <w:p w14:paraId="1F72EA4C" w14:textId="381F7D67" w:rsidR="007A0FAB" w:rsidRPr="00043CB2" w:rsidRDefault="007A0FAB" w:rsidP="00D82B56">
            <w:pPr>
              <w:pStyle w:val="Titre"/>
              <w:jc w:val="center"/>
              <w:rPr>
                <w:b/>
              </w:rPr>
            </w:pPr>
            <w:bookmarkStart w:id="0" w:name="_Toc216282530"/>
            <w:bookmarkStart w:id="1" w:name="_Toc219813153"/>
            <w:bookmarkStart w:id="2" w:name="_Toc219815922"/>
            <w:bookmarkStart w:id="3" w:name="_Toc82175493"/>
            <w:r w:rsidRPr="007A0FAB">
              <w:rPr>
                <w:b/>
                <w:sz w:val="56"/>
              </w:rPr>
              <w:t>R</w:t>
            </w:r>
            <w:r>
              <w:rPr>
                <w:b/>
                <w:sz w:val="56"/>
              </w:rPr>
              <w:t>é</w:t>
            </w:r>
            <w:r w:rsidRPr="007A0FAB">
              <w:rPr>
                <w:b/>
                <w:sz w:val="56"/>
              </w:rPr>
              <w:t>GLEMENT DE FORMATION</w:t>
            </w:r>
            <w:bookmarkStart w:id="4" w:name="_Toc219813154"/>
            <w:bookmarkEnd w:id="0"/>
            <w:bookmarkEnd w:id="1"/>
            <w:r w:rsidR="00043CB2">
              <w:rPr>
                <w:b/>
              </w:rPr>
              <w:t xml:space="preserve"> </w:t>
            </w:r>
            <w:r w:rsidRPr="007A0FAB">
              <w:rPr>
                <w:b/>
                <w:bCs/>
                <w:sz w:val="56"/>
              </w:rPr>
              <w:t>DE : « </w:t>
            </w:r>
            <w:r w:rsidRPr="007A0FAB">
              <w:rPr>
                <w:b/>
                <w:bCs/>
                <w:i/>
                <w:iCs/>
                <w:sz w:val="56"/>
              </w:rPr>
              <w:t>LA COLLECTIVITE</w:t>
            </w:r>
            <w:r w:rsidRPr="007A0FAB">
              <w:rPr>
                <w:b/>
                <w:bCs/>
                <w:sz w:val="56"/>
              </w:rPr>
              <w:t> »</w:t>
            </w:r>
            <w:bookmarkEnd w:id="2"/>
            <w:bookmarkEnd w:id="4"/>
          </w:p>
          <w:p w14:paraId="1693388F" w14:textId="77777777" w:rsidR="007A0FAB" w:rsidRDefault="007A0FAB" w:rsidP="007A0FAB">
            <w:pPr>
              <w:pStyle w:val="Sous-titre"/>
              <w:jc w:val="left"/>
              <w:rPr>
                <w:rFonts w:ascii="Arial" w:hAnsi="Arial" w:cs="Arial"/>
                <w:bCs/>
                <w:color w:val="auto"/>
                <w:sz w:val="32"/>
                <w:szCs w:val="32"/>
              </w:rPr>
            </w:pPr>
          </w:p>
          <w:p w14:paraId="73445B88" w14:textId="77777777" w:rsidR="00D84FB2" w:rsidRDefault="00D84FB2" w:rsidP="00D84FB2"/>
          <w:p w14:paraId="488796C7" w14:textId="77777777" w:rsidR="00D84FB2" w:rsidRDefault="00D84FB2" w:rsidP="00D84FB2"/>
          <w:p w14:paraId="482FEAC9" w14:textId="77777777" w:rsidR="00D84FB2" w:rsidRPr="00D84FB2" w:rsidRDefault="00D84FB2" w:rsidP="00D84FB2"/>
          <w:p w14:paraId="28ED7C59" w14:textId="77777777" w:rsidR="007A0FAB" w:rsidRPr="007A0FAB" w:rsidRDefault="007A0FAB" w:rsidP="007A0FAB">
            <w:pPr>
              <w:pStyle w:val="Sous-titre"/>
              <w:jc w:val="left"/>
              <w:rPr>
                <w:rFonts w:ascii="Arial" w:hAnsi="Arial" w:cs="Arial"/>
                <w:bCs/>
                <w:color w:val="auto"/>
                <w:sz w:val="32"/>
                <w:szCs w:val="32"/>
              </w:rPr>
            </w:pPr>
            <w:r w:rsidRPr="007A0FAB">
              <w:rPr>
                <w:rFonts w:ascii="Arial" w:hAnsi="Arial" w:cs="Arial"/>
                <w:bCs/>
                <w:color w:val="auto"/>
                <w:sz w:val="32"/>
                <w:szCs w:val="32"/>
              </w:rPr>
              <w:t xml:space="preserve">Soumis pour avis au Comité Social Territorial départemental le : </w:t>
            </w:r>
            <w:r w:rsidRPr="00D82B56">
              <w:rPr>
                <w:rFonts w:ascii="Arial" w:hAnsi="Arial" w:cs="Arial"/>
                <w:bCs/>
                <w:i/>
                <w:iCs/>
                <w:color w:val="EE0000"/>
                <w:sz w:val="32"/>
                <w:szCs w:val="32"/>
              </w:rPr>
              <w:t>à compléter</w:t>
            </w:r>
          </w:p>
          <w:p w14:paraId="39C8373A" w14:textId="77777777" w:rsidR="007A0FAB" w:rsidRPr="007A0FAB" w:rsidRDefault="007A0FAB" w:rsidP="007A0FAB">
            <w:pPr>
              <w:pStyle w:val="Sous-titre"/>
              <w:jc w:val="left"/>
              <w:rPr>
                <w:rFonts w:ascii="Arial" w:hAnsi="Arial" w:cs="Arial"/>
                <w:bCs/>
                <w:color w:val="auto"/>
                <w:sz w:val="32"/>
                <w:szCs w:val="32"/>
              </w:rPr>
            </w:pPr>
            <w:r w:rsidRPr="007A0FAB">
              <w:rPr>
                <w:rFonts w:ascii="Arial" w:hAnsi="Arial" w:cs="Arial"/>
                <w:bCs/>
                <w:color w:val="auto"/>
                <w:sz w:val="32"/>
                <w:szCs w:val="32"/>
              </w:rPr>
              <w:t xml:space="preserve">Adoption par l’Assemblée délibérante le : </w:t>
            </w:r>
            <w:r w:rsidRPr="00D82B56">
              <w:rPr>
                <w:rFonts w:ascii="Arial" w:hAnsi="Arial" w:cs="Arial"/>
                <w:bCs/>
                <w:i/>
                <w:iCs/>
                <w:color w:val="EE0000"/>
                <w:sz w:val="32"/>
                <w:szCs w:val="32"/>
              </w:rPr>
              <w:t>à compléter</w:t>
            </w:r>
          </w:p>
          <w:p w14:paraId="65323753" w14:textId="77777777" w:rsidR="007A0FAB" w:rsidRDefault="007A0FAB" w:rsidP="007A0FAB">
            <w:pPr>
              <w:pStyle w:val="Sous-titre"/>
              <w:jc w:val="left"/>
              <w:rPr>
                <w:rFonts w:ascii="Arial" w:hAnsi="Arial" w:cs="Arial"/>
                <w:bCs/>
                <w:color w:val="FFFFFF" w:themeColor="background1"/>
                <w:sz w:val="32"/>
                <w:szCs w:val="32"/>
              </w:rPr>
            </w:pPr>
          </w:p>
          <w:p w14:paraId="4717D53A" w14:textId="77777777" w:rsidR="00DA10BE" w:rsidRDefault="00DA10BE" w:rsidP="00DA10BE"/>
          <w:p w14:paraId="785F47DC" w14:textId="77777777" w:rsidR="00DA10BE" w:rsidRDefault="00DA10BE" w:rsidP="00DA10BE"/>
          <w:p w14:paraId="1D6A5B6E" w14:textId="77777777" w:rsidR="00DA10BE" w:rsidRDefault="00DA10BE" w:rsidP="00DA10BE"/>
          <w:p w14:paraId="4FE8B7C0" w14:textId="77777777" w:rsidR="00DA10BE" w:rsidRDefault="00DA10BE" w:rsidP="00DA10BE"/>
          <w:p w14:paraId="3E2A5375" w14:textId="77777777" w:rsidR="00DA10BE" w:rsidRDefault="00DA10BE" w:rsidP="00DA10BE"/>
          <w:p w14:paraId="72181350" w14:textId="77777777" w:rsidR="00DA10BE" w:rsidRDefault="00DA10BE" w:rsidP="00DA10BE"/>
          <w:p w14:paraId="2DDDF686" w14:textId="77777777" w:rsidR="00DA10BE" w:rsidRDefault="00DA10BE" w:rsidP="00DA10BE"/>
          <w:p w14:paraId="44388888" w14:textId="77777777" w:rsidR="00DA10BE" w:rsidRDefault="00DA10BE" w:rsidP="00DA10BE"/>
          <w:p w14:paraId="2C0E3E88" w14:textId="77777777" w:rsidR="00DA10BE" w:rsidRDefault="00DA10BE" w:rsidP="00DA10BE"/>
          <w:p w14:paraId="3F361E36" w14:textId="77777777" w:rsidR="00DA10BE" w:rsidRDefault="00DA10BE" w:rsidP="00DA10BE"/>
          <w:p w14:paraId="01F5F9C7" w14:textId="77777777" w:rsidR="00DA10BE" w:rsidRDefault="00DA10BE" w:rsidP="00DA10BE"/>
          <w:p w14:paraId="358C2F81" w14:textId="77777777" w:rsidR="00DA10BE" w:rsidRDefault="00DA10BE" w:rsidP="00DA10BE"/>
          <w:p w14:paraId="58A6DA18" w14:textId="77777777" w:rsidR="00DA10BE" w:rsidRDefault="00DA10BE" w:rsidP="00DA10BE"/>
          <w:p w14:paraId="5333FA04" w14:textId="77777777" w:rsidR="00DA10BE" w:rsidRDefault="00DA10BE" w:rsidP="00DA10BE"/>
          <w:p w14:paraId="25D0328B" w14:textId="77777777" w:rsidR="00DA10BE" w:rsidRDefault="00DA10BE" w:rsidP="00DA10BE"/>
          <w:p w14:paraId="266C10DE" w14:textId="77777777" w:rsidR="00DA10BE" w:rsidRDefault="00DA10BE" w:rsidP="00DA10BE"/>
          <w:p w14:paraId="35228CE9" w14:textId="77777777" w:rsidR="00DA10BE" w:rsidRDefault="00DA10BE" w:rsidP="00DA10BE"/>
          <w:p w14:paraId="40EDBCA2" w14:textId="77777777" w:rsidR="00DA10BE" w:rsidRDefault="00DA10BE" w:rsidP="00DA10BE"/>
          <w:p w14:paraId="1E3D7D60" w14:textId="77777777" w:rsidR="00776650" w:rsidRDefault="00776650" w:rsidP="00DA10BE"/>
          <w:p w14:paraId="64B63876" w14:textId="77777777" w:rsidR="00776650" w:rsidRDefault="00776650" w:rsidP="00DA10BE"/>
          <w:p w14:paraId="6400E193" w14:textId="77777777" w:rsidR="00776650" w:rsidRDefault="00776650" w:rsidP="00DA10BE"/>
          <w:p w14:paraId="2F59F229" w14:textId="77777777" w:rsidR="00776650" w:rsidRDefault="00776650" w:rsidP="00DA10BE"/>
          <w:p w14:paraId="64239BF4" w14:textId="77777777" w:rsidR="00776650" w:rsidRDefault="00776650" w:rsidP="00DA10BE"/>
          <w:p w14:paraId="61A264CD" w14:textId="77777777" w:rsidR="00776650" w:rsidRDefault="00776650" w:rsidP="00DA10BE"/>
          <w:p w14:paraId="1B4C0CF6" w14:textId="77777777" w:rsidR="00776650" w:rsidRDefault="00776650" w:rsidP="00DA10BE"/>
          <w:p w14:paraId="5E7373E6" w14:textId="77777777" w:rsidR="00776650" w:rsidRDefault="00776650" w:rsidP="00DA10BE"/>
          <w:p w14:paraId="355CCFA7" w14:textId="77777777" w:rsidR="00776650" w:rsidRDefault="00776650" w:rsidP="00DA10BE"/>
          <w:p w14:paraId="73A32A96" w14:textId="77777777" w:rsidR="00776650" w:rsidRDefault="00776650" w:rsidP="00DA10BE"/>
          <w:p w14:paraId="4DFABBD0" w14:textId="77777777" w:rsidR="00776650" w:rsidRDefault="00776650" w:rsidP="00DA10BE"/>
          <w:p w14:paraId="5EF1B782" w14:textId="77777777" w:rsidR="00776650" w:rsidRDefault="00776650" w:rsidP="00DA10BE"/>
          <w:p w14:paraId="3A99ADD7" w14:textId="77777777" w:rsidR="00DA10BE" w:rsidRDefault="00DA10BE" w:rsidP="00DA10BE"/>
          <w:p w14:paraId="50FB7E31" w14:textId="31D3BF24" w:rsidR="00DA10BE" w:rsidRPr="00DA10BE" w:rsidRDefault="00DA10BE" w:rsidP="00DA10BE">
            <w:r>
              <w:t xml:space="preserve">Mise à jour : </w:t>
            </w:r>
            <w:r w:rsidR="009C54DD">
              <w:t>05 mai</w:t>
            </w:r>
            <w:r>
              <w:t xml:space="preserve"> 2026</w:t>
            </w:r>
          </w:p>
        </w:tc>
      </w:tr>
    </w:tbl>
    <w:p w14:paraId="29E41C18" w14:textId="77777777" w:rsidR="007A0FAB" w:rsidRDefault="007A0FAB">
      <w:r>
        <w:rPr>
          <w:bCs w:val="0"/>
        </w:rPr>
        <w:br w:type="page"/>
      </w:r>
    </w:p>
    <w:bookmarkEnd w:id="3"/>
    <w:p w14:paraId="4B17E483" w14:textId="193D3DDC" w:rsidR="00EA3961" w:rsidRDefault="00EA3961" w:rsidP="00EA3961">
      <w:pPr>
        <w:pStyle w:val="En-ttedetabledesmatires"/>
      </w:pPr>
      <w:r w:rsidRPr="00EA3961">
        <w:lastRenderedPageBreak/>
        <w:t>SOMMAIRE</w:t>
      </w:r>
    </w:p>
    <w:p w14:paraId="6F95CCEE" w14:textId="77777777" w:rsidR="00226B6B" w:rsidRPr="00226B6B" w:rsidRDefault="00226B6B" w:rsidP="00226B6B">
      <w:pPr>
        <w:rPr>
          <w:lang w:eastAsia="fr-FR"/>
        </w:rPr>
      </w:pPr>
    </w:p>
    <w:p w14:paraId="77C957EB" w14:textId="5EED7034" w:rsidR="00043CB2" w:rsidRDefault="00043CB2">
      <w:pPr>
        <w:pStyle w:val="TM1"/>
        <w:tabs>
          <w:tab w:val="right" w:leader="dot" w:pos="9742"/>
        </w:tabs>
        <w:rPr>
          <w:rFonts w:asciiTheme="minorHAnsi" w:eastAsiaTheme="minorEastAsia" w:hAnsiTheme="minorHAnsi" w:cstheme="minorBidi"/>
          <w:bCs w:val="0"/>
          <w:noProof/>
          <w:kern w:val="2"/>
          <w:sz w:val="24"/>
          <w:szCs w:val="24"/>
          <w:lang w:eastAsia="fr-FR"/>
          <w14:ligatures w14:val="standardContextual"/>
        </w:rPr>
      </w:pPr>
      <w:r>
        <w:fldChar w:fldCharType="begin"/>
      </w:r>
      <w:r>
        <w:instrText xml:space="preserve"> TOC \o "1-1" \h \z \t "Titre;1" </w:instrText>
      </w:r>
      <w:r>
        <w:fldChar w:fldCharType="separate"/>
      </w:r>
      <w:hyperlink w:anchor="_Toc219815922" w:history="1">
        <w:r w:rsidRPr="005B5902">
          <w:rPr>
            <w:rStyle w:val="Lienhypertexte"/>
            <w:b/>
            <w:noProof/>
          </w:rPr>
          <w:t>R</w:t>
        </w:r>
        <w:r w:rsidR="00EA3961">
          <w:rPr>
            <w:rStyle w:val="Lienhypertexte"/>
            <w:b/>
            <w:noProof/>
          </w:rPr>
          <w:t>E</w:t>
        </w:r>
        <w:r w:rsidRPr="005B5902">
          <w:rPr>
            <w:rStyle w:val="Lienhypertexte"/>
            <w:b/>
            <w:noProof/>
          </w:rPr>
          <w:t>GLEMENT DE FORMATION DE : « </w:t>
        </w:r>
        <w:r w:rsidRPr="005B5902">
          <w:rPr>
            <w:rStyle w:val="Lienhypertexte"/>
            <w:b/>
            <w:i/>
            <w:iCs/>
            <w:noProof/>
          </w:rPr>
          <w:t>LA COLLECTIVITE</w:t>
        </w:r>
        <w:r w:rsidRPr="005B5902">
          <w:rPr>
            <w:rStyle w:val="Lienhypertexte"/>
            <w:b/>
            <w:noProof/>
          </w:rPr>
          <w:t> »</w:t>
        </w:r>
        <w:r>
          <w:rPr>
            <w:noProof/>
            <w:webHidden/>
          </w:rPr>
          <w:tab/>
        </w:r>
        <w:r>
          <w:rPr>
            <w:noProof/>
            <w:webHidden/>
          </w:rPr>
          <w:fldChar w:fldCharType="begin"/>
        </w:r>
        <w:r>
          <w:rPr>
            <w:noProof/>
            <w:webHidden/>
          </w:rPr>
          <w:instrText xml:space="preserve"> PAGEREF _Toc219815922 \h </w:instrText>
        </w:r>
        <w:r>
          <w:rPr>
            <w:noProof/>
            <w:webHidden/>
          </w:rPr>
        </w:r>
        <w:r>
          <w:rPr>
            <w:noProof/>
            <w:webHidden/>
          </w:rPr>
          <w:fldChar w:fldCharType="separate"/>
        </w:r>
        <w:r w:rsidR="00493450">
          <w:rPr>
            <w:noProof/>
            <w:webHidden/>
          </w:rPr>
          <w:t>1</w:t>
        </w:r>
        <w:r>
          <w:rPr>
            <w:noProof/>
            <w:webHidden/>
          </w:rPr>
          <w:fldChar w:fldCharType="end"/>
        </w:r>
      </w:hyperlink>
    </w:p>
    <w:p w14:paraId="023EC038" w14:textId="795DF57D" w:rsidR="00043CB2" w:rsidRDefault="00043CB2">
      <w:pPr>
        <w:pStyle w:val="TM1"/>
        <w:tabs>
          <w:tab w:val="right" w:leader="dot" w:pos="9742"/>
        </w:tabs>
        <w:rPr>
          <w:rFonts w:asciiTheme="minorHAnsi" w:eastAsiaTheme="minorEastAsia" w:hAnsiTheme="minorHAnsi" w:cstheme="minorBidi"/>
          <w:bCs w:val="0"/>
          <w:noProof/>
          <w:kern w:val="2"/>
          <w:sz w:val="24"/>
          <w:szCs w:val="24"/>
          <w:lang w:eastAsia="fr-FR"/>
          <w14:ligatures w14:val="standardContextual"/>
        </w:rPr>
      </w:pPr>
      <w:hyperlink w:anchor="_Toc219815923" w:history="1">
        <w:r w:rsidRPr="005B5902">
          <w:rPr>
            <w:rStyle w:val="Lienhypertexte"/>
            <w:noProof/>
          </w:rPr>
          <w:t>Préambule</w:t>
        </w:r>
        <w:r>
          <w:rPr>
            <w:noProof/>
            <w:webHidden/>
          </w:rPr>
          <w:tab/>
        </w:r>
        <w:r>
          <w:rPr>
            <w:noProof/>
            <w:webHidden/>
          </w:rPr>
          <w:fldChar w:fldCharType="begin"/>
        </w:r>
        <w:r>
          <w:rPr>
            <w:noProof/>
            <w:webHidden/>
          </w:rPr>
          <w:instrText xml:space="preserve"> PAGEREF _Toc219815923 \h </w:instrText>
        </w:r>
        <w:r>
          <w:rPr>
            <w:noProof/>
            <w:webHidden/>
          </w:rPr>
        </w:r>
        <w:r>
          <w:rPr>
            <w:noProof/>
            <w:webHidden/>
          </w:rPr>
          <w:fldChar w:fldCharType="separate"/>
        </w:r>
        <w:r w:rsidR="00493450">
          <w:rPr>
            <w:noProof/>
            <w:webHidden/>
          </w:rPr>
          <w:t>3</w:t>
        </w:r>
        <w:r>
          <w:rPr>
            <w:noProof/>
            <w:webHidden/>
          </w:rPr>
          <w:fldChar w:fldCharType="end"/>
        </w:r>
      </w:hyperlink>
    </w:p>
    <w:p w14:paraId="3C60E2E9" w14:textId="1D86F6A2" w:rsidR="00043CB2" w:rsidRDefault="00043CB2">
      <w:pPr>
        <w:pStyle w:val="TM1"/>
        <w:tabs>
          <w:tab w:val="right" w:leader="dot" w:pos="9742"/>
        </w:tabs>
        <w:rPr>
          <w:rFonts w:asciiTheme="minorHAnsi" w:eastAsiaTheme="minorEastAsia" w:hAnsiTheme="minorHAnsi" w:cstheme="minorBidi"/>
          <w:bCs w:val="0"/>
          <w:noProof/>
          <w:kern w:val="2"/>
          <w:sz w:val="24"/>
          <w:szCs w:val="24"/>
          <w:lang w:eastAsia="fr-FR"/>
          <w14:ligatures w14:val="standardContextual"/>
        </w:rPr>
      </w:pPr>
      <w:hyperlink w:anchor="_Toc219815924" w:history="1">
        <w:r w:rsidRPr="005B5902">
          <w:rPr>
            <w:rStyle w:val="Lienhypertexte"/>
            <w:noProof/>
          </w:rPr>
          <w:t>Le cadre juridique</w:t>
        </w:r>
        <w:r>
          <w:rPr>
            <w:noProof/>
            <w:webHidden/>
          </w:rPr>
          <w:tab/>
        </w:r>
        <w:r>
          <w:rPr>
            <w:noProof/>
            <w:webHidden/>
          </w:rPr>
          <w:fldChar w:fldCharType="begin"/>
        </w:r>
        <w:r>
          <w:rPr>
            <w:noProof/>
            <w:webHidden/>
          </w:rPr>
          <w:instrText xml:space="preserve"> PAGEREF _Toc219815924 \h </w:instrText>
        </w:r>
        <w:r>
          <w:rPr>
            <w:noProof/>
            <w:webHidden/>
          </w:rPr>
        </w:r>
        <w:r>
          <w:rPr>
            <w:noProof/>
            <w:webHidden/>
          </w:rPr>
          <w:fldChar w:fldCharType="separate"/>
        </w:r>
        <w:r w:rsidR="00493450">
          <w:rPr>
            <w:noProof/>
            <w:webHidden/>
          </w:rPr>
          <w:t>4</w:t>
        </w:r>
        <w:r>
          <w:rPr>
            <w:noProof/>
            <w:webHidden/>
          </w:rPr>
          <w:fldChar w:fldCharType="end"/>
        </w:r>
      </w:hyperlink>
    </w:p>
    <w:p w14:paraId="6BEDD1D2" w14:textId="5130C093" w:rsidR="00043CB2" w:rsidRDefault="00043CB2">
      <w:pPr>
        <w:pStyle w:val="TM1"/>
        <w:tabs>
          <w:tab w:val="right" w:leader="dot" w:pos="9742"/>
        </w:tabs>
        <w:rPr>
          <w:rFonts w:asciiTheme="minorHAnsi" w:eastAsiaTheme="minorEastAsia" w:hAnsiTheme="minorHAnsi" w:cstheme="minorBidi"/>
          <w:bCs w:val="0"/>
          <w:noProof/>
          <w:kern w:val="2"/>
          <w:sz w:val="24"/>
          <w:szCs w:val="24"/>
          <w:lang w:eastAsia="fr-FR"/>
          <w14:ligatures w14:val="standardContextual"/>
        </w:rPr>
      </w:pPr>
      <w:hyperlink w:anchor="_Toc219815925" w:history="1">
        <w:r w:rsidRPr="005B5902">
          <w:rPr>
            <w:rStyle w:val="Lienhypertexte"/>
            <w:noProof/>
          </w:rPr>
          <w:t>Les différents types de formation</w:t>
        </w:r>
        <w:r>
          <w:rPr>
            <w:noProof/>
            <w:webHidden/>
          </w:rPr>
          <w:tab/>
        </w:r>
        <w:r>
          <w:rPr>
            <w:noProof/>
            <w:webHidden/>
          </w:rPr>
          <w:fldChar w:fldCharType="begin"/>
        </w:r>
        <w:r>
          <w:rPr>
            <w:noProof/>
            <w:webHidden/>
          </w:rPr>
          <w:instrText xml:space="preserve"> PAGEREF _Toc219815925 \h </w:instrText>
        </w:r>
        <w:r>
          <w:rPr>
            <w:noProof/>
            <w:webHidden/>
          </w:rPr>
        </w:r>
        <w:r>
          <w:rPr>
            <w:noProof/>
            <w:webHidden/>
          </w:rPr>
          <w:fldChar w:fldCharType="separate"/>
        </w:r>
        <w:r w:rsidR="00493450">
          <w:rPr>
            <w:noProof/>
            <w:webHidden/>
          </w:rPr>
          <w:t>5</w:t>
        </w:r>
        <w:r>
          <w:rPr>
            <w:noProof/>
            <w:webHidden/>
          </w:rPr>
          <w:fldChar w:fldCharType="end"/>
        </w:r>
      </w:hyperlink>
    </w:p>
    <w:p w14:paraId="1D975995" w14:textId="22F7A4A2" w:rsidR="00043CB2" w:rsidRDefault="00043CB2">
      <w:pPr>
        <w:pStyle w:val="TM1"/>
        <w:tabs>
          <w:tab w:val="right" w:leader="dot" w:pos="9742"/>
        </w:tabs>
        <w:rPr>
          <w:rStyle w:val="Lienhypertexte"/>
          <w:noProof/>
        </w:rPr>
      </w:pPr>
      <w:hyperlink w:anchor="_Toc219815926" w:history="1">
        <w:r w:rsidRPr="005B5902">
          <w:rPr>
            <w:rStyle w:val="Lienhypertexte"/>
            <w:noProof/>
          </w:rPr>
          <w:t>Tableau de synthèse des différents types de formation</w:t>
        </w:r>
        <w:r>
          <w:rPr>
            <w:noProof/>
            <w:webHidden/>
          </w:rPr>
          <w:tab/>
        </w:r>
        <w:r>
          <w:rPr>
            <w:noProof/>
            <w:webHidden/>
          </w:rPr>
          <w:fldChar w:fldCharType="begin"/>
        </w:r>
        <w:r>
          <w:rPr>
            <w:noProof/>
            <w:webHidden/>
          </w:rPr>
          <w:instrText xml:space="preserve"> PAGEREF _Toc219815926 \h </w:instrText>
        </w:r>
        <w:r>
          <w:rPr>
            <w:noProof/>
            <w:webHidden/>
          </w:rPr>
        </w:r>
        <w:r>
          <w:rPr>
            <w:noProof/>
            <w:webHidden/>
          </w:rPr>
          <w:fldChar w:fldCharType="separate"/>
        </w:r>
        <w:r w:rsidR="00493450">
          <w:rPr>
            <w:noProof/>
            <w:webHidden/>
          </w:rPr>
          <w:t>6</w:t>
        </w:r>
        <w:r>
          <w:rPr>
            <w:noProof/>
            <w:webHidden/>
          </w:rPr>
          <w:fldChar w:fldCharType="end"/>
        </w:r>
      </w:hyperlink>
      <w:r w:rsidR="00EA3961">
        <w:rPr>
          <w:rStyle w:val="Lienhypertexte"/>
          <w:noProof/>
        </w:rPr>
        <w:t xml:space="preserve"> </w:t>
      </w:r>
    </w:p>
    <w:p w14:paraId="076B4CC6" w14:textId="77777777" w:rsidR="00EA3961" w:rsidRPr="00EA3961" w:rsidRDefault="00EA3961" w:rsidP="00EA3961">
      <w:pPr>
        <w:rPr>
          <w:lang w:eastAsia="fr-FR"/>
        </w:rPr>
      </w:pPr>
    </w:p>
    <w:p w14:paraId="52545902" w14:textId="1E60A20E" w:rsidR="00043CB2" w:rsidRDefault="00043CB2">
      <w:pPr>
        <w:pStyle w:val="TM1"/>
        <w:tabs>
          <w:tab w:val="right" w:leader="dot" w:pos="9742"/>
        </w:tabs>
        <w:rPr>
          <w:rFonts w:asciiTheme="minorHAnsi" w:eastAsiaTheme="minorEastAsia" w:hAnsiTheme="minorHAnsi" w:cstheme="minorBidi"/>
          <w:bCs w:val="0"/>
          <w:noProof/>
          <w:kern w:val="2"/>
          <w:sz w:val="24"/>
          <w:szCs w:val="24"/>
          <w:lang w:eastAsia="fr-FR"/>
          <w14:ligatures w14:val="standardContextual"/>
        </w:rPr>
      </w:pPr>
      <w:hyperlink w:anchor="_Toc219815927" w:history="1">
        <w:r w:rsidRPr="005B5902">
          <w:rPr>
            <w:rStyle w:val="Lienhypertexte"/>
            <w:rFonts w:eastAsia="Times New Roman"/>
            <w:noProof/>
            <w:lang w:eastAsia="fr-FR"/>
          </w:rPr>
          <w:t xml:space="preserve">Partie 1 : Formations liées aux missions de l’agent </w:t>
        </w:r>
        <w:r w:rsidRPr="005B5902">
          <w:rPr>
            <w:rStyle w:val="Lienhypertexte"/>
            <w:noProof/>
          </w:rPr>
          <w:t>(statutaires, spécifiques et de perfectionnement)</w:t>
        </w:r>
        <w:r>
          <w:rPr>
            <w:noProof/>
            <w:webHidden/>
          </w:rPr>
          <w:tab/>
        </w:r>
        <w:r>
          <w:rPr>
            <w:noProof/>
            <w:webHidden/>
          </w:rPr>
          <w:fldChar w:fldCharType="begin"/>
        </w:r>
        <w:r>
          <w:rPr>
            <w:noProof/>
            <w:webHidden/>
          </w:rPr>
          <w:instrText xml:space="preserve"> PAGEREF _Toc219815927 \h </w:instrText>
        </w:r>
        <w:r>
          <w:rPr>
            <w:noProof/>
            <w:webHidden/>
          </w:rPr>
        </w:r>
        <w:r>
          <w:rPr>
            <w:noProof/>
            <w:webHidden/>
          </w:rPr>
          <w:fldChar w:fldCharType="separate"/>
        </w:r>
        <w:r w:rsidR="00493450">
          <w:rPr>
            <w:noProof/>
            <w:webHidden/>
          </w:rPr>
          <w:t>7</w:t>
        </w:r>
        <w:r>
          <w:rPr>
            <w:noProof/>
            <w:webHidden/>
          </w:rPr>
          <w:fldChar w:fldCharType="end"/>
        </w:r>
      </w:hyperlink>
    </w:p>
    <w:p w14:paraId="08E77E31" w14:textId="317A5187" w:rsidR="00043CB2" w:rsidRDefault="00043CB2">
      <w:pPr>
        <w:pStyle w:val="TM1"/>
        <w:tabs>
          <w:tab w:val="left" w:pos="440"/>
          <w:tab w:val="right" w:leader="dot" w:pos="9742"/>
        </w:tabs>
        <w:rPr>
          <w:rFonts w:asciiTheme="minorHAnsi" w:eastAsiaTheme="minorEastAsia" w:hAnsiTheme="minorHAnsi" w:cstheme="minorBidi"/>
          <w:bCs w:val="0"/>
          <w:noProof/>
          <w:kern w:val="2"/>
          <w:sz w:val="24"/>
          <w:szCs w:val="24"/>
          <w:lang w:eastAsia="fr-FR"/>
          <w14:ligatures w14:val="standardContextual"/>
        </w:rPr>
      </w:pPr>
      <w:hyperlink w:anchor="_Toc219815928" w:history="1">
        <w:r w:rsidRPr="005B5902">
          <w:rPr>
            <w:rStyle w:val="Lienhypertexte"/>
            <w:noProof/>
          </w:rPr>
          <w:t>1</w:t>
        </w:r>
        <w:r>
          <w:rPr>
            <w:rFonts w:asciiTheme="minorHAnsi" w:eastAsiaTheme="minorEastAsia" w:hAnsiTheme="minorHAnsi" w:cstheme="minorBidi"/>
            <w:bCs w:val="0"/>
            <w:noProof/>
            <w:kern w:val="2"/>
            <w:sz w:val="24"/>
            <w:szCs w:val="24"/>
            <w:lang w:eastAsia="fr-FR"/>
            <w14:ligatures w14:val="standardContextual"/>
          </w:rPr>
          <w:tab/>
        </w:r>
        <w:r w:rsidRPr="005B5902">
          <w:rPr>
            <w:rStyle w:val="Lienhypertexte"/>
            <w:rFonts w:eastAsia="Times New Roman"/>
            <w:noProof/>
            <w:lang w:eastAsia="fr-FR"/>
          </w:rPr>
          <w:t>Situation administrative et protection sociale de l’agent en formation</w:t>
        </w:r>
        <w:r>
          <w:rPr>
            <w:noProof/>
            <w:webHidden/>
          </w:rPr>
          <w:tab/>
        </w:r>
        <w:r>
          <w:rPr>
            <w:noProof/>
            <w:webHidden/>
          </w:rPr>
          <w:fldChar w:fldCharType="begin"/>
        </w:r>
        <w:r>
          <w:rPr>
            <w:noProof/>
            <w:webHidden/>
          </w:rPr>
          <w:instrText xml:space="preserve"> PAGEREF _Toc219815928 \h </w:instrText>
        </w:r>
        <w:r>
          <w:rPr>
            <w:noProof/>
            <w:webHidden/>
          </w:rPr>
        </w:r>
        <w:r>
          <w:rPr>
            <w:noProof/>
            <w:webHidden/>
          </w:rPr>
          <w:fldChar w:fldCharType="separate"/>
        </w:r>
        <w:r w:rsidR="00493450">
          <w:rPr>
            <w:noProof/>
            <w:webHidden/>
          </w:rPr>
          <w:t>7</w:t>
        </w:r>
        <w:r>
          <w:rPr>
            <w:noProof/>
            <w:webHidden/>
          </w:rPr>
          <w:fldChar w:fldCharType="end"/>
        </w:r>
      </w:hyperlink>
    </w:p>
    <w:p w14:paraId="33E0D6D3" w14:textId="74B6D022" w:rsidR="00043CB2" w:rsidRDefault="00043CB2">
      <w:pPr>
        <w:pStyle w:val="TM1"/>
        <w:tabs>
          <w:tab w:val="left" w:pos="440"/>
          <w:tab w:val="right" w:leader="dot" w:pos="9742"/>
        </w:tabs>
        <w:rPr>
          <w:rFonts w:asciiTheme="minorHAnsi" w:eastAsiaTheme="minorEastAsia" w:hAnsiTheme="minorHAnsi" w:cstheme="minorBidi"/>
          <w:bCs w:val="0"/>
          <w:noProof/>
          <w:kern w:val="2"/>
          <w:sz w:val="24"/>
          <w:szCs w:val="24"/>
          <w:lang w:eastAsia="fr-FR"/>
          <w14:ligatures w14:val="standardContextual"/>
        </w:rPr>
      </w:pPr>
      <w:hyperlink w:anchor="_Toc219815929" w:history="1">
        <w:r w:rsidRPr="005B5902">
          <w:rPr>
            <w:rStyle w:val="Lienhypertexte"/>
            <w:noProof/>
          </w:rPr>
          <w:t>2</w:t>
        </w:r>
        <w:r>
          <w:rPr>
            <w:rFonts w:asciiTheme="minorHAnsi" w:eastAsiaTheme="minorEastAsia" w:hAnsiTheme="minorHAnsi" w:cstheme="minorBidi"/>
            <w:bCs w:val="0"/>
            <w:noProof/>
            <w:kern w:val="2"/>
            <w:sz w:val="24"/>
            <w:szCs w:val="24"/>
            <w:lang w:eastAsia="fr-FR"/>
            <w14:ligatures w14:val="standardContextual"/>
          </w:rPr>
          <w:tab/>
        </w:r>
        <w:r w:rsidRPr="005B5902">
          <w:rPr>
            <w:rStyle w:val="Lienhypertexte"/>
            <w:rFonts w:eastAsia="Times New Roman"/>
            <w:noProof/>
            <w:lang w:eastAsia="fr-FR"/>
          </w:rPr>
          <w:t>Les agents pouvant partir en formation</w:t>
        </w:r>
        <w:r>
          <w:rPr>
            <w:noProof/>
            <w:webHidden/>
          </w:rPr>
          <w:tab/>
        </w:r>
        <w:r>
          <w:rPr>
            <w:noProof/>
            <w:webHidden/>
          </w:rPr>
          <w:fldChar w:fldCharType="begin"/>
        </w:r>
        <w:r>
          <w:rPr>
            <w:noProof/>
            <w:webHidden/>
          </w:rPr>
          <w:instrText xml:space="preserve"> PAGEREF _Toc219815929 \h </w:instrText>
        </w:r>
        <w:r>
          <w:rPr>
            <w:noProof/>
            <w:webHidden/>
          </w:rPr>
        </w:r>
        <w:r>
          <w:rPr>
            <w:noProof/>
            <w:webHidden/>
          </w:rPr>
          <w:fldChar w:fldCharType="separate"/>
        </w:r>
        <w:r w:rsidR="00493450">
          <w:rPr>
            <w:noProof/>
            <w:webHidden/>
          </w:rPr>
          <w:t>7</w:t>
        </w:r>
        <w:r>
          <w:rPr>
            <w:noProof/>
            <w:webHidden/>
          </w:rPr>
          <w:fldChar w:fldCharType="end"/>
        </w:r>
      </w:hyperlink>
    </w:p>
    <w:p w14:paraId="539E18E5" w14:textId="6A1C2FD1" w:rsidR="00043CB2" w:rsidRDefault="00043CB2">
      <w:pPr>
        <w:pStyle w:val="TM1"/>
        <w:tabs>
          <w:tab w:val="left" w:pos="440"/>
          <w:tab w:val="right" w:leader="dot" w:pos="9742"/>
        </w:tabs>
        <w:rPr>
          <w:rFonts w:asciiTheme="minorHAnsi" w:eastAsiaTheme="minorEastAsia" w:hAnsiTheme="minorHAnsi" w:cstheme="minorBidi"/>
          <w:bCs w:val="0"/>
          <w:noProof/>
          <w:kern w:val="2"/>
          <w:sz w:val="24"/>
          <w:szCs w:val="24"/>
          <w:lang w:eastAsia="fr-FR"/>
          <w14:ligatures w14:val="standardContextual"/>
        </w:rPr>
      </w:pPr>
      <w:hyperlink w:anchor="_Toc219815930" w:history="1">
        <w:r w:rsidRPr="005B5902">
          <w:rPr>
            <w:rStyle w:val="Lienhypertexte"/>
            <w:noProof/>
          </w:rPr>
          <w:t>3</w:t>
        </w:r>
        <w:r>
          <w:rPr>
            <w:rFonts w:asciiTheme="minorHAnsi" w:eastAsiaTheme="minorEastAsia" w:hAnsiTheme="minorHAnsi" w:cstheme="minorBidi"/>
            <w:bCs w:val="0"/>
            <w:noProof/>
            <w:kern w:val="2"/>
            <w:sz w:val="24"/>
            <w:szCs w:val="24"/>
            <w:lang w:eastAsia="fr-FR"/>
            <w14:ligatures w14:val="standardContextual"/>
          </w:rPr>
          <w:tab/>
        </w:r>
        <w:r w:rsidRPr="005B5902">
          <w:rPr>
            <w:rStyle w:val="Lienhypertexte"/>
            <w:noProof/>
            <w:lang w:eastAsia="fr-FR"/>
          </w:rPr>
          <w:t>Temps de formation et temps de travail</w:t>
        </w:r>
        <w:r>
          <w:rPr>
            <w:noProof/>
            <w:webHidden/>
          </w:rPr>
          <w:tab/>
        </w:r>
        <w:r>
          <w:rPr>
            <w:noProof/>
            <w:webHidden/>
          </w:rPr>
          <w:fldChar w:fldCharType="begin"/>
        </w:r>
        <w:r>
          <w:rPr>
            <w:noProof/>
            <w:webHidden/>
          </w:rPr>
          <w:instrText xml:space="preserve"> PAGEREF _Toc219815930 \h </w:instrText>
        </w:r>
        <w:r>
          <w:rPr>
            <w:noProof/>
            <w:webHidden/>
          </w:rPr>
        </w:r>
        <w:r>
          <w:rPr>
            <w:noProof/>
            <w:webHidden/>
          </w:rPr>
          <w:fldChar w:fldCharType="separate"/>
        </w:r>
        <w:r w:rsidR="00493450">
          <w:rPr>
            <w:noProof/>
            <w:webHidden/>
          </w:rPr>
          <w:t>7</w:t>
        </w:r>
        <w:r>
          <w:rPr>
            <w:noProof/>
            <w:webHidden/>
          </w:rPr>
          <w:fldChar w:fldCharType="end"/>
        </w:r>
      </w:hyperlink>
    </w:p>
    <w:p w14:paraId="732DE487" w14:textId="3993C98E" w:rsidR="00043CB2" w:rsidRDefault="00043CB2">
      <w:pPr>
        <w:pStyle w:val="TM1"/>
        <w:tabs>
          <w:tab w:val="left" w:pos="440"/>
          <w:tab w:val="right" w:leader="dot" w:pos="9742"/>
        </w:tabs>
        <w:rPr>
          <w:rFonts w:asciiTheme="minorHAnsi" w:eastAsiaTheme="minorEastAsia" w:hAnsiTheme="minorHAnsi" w:cstheme="minorBidi"/>
          <w:bCs w:val="0"/>
          <w:noProof/>
          <w:kern w:val="2"/>
          <w:sz w:val="24"/>
          <w:szCs w:val="24"/>
          <w:lang w:eastAsia="fr-FR"/>
          <w14:ligatures w14:val="standardContextual"/>
        </w:rPr>
      </w:pPr>
      <w:hyperlink w:anchor="_Toc219815931" w:history="1">
        <w:r w:rsidRPr="005B5902">
          <w:rPr>
            <w:rStyle w:val="Lienhypertexte"/>
            <w:noProof/>
          </w:rPr>
          <w:t>4</w:t>
        </w:r>
        <w:r>
          <w:rPr>
            <w:rFonts w:asciiTheme="minorHAnsi" w:eastAsiaTheme="minorEastAsia" w:hAnsiTheme="minorHAnsi" w:cstheme="minorBidi"/>
            <w:bCs w:val="0"/>
            <w:noProof/>
            <w:kern w:val="2"/>
            <w:sz w:val="24"/>
            <w:szCs w:val="24"/>
            <w:lang w:eastAsia="fr-FR"/>
            <w14:ligatures w14:val="standardContextual"/>
          </w:rPr>
          <w:tab/>
        </w:r>
        <w:r w:rsidRPr="005B5902">
          <w:rPr>
            <w:rStyle w:val="Lienhypertexte"/>
            <w:noProof/>
            <w:lang w:eastAsia="fr-FR"/>
          </w:rPr>
          <w:t>Formation à distance</w:t>
        </w:r>
        <w:r>
          <w:rPr>
            <w:noProof/>
            <w:webHidden/>
          </w:rPr>
          <w:tab/>
        </w:r>
        <w:r>
          <w:rPr>
            <w:noProof/>
            <w:webHidden/>
          </w:rPr>
          <w:fldChar w:fldCharType="begin"/>
        </w:r>
        <w:r>
          <w:rPr>
            <w:noProof/>
            <w:webHidden/>
          </w:rPr>
          <w:instrText xml:space="preserve"> PAGEREF _Toc219815931 \h </w:instrText>
        </w:r>
        <w:r>
          <w:rPr>
            <w:noProof/>
            <w:webHidden/>
          </w:rPr>
        </w:r>
        <w:r>
          <w:rPr>
            <w:noProof/>
            <w:webHidden/>
          </w:rPr>
          <w:fldChar w:fldCharType="separate"/>
        </w:r>
        <w:r w:rsidR="00493450">
          <w:rPr>
            <w:noProof/>
            <w:webHidden/>
          </w:rPr>
          <w:t>8</w:t>
        </w:r>
        <w:r>
          <w:rPr>
            <w:noProof/>
            <w:webHidden/>
          </w:rPr>
          <w:fldChar w:fldCharType="end"/>
        </w:r>
      </w:hyperlink>
    </w:p>
    <w:p w14:paraId="42A4F8FE" w14:textId="4E66DA50" w:rsidR="00043CB2" w:rsidRDefault="00043CB2">
      <w:pPr>
        <w:pStyle w:val="TM1"/>
        <w:tabs>
          <w:tab w:val="left" w:pos="440"/>
          <w:tab w:val="right" w:leader="dot" w:pos="9742"/>
        </w:tabs>
        <w:rPr>
          <w:rFonts w:asciiTheme="minorHAnsi" w:eastAsiaTheme="minorEastAsia" w:hAnsiTheme="minorHAnsi" w:cstheme="minorBidi"/>
          <w:bCs w:val="0"/>
          <w:noProof/>
          <w:kern w:val="2"/>
          <w:sz w:val="24"/>
          <w:szCs w:val="24"/>
          <w:lang w:eastAsia="fr-FR"/>
          <w14:ligatures w14:val="standardContextual"/>
        </w:rPr>
      </w:pPr>
      <w:hyperlink w:anchor="_Toc219815932" w:history="1">
        <w:r w:rsidRPr="005B5902">
          <w:rPr>
            <w:rStyle w:val="Lienhypertexte"/>
            <w:noProof/>
          </w:rPr>
          <w:t>5</w:t>
        </w:r>
        <w:r>
          <w:rPr>
            <w:rFonts w:asciiTheme="minorHAnsi" w:eastAsiaTheme="minorEastAsia" w:hAnsiTheme="minorHAnsi" w:cstheme="minorBidi"/>
            <w:bCs w:val="0"/>
            <w:noProof/>
            <w:kern w:val="2"/>
            <w:sz w:val="24"/>
            <w:szCs w:val="24"/>
            <w:lang w:eastAsia="fr-FR"/>
            <w14:ligatures w14:val="standardContextual"/>
          </w:rPr>
          <w:tab/>
        </w:r>
        <w:r w:rsidRPr="005B5902">
          <w:rPr>
            <w:rStyle w:val="Lienhypertexte"/>
            <w:rFonts w:eastAsia="Times New Roman"/>
            <w:noProof/>
            <w:lang w:eastAsia="fr-FR"/>
          </w:rPr>
          <w:t>La gestion des demandes de formation</w:t>
        </w:r>
        <w:r>
          <w:rPr>
            <w:noProof/>
            <w:webHidden/>
          </w:rPr>
          <w:tab/>
        </w:r>
        <w:r>
          <w:rPr>
            <w:noProof/>
            <w:webHidden/>
          </w:rPr>
          <w:fldChar w:fldCharType="begin"/>
        </w:r>
        <w:r>
          <w:rPr>
            <w:noProof/>
            <w:webHidden/>
          </w:rPr>
          <w:instrText xml:space="preserve"> PAGEREF _Toc219815932 \h </w:instrText>
        </w:r>
        <w:r>
          <w:rPr>
            <w:noProof/>
            <w:webHidden/>
          </w:rPr>
        </w:r>
        <w:r>
          <w:rPr>
            <w:noProof/>
            <w:webHidden/>
          </w:rPr>
          <w:fldChar w:fldCharType="separate"/>
        </w:r>
        <w:r w:rsidR="00493450">
          <w:rPr>
            <w:noProof/>
            <w:webHidden/>
          </w:rPr>
          <w:t>8</w:t>
        </w:r>
        <w:r>
          <w:rPr>
            <w:noProof/>
            <w:webHidden/>
          </w:rPr>
          <w:fldChar w:fldCharType="end"/>
        </w:r>
      </w:hyperlink>
    </w:p>
    <w:p w14:paraId="4DF0FC1E" w14:textId="47B4CBB1" w:rsidR="00043CB2" w:rsidRDefault="00043CB2">
      <w:pPr>
        <w:pStyle w:val="TM1"/>
        <w:tabs>
          <w:tab w:val="left" w:pos="440"/>
          <w:tab w:val="right" w:leader="dot" w:pos="9742"/>
        </w:tabs>
        <w:rPr>
          <w:rStyle w:val="Lienhypertexte"/>
          <w:noProof/>
        </w:rPr>
      </w:pPr>
      <w:hyperlink w:anchor="_Toc219815933" w:history="1">
        <w:r w:rsidRPr="005B5902">
          <w:rPr>
            <w:rStyle w:val="Lienhypertexte"/>
            <w:noProof/>
          </w:rPr>
          <w:t>6</w:t>
        </w:r>
        <w:r>
          <w:rPr>
            <w:rFonts w:asciiTheme="minorHAnsi" w:eastAsiaTheme="minorEastAsia" w:hAnsiTheme="minorHAnsi" w:cstheme="minorBidi"/>
            <w:bCs w:val="0"/>
            <w:noProof/>
            <w:kern w:val="2"/>
            <w:sz w:val="24"/>
            <w:szCs w:val="24"/>
            <w:lang w:eastAsia="fr-FR"/>
            <w14:ligatures w14:val="standardContextual"/>
          </w:rPr>
          <w:tab/>
        </w:r>
        <w:r w:rsidRPr="005B5902">
          <w:rPr>
            <w:rStyle w:val="Lienhypertexte"/>
            <w:noProof/>
            <w:lang w:eastAsia="fr-FR"/>
          </w:rPr>
          <w:t>La prise en charge des frais</w:t>
        </w:r>
        <w:r>
          <w:rPr>
            <w:noProof/>
            <w:webHidden/>
          </w:rPr>
          <w:tab/>
        </w:r>
        <w:r>
          <w:rPr>
            <w:noProof/>
            <w:webHidden/>
          </w:rPr>
          <w:fldChar w:fldCharType="begin"/>
        </w:r>
        <w:r>
          <w:rPr>
            <w:noProof/>
            <w:webHidden/>
          </w:rPr>
          <w:instrText xml:space="preserve"> PAGEREF _Toc219815933 \h </w:instrText>
        </w:r>
        <w:r>
          <w:rPr>
            <w:noProof/>
            <w:webHidden/>
          </w:rPr>
        </w:r>
        <w:r>
          <w:rPr>
            <w:noProof/>
            <w:webHidden/>
          </w:rPr>
          <w:fldChar w:fldCharType="separate"/>
        </w:r>
        <w:r w:rsidR="00493450">
          <w:rPr>
            <w:noProof/>
            <w:webHidden/>
          </w:rPr>
          <w:t>9</w:t>
        </w:r>
        <w:r>
          <w:rPr>
            <w:noProof/>
            <w:webHidden/>
          </w:rPr>
          <w:fldChar w:fldCharType="end"/>
        </w:r>
      </w:hyperlink>
    </w:p>
    <w:p w14:paraId="7F43B57D" w14:textId="77777777" w:rsidR="00EA3961" w:rsidRPr="00EA3961" w:rsidRDefault="00EA3961" w:rsidP="00EA3961">
      <w:pPr>
        <w:rPr>
          <w:lang w:eastAsia="fr-FR"/>
        </w:rPr>
      </w:pPr>
    </w:p>
    <w:p w14:paraId="3104EE8E" w14:textId="0D0DB2C5" w:rsidR="00043CB2" w:rsidRDefault="00043CB2">
      <w:pPr>
        <w:pStyle w:val="TM1"/>
        <w:tabs>
          <w:tab w:val="right" w:leader="dot" w:pos="9742"/>
        </w:tabs>
        <w:rPr>
          <w:rFonts w:asciiTheme="minorHAnsi" w:eastAsiaTheme="minorEastAsia" w:hAnsiTheme="minorHAnsi" w:cstheme="minorBidi"/>
          <w:bCs w:val="0"/>
          <w:noProof/>
          <w:kern w:val="2"/>
          <w:sz w:val="24"/>
          <w:szCs w:val="24"/>
          <w:lang w:eastAsia="fr-FR"/>
          <w14:ligatures w14:val="standardContextual"/>
        </w:rPr>
      </w:pPr>
      <w:hyperlink w:anchor="_Toc219815934" w:history="1">
        <w:r w:rsidRPr="005B5902">
          <w:rPr>
            <w:rStyle w:val="Lienhypertexte"/>
            <w:noProof/>
          </w:rPr>
          <w:t>P</w:t>
        </w:r>
        <w:r w:rsidR="00D84FB2">
          <w:rPr>
            <w:rStyle w:val="Lienhypertexte"/>
            <w:noProof/>
          </w:rPr>
          <w:t>artie 2</w:t>
        </w:r>
        <w:r w:rsidRPr="005B5902">
          <w:rPr>
            <w:rStyle w:val="Lienhypertexte"/>
            <w:noProof/>
          </w:rPr>
          <w:t> : C</w:t>
        </w:r>
        <w:r w:rsidR="00D84FB2">
          <w:rPr>
            <w:rStyle w:val="Lienhypertexte"/>
            <w:noProof/>
          </w:rPr>
          <w:t>as particulier de</w:t>
        </w:r>
        <w:r w:rsidRPr="005B5902">
          <w:rPr>
            <w:rStyle w:val="Lienhypertexte"/>
            <w:noProof/>
          </w:rPr>
          <w:t xml:space="preserve"> </w:t>
        </w:r>
        <w:r w:rsidR="00D84FB2">
          <w:rPr>
            <w:rStyle w:val="Lienhypertexte"/>
            <w:noProof/>
          </w:rPr>
          <w:t>l</w:t>
        </w:r>
        <w:r w:rsidRPr="005B5902">
          <w:rPr>
            <w:rStyle w:val="Lienhypertexte"/>
            <w:noProof/>
          </w:rPr>
          <w:t xml:space="preserve">a préparation aux concours et examens </w:t>
        </w:r>
        <w:r w:rsidR="00D84FB2">
          <w:rPr>
            <w:rStyle w:val="Lienhypertexte"/>
            <w:noProof/>
          </w:rPr>
          <w:t>professionnels</w:t>
        </w:r>
        <w:r>
          <w:rPr>
            <w:noProof/>
            <w:webHidden/>
          </w:rPr>
          <w:tab/>
        </w:r>
        <w:r>
          <w:rPr>
            <w:noProof/>
            <w:webHidden/>
          </w:rPr>
          <w:fldChar w:fldCharType="begin"/>
        </w:r>
        <w:r>
          <w:rPr>
            <w:noProof/>
            <w:webHidden/>
          </w:rPr>
          <w:instrText xml:space="preserve"> PAGEREF _Toc219815934 \h </w:instrText>
        </w:r>
        <w:r>
          <w:rPr>
            <w:noProof/>
            <w:webHidden/>
          </w:rPr>
        </w:r>
        <w:r>
          <w:rPr>
            <w:noProof/>
            <w:webHidden/>
          </w:rPr>
          <w:fldChar w:fldCharType="separate"/>
        </w:r>
        <w:r w:rsidR="00493450">
          <w:rPr>
            <w:noProof/>
            <w:webHidden/>
          </w:rPr>
          <w:t>11</w:t>
        </w:r>
        <w:r>
          <w:rPr>
            <w:noProof/>
            <w:webHidden/>
          </w:rPr>
          <w:fldChar w:fldCharType="end"/>
        </w:r>
      </w:hyperlink>
    </w:p>
    <w:p w14:paraId="25408764" w14:textId="6919E240" w:rsidR="00043CB2" w:rsidRDefault="00043CB2">
      <w:pPr>
        <w:pStyle w:val="TM1"/>
        <w:tabs>
          <w:tab w:val="left" w:pos="440"/>
          <w:tab w:val="right" w:leader="dot" w:pos="9742"/>
        </w:tabs>
        <w:rPr>
          <w:rFonts w:asciiTheme="minorHAnsi" w:eastAsiaTheme="minorEastAsia" w:hAnsiTheme="minorHAnsi" w:cstheme="minorBidi"/>
          <w:bCs w:val="0"/>
          <w:noProof/>
          <w:kern w:val="2"/>
          <w:sz w:val="24"/>
          <w:szCs w:val="24"/>
          <w:lang w:eastAsia="fr-FR"/>
          <w14:ligatures w14:val="standardContextual"/>
        </w:rPr>
      </w:pPr>
      <w:hyperlink w:anchor="_Toc219815935" w:history="1">
        <w:r w:rsidRPr="005B5902">
          <w:rPr>
            <w:rStyle w:val="Lienhypertexte"/>
            <w:noProof/>
          </w:rPr>
          <w:t>1</w:t>
        </w:r>
        <w:r>
          <w:rPr>
            <w:rFonts w:asciiTheme="minorHAnsi" w:eastAsiaTheme="minorEastAsia" w:hAnsiTheme="minorHAnsi" w:cstheme="minorBidi"/>
            <w:bCs w:val="0"/>
            <w:noProof/>
            <w:kern w:val="2"/>
            <w:sz w:val="24"/>
            <w:szCs w:val="24"/>
            <w:lang w:eastAsia="fr-FR"/>
            <w14:ligatures w14:val="standardContextual"/>
          </w:rPr>
          <w:tab/>
        </w:r>
        <w:r w:rsidRPr="005B5902">
          <w:rPr>
            <w:rStyle w:val="Lienhypertexte"/>
            <w:noProof/>
            <w:lang w:eastAsia="fr-FR"/>
          </w:rPr>
          <w:t>Agents concernés</w:t>
        </w:r>
        <w:r>
          <w:rPr>
            <w:noProof/>
            <w:webHidden/>
          </w:rPr>
          <w:tab/>
        </w:r>
        <w:r>
          <w:rPr>
            <w:noProof/>
            <w:webHidden/>
          </w:rPr>
          <w:fldChar w:fldCharType="begin"/>
        </w:r>
        <w:r>
          <w:rPr>
            <w:noProof/>
            <w:webHidden/>
          </w:rPr>
          <w:instrText xml:space="preserve"> PAGEREF _Toc219815935 \h </w:instrText>
        </w:r>
        <w:r>
          <w:rPr>
            <w:noProof/>
            <w:webHidden/>
          </w:rPr>
        </w:r>
        <w:r>
          <w:rPr>
            <w:noProof/>
            <w:webHidden/>
          </w:rPr>
          <w:fldChar w:fldCharType="separate"/>
        </w:r>
        <w:r w:rsidR="00493450">
          <w:rPr>
            <w:noProof/>
            <w:webHidden/>
          </w:rPr>
          <w:t>11</w:t>
        </w:r>
        <w:r>
          <w:rPr>
            <w:noProof/>
            <w:webHidden/>
          </w:rPr>
          <w:fldChar w:fldCharType="end"/>
        </w:r>
      </w:hyperlink>
    </w:p>
    <w:p w14:paraId="3796DDF2" w14:textId="0A0C5649" w:rsidR="00043CB2" w:rsidRDefault="00043CB2">
      <w:pPr>
        <w:pStyle w:val="TM1"/>
        <w:tabs>
          <w:tab w:val="left" w:pos="440"/>
          <w:tab w:val="right" w:leader="dot" w:pos="9742"/>
        </w:tabs>
        <w:rPr>
          <w:rFonts w:asciiTheme="minorHAnsi" w:eastAsiaTheme="minorEastAsia" w:hAnsiTheme="minorHAnsi" w:cstheme="minorBidi"/>
          <w:bCs w:val="0"/>
          <w:noProof/>
          <w:kern w:val="2"/>
          <w:sz w:val="24"/>
          <w:szCs w:val="24"/>
          <w:lang w:eastAsia="fr-FR"/>
          <w14:ligatures w14:val="standardContextual"/>
        </w:rPr>
      </w:pPr>
      <w:hyperlink w:anchor="_Toc219815936" w:history="1">
        <w:r w:rsidRPr="005B5902">
          <w:rPr>
            <w:rStyle w:val="Lienhypertexte"/>
            <w:noProof/>
          </w:rPr>
          <w:t>2</w:t>
        </w:r>
        <w:r>
          <w:rPr>
            <w:rFonts w:asciiTheme="minorHAnsi" w:eastAsiaTheme="minorEastAsia" w:hAnsiTheme="minorHAnsi" w:cstheme="minorBidi"/>
            <w:bCs w:val="0"/>
            <w:noProof/>
            <w:kern w:val="2"/>
            <w:sz w:val="24"/>
            <w:szCs w:val="24"/>
            <w:lang w:eastAsia="fr-FR"/>
            <w14:ligatures w14:val="standardContextual"/>
          </w:rPr>
          <w:tab/>
        </w:r>
        <w:r w:rsidRPr="005B5902">
          <w:rPr>
            <w:rStyle w:val="Lienhypertexte"/>
            <w:noProof/>
            <w:lang w:eastAsia="fr-FR"/>
          </w:rPr>
          <w:t>Priorisation des agents</w:t>
        </w:r>
        <w:r>
          <w:rPr>
            <w:noProof/>
            <w:webHidden/>
          </w:rPr>
          <w:tab/>
        </w:r>
        <w:r>
          <w:rPr>
            <w:noProof/>
            <w:webHidden/>
          </w:rPr>
          <w:fldChar w:fldCharType="begin"/>
        </w:r>
        <w:r>
          <w:rPr>
            <w:noProof/>
            <w:webHidden/>
          </w:rPr>
          <w:instrText xml:space="preserve"> PAGEREF _Toc219815936 \h </w:instrText>
        </w:r>
        <w:r>
          <w:rPr>
            <w:noProof/>
            <w:webHidden/>
          </w:rPr>
        </w:r>
        <w:r>
          <w:rPr>
            <w:noProof/>
            <w:webHidden/>
          </w:rPr>
          <w:fldChar w:fldCharType="separate"/>
        </w:r>
        <w:r w:rsidR="00493450">
          <w:rPr>
            <w:noProof/>
            <w:webHidden/>
          </w:rPr>
          <w:t>11</w:t>
        </w:r>
        <w:r>
          <w:rPr>
            <w:noProof/>
            <w:webHidden/>
          </w:rPr>
          <w:fldChar w:fldCharType="end"/>
        </w:r>
      </w:hyperlink>
    </w:p>
    <w:p w14:paraId="31CD65DB" w14:textId="1D205136" w:rsidR="00043CB2" w:rsidRDefault="00043CB2">
      <w:pPr>
        <w:pStyle w:val="TM1"/>
        <w:tabs>
          <w:tab w:val="left" w:pos="440"/>
          <w:tab w:val="right" w:leader="dot" w:pos="9742"/>
        </w:tabs>
        <w:rPr>
          <w:rFonts w:asciiTheme="minorHAnsi" w:eastAsiaTheme="minorEastAsia" w:hAnsiTheme="minorHAnsi" w:cstheme="minorBidi"/>
          <w:bCs w:val="0"/>
          <w:noProof/>
          <w:kern w:val="2"/>
          <w:sz w:val="24"/>
          <w:szCs w:val="24"/>
          <w:lang w:eastAsia="fr-FR"/>
          <w14:ligatures w14:val="standardContextual"/>
        </w:rPr>
      </w:pPr>
      <w:hyperlink w:anchor="_Toc219815937" w:history="1">
        <w:r w:rsidRPr="005B5902">
          <w:rPr>
            <w:rStyle w:val="Lienhypertexte"/>
            <w:noProof/>
          </w:rPr>
          <w:t>3</w:t>
        </w:r>
        <w:r>
          <w:rPr>
            <w:rFonts w:asciiTheme="minorHAnsi" w:eastAsiaTheme="minorEastAsia" w:hAnsiTheme="minorHAnsi" w:cstheme="minorBidi"/>
            <w:bCs w:val="0"/>
            <w:noProof/>
            <w:kern w:val="2"/>
            <w:sz w:val="24"/>
            <w:szCs w:val="24"/>
            <w:lang w:eastAsia="fr-FR"/>
            <w14:ligatures w14:val="standardContextual"/>
          </w:rPr>
          <w:tab/>
        </w:r>
        <w:r w:rsidRPr="005B5902">
          <w:rPr>
            <w:rStyle w:val="Lienhypertexte"/>
            <w:noProof/>
            <w:lang w:eastAsia="fr-FR"/>
          </w:rPr>
          <w:t>Le périmètre de l’autorisation d’absence</w:t>
        </w:r>
        <w:r>
          <w:rPr>
            <w:noProof/>
            <w:webHidden/>
          </w:rPr>
          <w:tab/>
        </w:r>
        <w:r>
          <w:rPr>
            <w:noProof/>
            <w:webHidden/>
          </w:rPr>
          <w:fldChar w:fldCharType="begin"/>
        </w:r>
        <w:r>
          <w:rPr>
            <w:noProof/>
            <w:webHidden/>
          </w:rPr>
          <w:instrText xml:space="preserve"> PAGEREF _Toc219815937 \h </w:instrText>
        </w:r>
        <w:r>
          <w:rPr>
            <w:noProof/>
            <w:webHidden/>
          </w:rPr>
        </w:r>
        <w:r>
          <w:rPr>
            <w:noProof/>
            <w:webHidden/>
          </w:rPr>
          <w:fldChar w:fldCharType="separate"/>
        </w:r>
        <w:r w:rsidR="00493450">
          <w:rPr>
            <w:noProof/>
            <w:webHidden/>
          </w:rPr>
          <w:t>11</w:t>
        </w:r>
        <w:r>
          <w:rPr>
            <w:noProof/>
            <w:webHidden/>
          </w:rPr>
          <w:fldChar w:fldCharType="end"/>
        </w:r>
      </w:hyperlink>
    </w:p>
    <w:p w14:paraId="2FC94D57" w14:textId="302F0AED" w:rsidR="00043CB2" w:rsidRDefault="00043CB2">
      <w:pPr>
        <w:pStyle w:val="TM1"/>
        <w:tabs>
          <w:tab w:val="left" w:pos="440"/>
          <w:tab w:val="right" w:leader="dot" w:pos="9742"/>
        </w:tabs>
        <w:rPr>
          <w:rFonts w:asciiTheme="minorHAnsi" w:eastAsiaTheme="minorEastAsia" w:hAnsiTheme="minorHAnsi" w:cstheme="minorBidi"/>
          <w:bCs w:val="0"/>
          <w:noProof/>
          <w:kern w:val="2"/>
          <w:sz w:val="24"/>
          <w:szCs w:val="24"/>
          <w:lang w:eastAsia="fr-FR"/>
          <w14:ligatures w14:val="standardContextual"/>
        </w:rPr>
      </w:pPr>
      <w:hyperlink w:anchor="_Toc219815938" w:history="1">
        <w:r w:rsidRPr="005B5902">
          <w:rPr>
            <w:rStyle w:val="Lienhypertexte"/>
            <w:noProof/>
          </w:rPr>
          <w:t>4</w:t>
        </w:r>
        <w:r>
          <w:rPr>
            <w:rFonts w:asciiTheme="minorHAnsi" w:eastAsiaTheme="minorEastAsia" w:hAnsiTheme="minorHAnsi" w:cstheme="minorBidi"/>
            <w:bCs w:val="0"/>
            <w:noProof/>
            <w:kern w:val="2"/>
            <w:sz w:val="24"/>
            <w:szCs w:val="24"/>
            <w:lang w:eastAsia="fr-FR"/>
            <w14:ligatures w14:val="standardContextual"/>
          </w:rPr>
          <w:tab/>
        </w:r>
        <w:r w:rsidRPr="005B5902">
          <w:rPr>
            <w:rStyle w:val="Lienhypertexte"/>
            <w:noProof/>
            <w:lang w:eastAsia="fr-FR"/>
          </w:rPr>
          <w:t>Rémunération</w:t>
        </w:r>
        <w:r>
          <w:rPr>
            <w:noProof/>
            <w:webHidden/>
          </w:rPr>
          <w:tab/>
        </w:r>
        <w:r>
          <w:rPr>
            <w:noProof/>
            <w:webHidden/>
          </w:rPr>
          <w:fldChar w:fldCharType="begin"/>
        </w:r>
        <w:r>
          <w:rPr>
            <w:noProof/>
            <w:webHidden/>
          </w:rPr>
          <w:instrText xml:space="preserve"> PAGEREF _Toc219815938 \h </w:instrText>
        </w:r>
        <w:r>
          <w:rPr>
            <w:noProof/>
            <w:webHidden/>
          </w:rPr>
        </w:r>
        <w:r>
          <w:rPr>
            <w:noProof/>
            <w:webHidden/>
          </w:rPr>
          <w:fldChar w:fldCharType="separate"/>
        </w:r>
        <w:r w:rsidR="00493450">
          <w:rPr>
            <w:noProof/>
            <w:webHidden/>
          </w:rPr>
          <w:t>12</w:t>
        </w:r>
        <w:r>
          <w:rPr>
            <w:noProof/>
            <w:webHidden/>
          </w:rPr>
          <w:fldChar w:fldCharType="end"/>
        </w:r>
      </w:hyperlink>
    </w:p>
    <w:p w14:paraId="58A8C0B8" w14:textId="2F5466B0" w:rsidR="00043CB2" w:rsidRDefault="00043CB2">
      <w:pPr>
        <w:pStyle w:val="TM1"/>
        <w:tabs>
          <w:tab w:val="left" w:pos="440"/>
          <w:tab w:val="right" w:leader="dot" w:pos="9742"/>
        </w:tabs>
        <w:rPr>
          <w:rFonts w:asciiTheme="minorHAnsi" w:eastAsiaTheme="minorEastAsia" w:hAnsiTheme="minorHAnsi" w:cstheme="minorBidi"/>
          <w:bCs w:val="0"/>
          <w:noProof/>
          <w:kern w:val="2"/>
          <w:sz w:val="24"/>
          <w:szCs w:val="24"/>
          <w:lang w:eastAsia="fr-FR"/>
          <w14:ligatures w14:val="standardContextual"/>
        </w:rPr>
      </w:pPr>
      <w:hyperlink w:anchor="_Toc219815939" w:history="1">
        <w:r w:rsidRPr="005B5902">
          <w:rPr>
            <w:rStyle w:val="Lienhypertexte"/>
            <w:noProof/>
          </w:rPr>
          <w:t>5</w:t>
        </w:r>
        <w:r>
          <w:rPr>
            <w:rFonts w:asciiTheme="minorHAnsi" w:eastAsiaTheme="minorEastAsia" w:hAnsiTheme="minorHAnsi" w:cstheme="minorBidi"/>
            <w:bCs w:val="0"/>
            <w:noProof/>
            <w:kern w:val="2"/>
            <w:sz w:val="24"/>
            <w:szCs w:val="24"/>
            <w:lang w:eastAsia="fr-FR"/>
            <w14:ligatures w14:val="standardContextual"/>
          </w:rPr>
          <w:tab/>
        </w:r>
        <w:r w:rsidRPr="005B5902">
          <w:rPr>
            <w:rStyle w:val="Lienhypertexte"/>
            <w:noProof/>
            <w:lang w:eastAsia="fr-FR"/>
          </w:rPr>
          <w:t>La prise en charge du coût pédagogique</w:t>
        </w:r>
        <w:r>
          <w:rPr>
            <w:noProof/>
            <w:webHidden/>
          </w:rPr>
          <w:tab/>
        </w:r>
        <w:r>
          <w:rPr>
            <w:noProof/>
            <w:webHidden/>
          </w:rPr>
          <w:fldChar w:fldCharType="begin"/>
        </w:r>
        <w:r>
          <w:rPr>
            <w:noProof/>
            <w:webHidden/>
          </w:rPr>
          <w:instrText xml:space="preserve"> PAGEREF _Toc219815939 \h </w:instrText>
        </w:r>
        <w:r>
          <w:rPr>
            <w:noProof/>
            <w:webHidden/>
          </w:rPr>
        </w:r>
        <w:r>
          <w:rPr>
            <w:noProof/>
            <w:webHidden/>
          </w:rPr>
          <w:fldChar w:fldCharType="separate"/>
        </w:r>
        <w:r w:rsidR="00493450">
          <w:rPr>
            <w:noProof/>
            <w:webHidden/>
          </w:rPr>
          <w:t>12</w:t>
        </w:r>
        <w:r>
          <w:rPr>
            <w:noProof/>
            <w:webHidden/>
          </w:rPr>
          <w:fldChar w:fldCharType="end"/>
        </w:r>
      </w:hyperlink>
    </w:p>
    <w:p w14:paraId="5CF642EF" w14:textId="5BAC4366" w:rsidR="00043CB2" w:rsidRDefault="00043CB2">
      <w:pPr>
        <w:pStyle w:val="TM1"/>
        <w:tabs>
          <w:tab w:val="left" w:pos="440"/>
          <w:tab w:val="right" w:leader="dot" w:pos="9742"/>
        </w:tabs>
        <w:rPr>
          <w:rStyle w:val="Lienhypertexte"/>
          <w:noProof/>
        </w:rPr>
      </w:pPr>
      <w:hyperlink w:anchor="_Toc219815940" w:history="1">
        <w:r w:rsidRPr="005B5902">
          <w:rPr>
            <w:rStyle w:val="Lienhypertexte"/>
            <w:noProof/>
          </w:rPr>
          <w:t>6</w:t>
        </w:r>
        <w:r>
          <w:rPr>
            <w:rFonts w:asciiTheme="minorHAnsi" w:eastAsiaTheme="minorEastAsia" w:hAnsiTheme="minorHAnsi" w:cstheme="minorBidi"/>
            <w:bCs w:val="0"/>
            <w:noProof/>
            <w:kern w:val="2"/>
            <w:sz w:val="24"/>
            <w:szCs w:val="24"/>
            <w:lang w:eastAsia="fr-FR"/>
            <w14:ligatures w14:val="standardContextual"/>
          </w:rPr>
          <w:tab/>
        </w:r>
        <w:r w:rsidRPr="005B5902">
          <w:rPr>
            <w:rStyle w:val="Lienhypertexte"/>
            <w:noProof/>
            <w:lang w:eastAsia="fr-FR"/>
          </w:rPr>
          <w:t>Frais de déplacement</w:t>
        </w:r>
        <w:r>
          <w:rPr>
            <w:noProof/>
            <w:webHidden/>
          </w:rPr>
          <w:tab/>
        </w:r>
        <w:r>
          <w:rPr>
            <w:noProof/>
            <w:webHidden/>
          </w:rPr>
          <w:fldChar w:fldCharType="begin"/>
        </w:r>
        <w:r>
          <w:rPr>
            <w:noProof/>
            <w:webHidden/>
          </w:rPr>
          <w:instrText xml:space="preserve"> PAGEREF _Toc219815940 \h </w:instrText>
        </w:r>
        <w:r>
          <w:rPr>
            <w:noProof/>
            <w:webHidden/>
          </w:rPr>
        </w:r>
        <w:r>
          <w:rPr>
            <w:noProof/>
            <w:webHidden/>
          </w:rPr>
          <w:fldChar w:fldCharType="separate"/>
        </w:r>
        <w:r w:rsidR="00493450">
          <w:rPr>
            <w:noProof/>
            <w:webHidden/>
          </w:rPr>
          <w:t>12</w:t>
        </w:r>
        <w:r>
          <w:rPr>
            <w:noProof/>
            <w:webHidden/>
          </w:rPr>
          <w:fldChar w:fldCharType="end"/>
        </w:r>
      </w:hyperlink>
    </w:p>
    <w:p w14:paraId="1DE4340B" w14:textId="77777777" w:rsidR="00EA3961" w:rsidRPr="00EA3961" w:rsidRDefault="00EA3961" w:rsidP="00EA3961">
      <w:pPr>
        <w:rPr>
          <w:lang w:eastAsia="fr-FR"/>
        </w:rPr>
      </w:pPr>
    </w:p>
    <w:p w14:paraId="6E72C0D5" w14:textId="45F19A73" w:rsidR="00043CB2" w:rsidRDefault="00043CB2">
      <w:pPr>
        <w:pStyle w:val="TM1"/>
        <w:tabs>
          <w:tab w:val="right" w:leader="dot" w:pos="9742"/>
        </w:tabs>
        <w:rPr>
          <w:rFonts w:asciiTheme="minorHAnsi" w:eastAsiaTheme="minorEastAsia" w:hAnsiTheme="minorHAnsi" w:cstheme="minorBidi"/>
          <w:bCs w:val="0"/>
          <w:noProof/>
          <w:kern w:val="2"/>
          <w:sz w:val="24"/>
          <w:szCs w:val="24"/>
          <w:lang w:eastAsia="fr-FR"/>
          <w14:ligatures w14:val="standardContextual"/>
        </w:rPr>
      </w:pPr>
      <w:hyperlink w:anchor="_Toc219815941" w:history="1">
        <w:r w:rsidRPr="005B5902">
          <w:rPr>
            <w:rStyle w:val="Lienhypertexte"/>
            <w:noProof/>
            <w:lang w:eastAsia="fr-FR"/>
          </w:rPr>
          <w:t>P</w:t>
        </w:r>
        <w:r w:rsidR="00D84FB2">
          <w:rPr>
            <w:rStyle w:val="Lienhypertexte"/>
            <w:noProof/>
            <w:lang w:eastAsia="fr-FR"/>
          </w:rPr>
          <w:t>artie 3</w:t>
        </w:r>
        <w:r w:rsidRPr="005B5902">
          <w:rPr>
            <w:rStyle w:val="Lienhypertexte"/>
            <w:noProof/>
            <w:lang w:eastAsia="fr-FR"/>
          </w:rPr>
          <w:t> : Formations personnelles</w:t>
        </w:r>
        <w:r>
          <w:rPr>
            <w:noProof/>
            <w:webHidden/>
          </w:rPr>
          <w:tab/>
        </w:r>
        <w:r>
          <w:rPr>
            <w:noProof/>
            <w:webHidden/>
          </w:rPr>
          <w:fldChar w:fldCharType="begin"/>
        </w:r>
        <w:r>
          <w:rPr>
            <w:noProof/>
            <w:webHidden/>
          </w:rPr>
          <w:instrText xml:space="preserve"> PAGEREF _Toc219815941 \h </w:instrText>
        </w:r>
        <w:r>
          <w:rPr>
            <w:noProof/>
            <w:webHidden/>
          </w:rPr>
        </w:r>
        <w:r>
          <w:rPr>
            <w:noProof/>
            <w:webHidden/>
          </w:rPr>
          <w:fldChar w:fldCharType="separate"/>
        </w:r>
        <w:r w:rsidR="00493450">
          <w:rPr>
            <w:noProof/>
            <w:webHidden/>
          </w:rPr>
          <w:t>13</w:t>
        </w:r>
        <w:r>
          <w:rPr>
            <w:noProof/>
            <w:webHidden/>
          </w:rPr>
          <w:fldChar w:fldCharType="end"/>
        </w:r>
      </w:hyperlink>
    </w:p>
    <w:p w14:paraId="435CAECE" w14:textId="1C6300C3" w:rsidR="00043CB2" w:rsidRDefault="00043CB2">
      <w:pPr>
        <w:pStyle w:val="TM1"/>
        <w:tabs>
          <w:tab w:val="left" w:pos="440"/>
          <w:tab w:val="right" w:leader="dot" w:pos="9742"/>
        </w:tabs>
        <w:rPr>
          <w:rFonts w:asciiTheme="minorHAnsi" w:eastAsiaTheme="minorEastAsia" w:hAnsiTheme="minorHAnsi" w:cstheme="minorBidi"/>
          <w:bCs w:val="0"/>
          <w:noProof/>
          <w:kern w:val="2"/>
          <w:sz w:val="24"/>
          <w:szCs w:val="24"/>
          <w:lang w:eastAsia="fr-FR"/>
          <w14:ligatures w14:val="standardContextual"/>
        </w:rPr>
      </w:pPr>
      <w:hyperlink w:anchor="_Toc219815942" w:history="1">
        <w:r w:rsidRPr="005B5902">
          <w:rPr>
            <w:rStyle w:val="Lienhypertexte"/>
            <w:noProof/>
          </w:rPr>
          <w:t>1</w:t>
        </w:r>
        <w:r>
          <w:rPr>
            <w:rFonts w:asciiTheme="minorHAnsi" w:eastAsiaTheme="minorEastAsia" w:hAnsiTheme="minorHAnsi" w:cstheme="minorBidi"/>
            <w:bCs w:val="0"/>
            <w:noProof/>
            <w:kern w:val="2"/>
            <w:sz w:val="24"/>
            <w:szCs w:val="24"/>
            <w:lang w:eastAsia="fr-FR"/>
            <w14:ligatures w14:val="standardContextual"/>
          </w:rPr>
          <w:tab/>
        </w:r>
        <w:r w:rsidRPr="005B5902">
          <w:rPr>
            <w:rStyle w:val="Lienhypertexte"/>
            <w:noProof/>
            <w:lang w:eastAsia="fr-FR"/>
          </w:rPr>
          <w:t>La gestion des demandes</w:t>
        </w:r>
        <w:r>
          <w:rPr>
            <w:noProof/>
            <w:webHidden/>
          </w:rPr>
          <w:tab/>
        </w:r>
        <w:r>
          <w:rPr>
            <w:noProof/>
            <w:webHidden/>
          </w:rPr>
          <w:fldChar w:fldCharType="begin"/>
        </w:r>
        <w:r>
          <w:rPr>
            <w:noProof/>
            <w:webHidden/>
          </w:rPr>
          <w:instrText xml:space="preserve"> PAGEREF _Toc219815942 \h </w:instrText>
        </w:r>
        <w:r>
          <w:rPr>
            <w:noProof/>
            <w:webHidden/>
          </w:rPr>
        </w:r>
        <w:r>
          <w:rPr>
            <w:noProof/>
            <w:webHidden/>
          </w:rPr>
          <w:fldChar w:fldCharType="separate"/>
        </w:r>
        <w:r w:rsidR="00493450">
          <w:rPr>
            <w:noProof/>
            <w:webHidden/>
          </w:rPr>
          <w:t>13</w:t>
        </w:r>
        <w:r>
          <w:rPr>
            <w:noProof/>
            <w:webHidden/>
          </w:rPr>
          <w:fldChar w:fldCharType="end"/>
        </w:r>
      </w:hyperlink>
    </w:p>
    <w:p w14:paraId="55AADF63" w14:textId="148C604A" w:rsidR="00043CB2" w:rsidRDefault="00043CB2">
      <w:pPr>
        <w:pStyle w:val="TM1"/>
        <w:tabs>
          <w:tab w:val="left" w:pos="440"/>
          <w:tab w:val="right" w:leader="dot" w:pos="9742"/>
        </w:tabs>
        <w:rPr>
          <w:rStyle w:val="Lienhypertexte"/>
          <w:noProof/>
        </w:rPr>
      </w:pPr>
      <w:hyperlink w:anchor="_Toc219815943" w:history="1">
        <w:r w:rsidRPr="005B5902">
          <w:rPr>
            <w:rStyle w:val="Lienhypertexte"/>
            <w:noProof/>
          </w:rPr>
          <w:t>2</w:t>
        </w:r>
        <w:r>
          <w:rPr>
            <w:rFonts w:asciiTheme="minorHAnsi" w:eastAsiaTheme="minorEastAsia" w:hAnsiTheme="minorHAnsi" w:cstheme="minorBidi"/>
            <w:bCs w:val="0"/>
            <w:noProof/>
            <w:kern w:val="2"/>
            <w:sz w:val="24"/>
            <w:szCs w:val="24"/>
            <w:lang w:eastAsia="fr-FR"/>
            <w14:ligatures w14:val="standardContextual"/>
          </w:rPr>
          <w:tab/>
        </w:r>
        <w:r w:rsidRPr="005B5902">
          <w:rPr>
            <w:rStyle w:val="Lienhypertexte"/>
            <w:noProof/>
            <w:lang w:eastAsia="fr-FR"/>
          </w:rPr>
          <w:t>La prise en charge des frais</w:t>
        </w:r>
        <w:r>
          <w:rPr>
            <w:noProof/>
            <w:webHidden/>
          </w:rPr>
          <w:tab/>
        </w:r>
        <w:r>
          <w:rPr>
            <w:noProof/>
            <w:webHidden/>
          </w:rPr>
          <w:fldChar w:fldCharType="begin"/>
        </w:r>
        <w:r>
          <w:rPr>
            <w:noProof/>
            <w:webHidden/>
          </w:rPr>
          <w:instrText xml:space="preserve"> PAGEREF _Toc219815943 \h </w:instrText>
        </w:r>
        <w:r>
          <w:rPr>
            <w:noProof/>
            <w:webHidden/>
          </w:rPr>
        </w:r>
        <w:r>
          <w:rPr>
            <w:noProof/>
            <w:webHidden/>
          </w:rPr>
          <w:fldChar w:fldCharType="separate"/>
        </w:r>
        <w:r w:rsidR="00493450">
          <w:rPr>
            <w:noProof/>
            <w:webHidden/>
          </w:rPr>
          <w:t>14</w:t>
        </w:r>
        <w:r>
          <w:rPr>
            <w:noProof/>
            <w:webHidden/>
          </w:rPr>
          <w:fldChar w:fldCharType="end"/>
        </w:r>
      </w:hyperlink>
    </w:p>
    <w:p w14:paraId="53F8C4A1" w14:textId="77777777" w:rsidR="00EA3961" w:rsidRPr="00EA3961" w:rsidRDefault="00EA3961" w:rsidP="00EA3961">
      <w:pPr>
        <w:rPr>
          <w:lang w:eastAsia="fr-FR"/>
        </w:rPr>
      </w:pPr>
    </w:p>
    <w:p w14:paraId="1748CEE8" w14:textId="5FF4DB8A" w:rsidR="00043CB2" w:rsidRDefault="00043CB2">
      <w:pPr>
        <w:pStyle w:val="TM1"/>
        <w:tabs>
          <w:tab w:val="right" w:leader="dot" w:pos="9742"/>
        </w:tabs>
        <w:rPr>
          <w:rFonts w:asciiTheme="minorHAnsi" w:eastAsiaTheme="minorEastAsia" w:hAnsiTheme="minorHAnsi" w:cstheme="minorBidi"/>
          <w:bCs w:val="0"/>
          <w:noProof/>
          <w:kern w:val="2"/>
          <w:sz w:val="24"/>
          <w:szCs w:val="24"/>
          <w:lang w:eastAsia="fr-FR"/>
          <w14:ligatures w14:val="standardContextual"/>
        </w:rPr>
      </w:pPr>
      <w:hyperlink w:anchor="_Toc219815944" w:history="1">
        <w:r w:rsidRPr="005B5902">
          <w:rPr>
            <w:rStyle w:val="Lienhypertexte"/>
            <w:noProof/>
          </w:rPr>
          <w:t xml:space="preserve">Partie 4 : dispositifs de formation </w:t>
        </w:r>
        <w:r w:rsidR="00D84FB2">
          <w:rPr>
            <w:rStyle w:val="Lienhypertexte"/>
            <w:noProof/>
          </w:rPr>
          <w:t>personnelle</w:t>
        </w:r>
        <w:r>
          <w:rPr>
            <w:noProof/>
            <w:webHidden/>
          </w:rPr>
          <w:tab/>
        </w:r>
        <w:r>
          <w:rPr>
            <w:noProof/>
            <w:webHidden/>
          </w:rPr>
          <w:fldChar w:fldCharType="begin"/>
        </w:r>
        <w:r>
          <w:rPr>
            <w:noProof/>
            <w:webHidden/>
          </w:rPr>
          <w:instrText xml:space="preserve"> PAGEREF _Toc219815944 \h </w:instrText>
        </w:r>
        <w:r>
          <w:rPr>
            <w:noProof/>
            <w:webHidden/>
          </w:rPr>
        </w:r>
        <w:r>
          <w:rPr>
            <w:noProof/>
            <w:webHidden/>
          </w:rPr>
          <w:fldChar w:fldCharType="separate"/>
        </w:r>
        <w:r w:rsidR="00493450">
          <w:rPr>
            <w:noProof/>
            <w:webHidden/>
          </w:rPr>
          <w:t>15</w:t>
        </w:r>
        <w:r>
          <w:rPr>
            <w:noProof/>
            <w:webHidden/>
          </w:rPr>
          <w:fldChar w:fldCharType="end"/>
        </w:r>
      </w:hyperlink>
    </w:p>
    <w:p w14:paraId="5F364A02" w14:textId="765E31D4" w:rsidR="00043CB2" w:rsidRDefault="00043CB2">
      <w:pPr>
        <w:pStyle w:val="TM1"/>
        <w:tabs>
          <w:tab w:val="left" w:pos="440"/>
          <w:tab w:val="right" w:leader="dot" w:pos="9742"/>
        </w:tabs>
        <w:rPr>
          <w:rFonts w:asciiTheme="minorHAnsi" w:eastAsiaTheme="minorEastAsia" w:hAnsiTheme="minorHAnsi" w:cstheme="minorBidi"/>
          <w:bCs w:val="0"/>
          <w:noProof/>
          <w:kern w:val="2"/>
          <w:sz w:val="24"/>
          <w:szCs w:val="24"/>
          <w:lang w:eastAsia="fr-FR"/>
          <w14:ligatures w14:val="standardContextual"/>
        </w:rPr>
      </w:pPr>
      <w:hyperlink w:anchor="_Toc219815945" w:history="1">
        <w:r w:rsidRPr="005B5902">
          <w:rPr>
            <w:rStyle w:val="Lienhypertexte"/>
            <w:noProof/>
          </w:rPr>
          <w:t>1</w:t>
        </w:r>
        <w:r>
          <w:rPr>
            <w:rFonts w:asciiTheme="minorHAnsi" w:eastAsiaTheme="minorEastAsia" w:hAnsiTheme="minorHAnsi" w:cstheme="minorBidi"/>
            <w:bCs w:val="0"/>
            <w:noProof/>
            <w:kern w:val="2"/>
            <w:sz w:val="24"/>
            <w:szCs w:val="24"/>
            <w:lang w:eastAsia="fr-FR"/>
            <w14:ligatures w14:val="standardContextual"/>
          </w:rPr>
          <w:tab/>
        </w:r>
        <w:r w:rsidRPr="005B5902">
          <w:rPr>
            <w:rStyle w:val="Lienhypertexte"/>
            <w:noProof/>
            <w:lang w:eastAsia="fr-FR"/>
          </w:rPr>
          <w:t>Congé pour bilan de compétences</w:t>
        </w:r>
        <w:r>
          <w:rPr>
            <w:noProof/>
            <w:webHidden/>
          </w:rPr>
          <w:tab/>
        </w:r>
        <w:r>
          <w:rPr>
            <w:noProof/>
            <w:webHidden/>
          </w:rPr>
          <w:fldChar w:fldCharType="begin"/>
        </w:r>
        <w:r>
          <w:rPr>
            <w:noProof/>
            <w:webHidden/>
          </w:rPr>
          <w:instrText xml:space="preserve"> PAGEREF _Toc219815945 \h </w:instrText>
        </w:r>
        <w:r>
          <w:rPr>
            <w:noProof/>
            <w:webHidden/>
          </w:rPr>
        </w:r>
        <w:r>
          <w:rPr>
            <w:noProof/>
            <w:webHidden/>
          </w:rPr>
          <w:fldChar w:fldCharType="separate"/>
        </w:r>
        <w:r w:rsidR="00493450">
          <w:rPr>
            <w:noProof/>
            <w:webHidden/>
          </w:rPr>
          <w:t>15</w:t>
        </w:r>
        <w:r>
          <w:rPr>
            <w:noProof/>
            <w:webHidden/>
          </w:rPr>
          <w:fldChar w:fldCharType="end"/>
        </w:r>
      </w:hyperlink>
    </w:p>
    <w:p w14:paraId="40C2239D" w14:textId="26065F21" w:rsidR="00043CB2" w:rsidRDefault="00043CB2">
      <w:pPr>
        <w:pStyle w:val="TM1"/>
        <w:tabs>
          <w:tab w:val="left" w:pos="440"/>
          <w:tab w:val="right" w:leader="dot" w:pos="9742"/>
        </w:tabs>
        <w:rPr>
          <w:rFonts w:asciiTheme="minorHAnsi" w:eastAsiaTheme="minorEastAsia" w:hAnsiTheme="minorHAnsi" w:cstheme="minorBidi"/>
          <w:bCs w:val="0"/>
          <w:noProof/>
          <w:kern w:val="2"/>
          <w:sz w:val="24"/>
          <w:szCs w:val="24"/>
          <w:lang w:eastAsia="fr-FR"/>
          <w14:ligatures w14:val="standardContextual"/>
        </w:rPr>
      </w:pPr>
      <w:hyperlink w:anchor="_Toc219815946" w:history="1">
        <w:r w:rsidRPr="005B5902">
          <w:rPr>
            <w:rStyle w:val="Lienhypertexte"/>
            <w:noProof/>
          </w:rPr>
          <w:t>2</w:t>
        </w:r>
        <w:r>
          <w:rPr>
            <w:rFonts w:asciiTheme="minorHAnsi" w:eastAsiaTheme="minorEastAsia" w:hAnsiTheme="minorHAnsi" w:cstheme="minorBidi"/>
            <w:bCs w:val="0"/>
            <w:noProof/>
            <w:kern w:val="2"/>
            <w:sz w:val="24"/>
            <w:szCs w:val="24"/>
            <w:lang w:eastAsia="fr-FR"/>
            <w14:ligatures w14:val="standardContextual"/>
          </w:rPr>
          <w:tab/>
        </w:r>
        <w:r w:rsidRPr="005B5902">
          <w:rPr>
            <w:rStyle w:val="Lienhypertexte"/>
            <w:noProof/>
            <w:lang w:eastAsia="fr-FR"/>
          </w:rPr>
          <w:t>Congé pour validation des acquis de l’expérience (VAE)</w:t>
        </w:r>
        <w:r>
          <w:rPr>
            <w:noProof/>
            <w:webHidden/>
          </w:rPr>
          <w:tab/>
        </w:r>
        <w:r>
          <w:rPr>
            <w:noProof/>
            <w:webHidden/>
          </w:rPr>
          <w:fldChar w:fldCharType="begin"/>
        </w:r>
        <w:r>
          <w:rPr>
            <w:noProof/>
            <w:webHidden/>
          </w:rPr>
          <w:instrText xml:space="preserve"> PAGEREF _Toc219815946 \h </w:instrText>
        </w:r>
        <w:r>
          <w:rPr>
            <w:noProof/>
            <w:webHidden/>
          </w:rPr>
        </w:r>
        <w:r>
          <w:rPr>
            <w:noProof/>
            <w:webHidden/>
          </w:rPr>
          <w:fldChar w:fldCharType="separate"/>
        </w:r>
        <w:r w:rsidR="00493450">
          <w:rPr>
            <w:noProof/>
            <w:webHidden/>
          </w:rPr>
          <w:t>16</w:t>
        </w:r>
        <w:r>
          <w:rPr>
            <w:noProof/>
            <w:webHidden/>
          </w:rPr>
          <w:fldChar w:fldCharType="end"/>
        </w:r>
      </w:hyperlink>
    </w:p>
    <w:p w14:paraId="72DD25A9" w14:textId="10888086" w:rsidR="00043CB2" w:rsidRDefault="00043CB2">
      <w:pPr>
        <w:pStyle w:val="TM1"/>
        <w:tabs>
          <w:tab w:val="left" w:pos="440"/>
          <w:tab w:val="right" w:leader="dot" w:pos="9742"/>
        </w:tabs>
        <w:rPr>
          <w:rFonts w:asciiTheme="minorHAnsi" w:eastAsiaTheme="minorEastAsia" w:hAnsiTheme="minorHAnsi" w:cstheme="minorBidi"/>
          <w:bCs w:val="0"/>
          <w:noProof/>
          <w:kern w:val="2"/>
          <w:sz w:val="24"/>
          <w:szCs w:val="24"/>
          <w:lang w:eastAsia="fr-FR"/>
          <w14:ligatures w14:val="standardContextual"/>
        </w:rPr>
      </w:pPr>
      <w:hyperlink w:anchor="_Toc219815947" w:history="1">
        <w:r w:rsidRPr="005B5902">
          <w:rPr>
            <w:rStyle w:val="Lienhypertexte"/>
            <w:noProof/>
          </w:rPr>
          <w:t>3</w:t>
        </w:r>
        <w:r>
          <w:rPr>
            <w:rFonts w:asciiTheme="minorHAnsi" w:eastAsiaTheme="minorEastAsia" w:hAnsiTheme="minorHAnsi" w:cstheme="minorBidi"/>
            <w:bCs w:val="0"/>
            <w:noProof/>
            <w:kern w:val="2"/>
            <w:sz w:val="24"/>
            <w:szCs w:val="24"/>
            <w:lang w:eastAsia="fr-FR"/>
            <w14:ligatures w14:val="standardContextual"/>
          </w:rPr>
          <w:tab/>
        </w:r>
        <w:r w:rsidRPr="005B5902">
          <w:rPr>
            <w:rStyle w:val="Lienhypertexte"/>
            <w:rFonts w:eastAsia="Arial"/>
            <w:noProof/>
          </w:rPr>
          <w:t>Période d’immersion</w:t>
        </w:r>
        <w:r w:rsidR="00AF2B28">
          <w:rPr>
            <w:rStyle w:val="Lienhypertexte"/>
            <w:rFonts w:eastAsia="Arial"/>
            <w:noProof/>
          </w:rPr>
          <w:t xml:space="preserve"> professionnelle</w:t>
        </w:r>
        <w:r>
          <w:rPr>
            <w:noProof/>
            <w:webHidden/>
          </w:rPr>
          <w:tab/>
        </w:r>
        <w:r>
          <w:rPr>
            <w:noProof/>
            <w:webHidden/>
          </w:rPr>
          <w:fldChar w:fldCharType="begin"/>
        </w:r>
        <w:r>
          <w:rPr>
            <w:noProof/>
            <w:webHidden/>
          </w:rPr>
          <w:instrText xml:space="preserve"> PAGEREF _Toc219815947 \h </w:instrText>
        </w:r>
        <w:r>
          <w:rPr>
            <w:noProof/>
            <w:webHidden/>
          </w:rPr>
        </w:r>
        <w:r>
          <w:rPr>
            <w:noProof/>
            <w:webHidden/>
          </w:rPr>
          <w:fldChar w:fldCharType="separate"/>
        </w:r>
        <w:r w:rsidR="00493450">
          <w:rPr>
            <w:noProof/>
            <w:webHidden/>
          </w:rPr>
          <w:t>17</w:t>
        </w:r>
        <w:r>
          <w:rPr>
            <w:noProof/>
            <w:webHidden/>
          </w:rPr>
          <w:fldChar w:fldCharType="end"/>
        </w:r>
      </w:hyperlink>
    </w:p>
    <w:p w14:paraId="28FAA641" w14:textId="5D7890AC" w:rsidR="00043CB2" w:rsidRDefault="00043CB2">
      <w:pPr>
        <w:pStyle w:val="TM1"/>
        <w:tabs>
          <w:tab w:val="left" w:pos="440"/>
          <w:tab w:val="right" w:leader="dot" w:pos="9742"/>
        </w:tabs>
        <w:rPr>
          <w:rFonts w:asciiTheme="minorHAnsi" w:eastAsiaTheme="minorEastAsia" w:hAnsiTheme="minorHAnsi" w:cstheme="minorBidi"/>
          <w:bCs w:val="0"/>
          <w:noProof/>
          <w:kern w:val="2"/>
          <w:sz w:val="24"/>
          <w:szCs w:val="24"/>
          <w:lang w:eastAsia="fr-FR"/>
          <w14:ligatures w14:val="standardContextual"/>
        </w:rPr>
      </w:pPr>
      <w:hyperlink w:anchor="_Toc219815948" w:history="1">
        <w:r w:rsidRPr="005B5902">
          <w:rPr>
            <w:rStyle w:val="Lienhypertexte"/>
            <w:noProof/>
          </w:rPr>
          <w:t>4</w:t>
        </w:r>
        <w:r>
          <w:rPr>
            <w:rFonts w:asciiTheme="minorHAnsi" w:eastAsiaTheme="minorEastAsia" w:hAnsiTheme="minorHAnsi" w:cstheme="minorBidi"/>
            <w:bCs w:val="0"/>
            <w:noProof/>
            <w:kern w:val="2"/>
            <w:sz w:val="24"/>
            <w:szCs w:val="24"/>
            <w:lang w:eastAsia="fr-FR"/>
            <w14:ligatures w14:val="standardContextual"/>
          </w:rPr>
          <w:tab/>
        </w:r>
        <w:r w:rsidRPr="005B5902">
          <w:rPr>
            <w:rStyle w:val="Lienhypertexte"/>
            <w:rFonts w:eastAsia="Times New Roman"/>
            <w:noProof/>
            <w:lang w:eastAsia="fr-FR"/>
          </w:rPr>
          <w:t>Compte Personnel de Formation</w:t>
        </w:r>
        <w:r w:rsidRPr="005B5902">
          <w:rPr>
            <w:rStyle w:val="Lienhypertexte"/>
            <w:noProof/>
          </w:rPr>
          <w:t xml:space="preserve"> (CPF)</w:t>
        </w:r>
        <w:r>
          <w:rPr>
            <w:noProof/>
            <w:webHidden/>
          </w:rPr>
          <w:tab/>
        </w:r>
        <w:r>
          <w:rPr>
            <w:noProof/>
            <w:webHidden/>
          </w:rPr>
          <w:fldChar w:fldCharType="begin"/>
        </w:r>
        <w:r>
          <w:rPr>
            <w:noProof/>
            <w:webHidden/>
          </w:rPr>
          <w:instrText xml:space="preserve"> PAGEREF _Toc219815948 \h </w:instrText>
        </w:r>
        <w:r>
          <w:rPr>
            <w:noProof/>
            <w:webHidden/>
          </w:rPr>
        </w:r>
        <w:r>
          <w:rPr>
            <w:noProof/>
            <w:webHidden/>
          </w:rPr>
          <w:fldChar w:fldCharType="separate"/>
        </w:r>
        <w:r w:rsidR="00493450">
          <w:rPr>
            <w:noProof/>
            <w:webHidden/>
          </w:rPr>
          <w:t>18</w:t>
        </w:r>
        <w:r>
          <w:rPr>
            <w:noProof/>
            <w:webHidden/>
          </w:rPr>
          <w:fldChar w:fldCharType="end"/>
        </w:r>
      </w:hyperlink>
    </w:p>
    <w:p w14:paraId="32C8C7C8" w14:textId="0970169D" w:rsidR="00043CB2" w:rsidRDefault="00043CB2">
      <w:pPr>
        <w:pStyle w:val="TM1"/>
        <w:tabs>
          <w:tab w:val="left" w:pos="440"/>
          <w:tab w:val="right" w:leader="dot" w:pos="9742"/>
        </w:tabs>
        <w:rPr>
          <w:rFonts w:asciiTheme="minorHAnsi" w:eastAsiaTheme="minorEastAsia" w:hAnsiTheme="minorHAnsi" w:cstheme="minorBidi"/>
          <w:bCs w:val="0"/>
          <w:noProof/>
          <w:kern w:val="2"/>
          <w:sz w:val="24"/>
          <w:szCs w:val="24"/>
          <w:lang w:eastAsia="fr-FR"/>
          <w14:ligatures w14:val="standardContextual"/>
        </w:rPr>
      </w:pPr>
      <w:hyperlink w:anchor="_Toc219815949" w:history="1">
        <w:r w:rsidRPr="005B5902">
          <w:rPr>
            <w:rStyle w:val="Lienhypertexte"/>
            <w:noProof/>
          </w:rPr>
          <w:t>5</w:t>
        </w:r>
        <w:r>
          <w:rPr>
            <w:rFonts w:asciiTheme="minorHAnsi" w:eastAsiaTheme="minorEastAsia" w:hAnsiTheme="minorHAnsi" w:cstheme="minorBidi"/>
            <w:bCs w:val="0"/>
            <w:noProof/>
            <w:kern w:val="2"/>
            <w:sz w:val="24"/>
            <w:szCs w:val="24"/>
            <w:lang w:eastAsia="fr-FR"/>
            <w14:ligatures w14:val="standardContextual"/>
          </w:rPr>
          <w:tab/>
        </w:r>
        <w:r w:rsidRPr="005B5902">
          <w:rPr>
            <w:rStyle w:val="Lienhypertexte"/>
            <w:noProof/>
          </w:rPr>
          <w:t>Congé de formation professionnelle</w:t>
        </w:r>
        <w:r>
          <w:rPr>
            <w:noProof/>
            <w:webHidden/>
          </w:rPr>
          <w:tab/>
        </w:r>
        <w:r>
          <w:rPr>
            <w:noProof/>
            <w:webHidden/>
          </w:rPr>
          <w:fldChar w:fldCharType="begin"/>
        </w:r>
        <w:r>
          <w:rPr>
            <w:noProof/>
            <w:webHidden/>
          </w:rPr>
          <w:instrText xml:space="preserve"> PAGEREF _Toc219815949 \h </w:instrText>
        </w:r>
        <w:r>
          <w:rPr>
            <w:noProof/>
            <w:webHidden/>
          </w:rPr>
        </w:r>
        <w:r>
          <w:rPr>
            <w:noProof/>
            <w:webHidden/>
          </w:rPr>
          <w:fldChar w:fldCharType="separate"/>
        </w:r>
        <w:r w:rsidR="00493450">
          <w:rPr>
            <w:noProof/>
            <w:webHidden/>
          </w:rPr>
          <w:t>20</w:t>
        </w:r>
        <w:r>
          <w:rPr>
            <w:noProof/>
            <w:webHidden/>
          </w:rPr>
          <w:fldChar w:fldCharType="end"/>
        </w:r>
      </w:hyperlink>
    </w:p>
    <w:p w14:paraId="5BA51806" w14:textId="197F0184" w:rsidR="00043CB2" w:rsidRDefault="00043CB2">
      <w:pPr>
        <w:pStyle w:val="TM1"/>
        <w:tabs>
          <w:tab w:val="left" w:pos="440"/>
          <w:tab w:val="right" w:leader="dot" w:pos="9742"/>
        </w:tabs>
        <w:rPr>
          <w:rFonts w:asciiTheme="minorHAnsi" w:eastAsiaTheme="minorEastAsia" w:hAnsiTheme="minorHAnsi" w:cstheme="minorBidi"/>
          <w:bCs w:val="0"/>
          <w:noProof/>
          <w:kern w:val="2"/>
          <w:sz w:val="24"/>
          <w:szCs w:val="24"/>
          <w:lang w:eastAsia="fr-FR"/>
          <w14:ligatures w14:val="standardContextual"/>
        </w:rPr>
      </w:pPr>
      <w:hyperlink w:anchor="_Toc219815950" w:history="1">
        <w:r w:rsidRPr="005B5902">
          <w:rPr>
            <w:rStyle w:val="Lienhypertexte"/>
            <w:noProof/>
          </w:rPr>
          <w:t>6</w:t>
        </w:r>
        <w:r>
          <w:rPr>
            <w:rFonts w:asciiTheme="minorHAnsi" w:eastAsiaTheme="minorEastAsia" w:hAnsiTheme="minorHAnsi" w:cstheme="minorBidi"/>
            <w:bCs w:val="0"/>
            <w:noProof/>
            <w:kern w:val="2"/>
            <w:sz w:val="24"/>
            <w:szCs w:val="24"/>
            <w:lang w:eastAsia="fr-FR"/>
            <w14:ligatures w14:val="standardContextual"/>
          </w:rPr>
          <w:tab/>
        </w:r>
        <w:r w:rsidRPr="005B5902">
          <w:rPr>
            <w:rStyle w:val="Lienhypertexte"/>
            <w:rFonts w:eastAsia="Times New Roman"/>
            <w:noProof/>
            <w:lang w:eastAsia="fr-FR"/>
          </w:rPr>
          <w:t>Congé de Transition Professionnelle</w:t>
        </w:r>
        <w:r>
          <w:rPr>
            <w:noProof/>
            <w:webHidden/>
          </w:rPr>
          <w:tab/>
        </w:r>
        <w:r>
          <w:rPr>
            <w:noProof/>
            <w:webHidden/>
          </w:rPr>
          <w:fldChar w:fldCharType="begin"/>
        </w:r>
        <w:r>
          <w:rPr>
            <w:noProof/>
            <w:webHidden/>
          </w:rPr>
          <w:instrText xml:space="preserve"> PAGEREF _Toc219815950 \h </w:instrText>
        </w:r>
        <w:r>
          <w:rPr>
            <w:noProof/>
            <w:webHidden/>
          </w:rPr>
        </w:r>
        <w:r>
          <w:rPr>
            <w:noProof/>
            <w:webHidden/>
          </w:rPr>
          <w:fldChar w:fldCharType="separate"/>
        </w:r>
        <w:r w:rsidR="00493450">
          <w:rPr>
            <w:noProof/>
            <w:webHidden/>
          </w:rPr>
          <w:t>22</w:t>
        </w:r>
        <w:r>
          <w:rPr>
            <w:noProof/>
            <w:webHidden/>
          </w:rPr>
          <w:fldChar w:fldCharType="end"/>
        </w:r>
      </w:hyperlink>
    </w:p>
    <w:p w14:paraId="60391EC0" w14:textId="67978C3F" w:rsidR="00043CB2" w:rsidRDefault="00043CB2" w:rsidP="00043CB2">
      <w:r>
        <w:fldChar w:fldCharType="end"/>
      </w:r>
    </w:p>
    <w:p w14:paraId="2E0BE2B2" w14:textId="77777777" w:rsidR="00043CB2" w:rsidRDefault="00043CB2">
      <w:pPr>
        <w:jc w:val="left"/>
      </w:pPr>
      <w:r>
        <w:br w:type="page"/>
      </w:r>
    </w:p>
    <w:p w14:paraId="28FB9589" w14:textId="5937EE59" w:rsidR="00043CB2" w:rsidRPr="008E7770" w:rsidRDefault="00043CB2" w:rsidP="008E7770">
      <w:pPr>
        <w:pStyle w:val="Citationintense"/>
        <w:pBdr>
          <w:top w:val="single" w:sz="4" w:space="5" w:color="auto"/>
          <w:left w:val="single" w:sz="4" w:space="10" w:color="auto"/>
          <w:bottom w:val="single" w:sz="4" w:space="5" w:color="auto"/>
          <w:right w:val="single" w:sz="4" w:space="10" w:color="auto"/>
        </w:pBdr>
        <w:rPr>
          <w:lang w:eastAsia="fr-FR"/>
        </w:rPr>
      </w:pPr>
      <w:r w:rsidRPr="00D9521B">
        <w:rPr>
          <w:highlight w:val="yellow"/>
          <w:lang w:eastAsia="fr-FR"/>
        </w:rPr>
        <w:t>Encadré à supprimer dans la version finale.</w:t>
      </w:r>
    </w:p>
    <w:p w14:paraId="0A5D837F" w14:textId="738AA57D" w:rsidR="00D27365" w:rsidRPr="00B71D80" w:rsidRDefault="00360B90" w:rsidP="008E7770">
      <w:pPr>
        <w:pStyle w:val="Citationintense"/>
        <w:pBdr>
          <w:top w:val="single" w:sz="4" w:space="5" w:color="auto"/>
          <w:left w:val="single" w:sz="4" w:space="10" w:color="auto"/>
          <w:bottom w:val="single" w:sz="4" w:space="5" w:color="auto"/>
          <w:right w:val="single" w:sz="4" w:space="10" w:color="auto"/>
        </w:pBdr>
        <w:rPr>
          <w:color w:val="EE0000"/>
          <w:lang w:eastAsia="fr-FR"/>
        </w:rPr>
      </w:pPr>
      <w:r w:rsidRPr="00B71D80">
        <w:rPr>
          <w:color w:val="EE0000"/>
          <w:lang w:eastAsia="fr-FR"/>
        </w:rPr>
        <w:t xml:space="preserve">Note pour la rédaction : </w:t>
      </w:r>
    </w:p>
    <w:p w14:paraId="408A4726" w14:textId="77777777" w:rsidR="00D27365" w:rsidRPr="008E7770" w:rsidRDefault="00360B90" w:rsidP="008E7770">
      <w:pPr>
        <w:pStyle w:val="Citationintense"/>
        <w:pBdr>
          <w:top w:val="single" w:sz="4" w:space="5" w:color="auto"/>
          <w:left w:val="single" w:sz="4" w:space="10" w:color="auto"/>
          <w:bottom w:val="single" w:sz="4" w:space="5" w:color="auto"/>
          <w:right w:val="single" w:sz="4" w:space="10" w:color="auto"/>
        </w:pBdr>
        <w:rPr>
          <w:lang w:eastAsia="fr-FR"/>
        </w:rPr>
      </w:pPr>
      <w:r w:rsidRPr="008E7770">
        <w:rPr>
          <w:lang w:eastAsia="fr-FR"/>
        </w:rPr>
        <w:t xml:space="preserve">Ce modèle est un document en appui de la rédaction du règlement de formation et s’adresse plus particulièrement aux collectivités de moins de 50 agents. </w:t>
      </w:r>
    </w:p>
    <w:p w14:paraId="0CCFBFDF" w14:textId="77777777" w:rsidR="00B71D80" w:rsidRDefault="00B71D80" w:rsidP="008E7770">
      <w:pPr>
        <w:pStyle w:val="Citationintense"/>
        <w:pBdr>
          <w:top w:val="single" w:sz="4" w:space="5" w:color="auto"/>
          <w:left w:val="single" w:sz="4" w:space="10" w:color="auto"/>
          <w:bottom w:val="single" w:sz="4" w:space="5" w:color="auto"/>
          <w:right w:val="single" w:sz="4" w:space="10" w:color="auto"/>
        </w:pBdr>
        <w:rPr>
          <w:lang w:eastAsia="fr-FR"/>
        </w:rPr>
      </w:pPr>
      <w:r>
        <w:rPr>
          <w:lang w:eastAsia="fr-FR"/>
        </w:rPr>
        <w:t>Il décrit les éléments réglementaires liés à la formation (dispositifs, situation de l’agent, prise en charge des coûts…) et introduit les choix que peut faire la collectivité. Celle-ci</w:t>
      </w:r>
      <w:r w:rsidR="00360B90" w:rsidRPr="008E7770">
        <w:rPr>
          <w:lang w:eastAsia="fr-FR"/>
        </w:rPr>
        <w:t xml:space="preserve"> </w:t>
      </w:r>
      <w:r>
        <w:rPr>
          <w:lang w:eastAsia="fr-FR"/>
        </w:rPr>
        <w:t>peut alors</w:t>
      </w:r>
      <w:r w:rsidR="00360B90" w:rsidRPr="008E7770">
        <w:rPr>
          <w:lang w:eastAsia="fr-FR"/>
        </w:rPr>
        <w:t xml:space="preserve"> </w:t>
      </w:r>
      <w:r>
        <w:rPr>
          <w:lang w:eastAsia="fr-FR"/>
        </w:rPr>
        <w:t>indiquer</w:t>
      </w:r>
      <w:r w:rsidR="00360B90" w:rsidRPr="008E7770">
        <w:rPr>
          <w:lang w:eastAsia="fr-FR"/>
        </w:rPr>
        <w:t xml:space="preserve"> les </w:t>
      </w:r>
      <w:r>
        <w:rPr>
          <w:lang w:eastAsia="fr-FR"/>
        </w:rPr>
        <w:t>décisions, procédures et priorités</w:t>
      </w:r>
      <w:r w:rsidR="00360B90" w:rsidRPr="008E7770">
        <w:rPr>
          <w:lang w:eastAsia="fr-FR"/>
        </w:rPr>
        <w:t xml:space="preserve"> qui lui sont propres. </w:t>
      </w:r>
    </w:p>
    <w:p w14:paraId="6D7B09DF" w14:textId="677B4570" w:rsidR="00D27365" w:rsidRPr="008E7770" w:rsidRDefault="00360B90" w:rsidP="008E7770">
      <w:pPr>
        <w:pStyle w:val="Citationintense"/>
        <w:pBdr>
          <w:top w:val="single" w:sz="4" w:space="5" w:color="auto"/>
          <w:left w:val="single" w:sz="4" w:space="10" w:color="auto"/>
          <w:bottom w:val="single" w:sz="4" w:space="5" w:color="auto"/>
          <w:right w:val="single" w:sz="4" w:space="10" w:color="auto"/>
        </w:pBdr>
        <w:rPr>
          <w:lang w:eastAsia="fr-FR"/>
        </w:rPr>
      </w:pPr>
      <w:r w:rsidRPr="008E7770">
        <w:rPr>
          <w:lang w:eastAsia="fr-FR"/>
        </w:rPr>
        <w:t>Les paragraphes à compléter sont identifiés dans ce document par un encadré</w:t>
      </w:r>
      <w:r w:rsidR="00ED3D64" w:rsidRPr="008E7770">
        <w:rPr>
          <w:lang w:eastAsia="fr-FR"/>
        </w:rPr>
        <w:t xml:space="preserve"> grisé</w:t>
      </w:r>
      <w:r w:rsidR="00B71D80">
        <w:rPr>
          <w:lang w:eastAsia="fr-FR"/>
        </w:rPr>
        <w:t xml:space="preserve"> et un titre en rouge</w:t>
      </w:r>
      <w:r w:rsidR="00D84FB2" w:rsidRPr="008E7770">
        <w:rPr>
          <w:lang w:eastAsia="fr-FR"/>
        </w:rPr>
        <w:t>.</w:t>
      </w:r>
    </w:p>
    <w:p w14:paraId="243691A5" w14:textId="532A316D" w:rsidR="00D27365" w:rsidRPr="008E7770" w:rsidRDefault="00A959B0" w:rsidP="008E7770">
      <w:pPr>
        <w:pStyle w:val="Citationintense"/>
        <w:pBdr>
          <w:top w:val="single" w:sz="4" w:space="5" w:color="auto"/>
          <w:left w:val="single" w:sz="4" w:space="10" w:color="auto"/>
          <w:bottom w:val="single" w:sz="4" w:space="5" w:color="auto"/>
          <w:right w:val="single" w:sz="4" w:space="10" w:color="auto"/>
        </w:pBdr>
        <w:rPr>
          <w:lang w:eastAsia="fr-FR"/>
        </w:rPr>
      </w:pPr>
      <w:r w:rsidRPr="008E7770">
        <w:rPr>
          <w:lang w:eastAsia="fr-FR"/>
        </w:rPr>
        <w:t>U</w:t>
      </w:r>
      <w:r w:rsidR="00360B90" w:rsidRPr="008E7770">
        <w:rPr>
          <w:lang w:eastAsia="fr-FR"/>
        </w:rPr>
        <w:t xml:space="preserve">ne foire aux questions </w:t>
      </w:r>
      <w:r w:rsidRPr="008E7770">
        <w:rPr>
          <w:lang w:eastAsia="fr-FR"/>
        </w:rPr>
        <w:t xml:space="preserve">est disponible </w:t>
      </w:r>
      <w:r w:rsidR="00DB1FAB">
        <w:rPr>
          <w:lang w:eastAsia="fr-FR"/>
        </w:rPr>
        <w:t>en complément</w:t>
      </w:r>
      <w:r w:rsidRPr="008E7770">
        <w:rPr>
          <w:lang w:eastAsia="fr-FR"/>
        </w:rPr>
        <w:t xml:space="preserve">. Elle </w:t>
      </w:r>
      <w:r w:rsidR="00360B90" w:rsidRPr="008E7770">
        <w:rPr>
          <w:lang w:eastAsia="fr-FR"/>
        </w:rPr>
        <w:t>permet de compléter l’information et d’évoquer des situations particulières.</w:t>
      </w:r>
    </w:p>
    <w:p w14:paraId="70B09F89" w14:textId="77777777" w:rsidR="00D27365" w:rsidRDefault="00D27365">
      <w:pPr>
        <w:pStyle w:val="Titre"/>
      </w:pPr>
    </w:p>
    <w:p w14:paraId="42E53BD6" w14:textId="77777777" w:rsidR="00D27365" w:rsidRDefault="00360B90">
      <w:pPr>
        <w:pStyle w:val="Titre"/>
      </w:pPr>
      <w:bookmarkStart w:id="5" w:name="_Toc219813155"/>
      <w:bookmarkStart w:id="6" w:name="_Toc219815923"/>
      <w:r>
        <w:t>Préambule</w:t>
      </w:r>
      <w:bookmarkEnd w:id="5"/>
      <w:bookmarkEnd w:id="6"/>
      <w:r>
        <w:t xml:space="preserve"> </w:t>
      </w:r>
    </w:p>
    <w:p w14:paraId="16479ED8" w14:textId="54A58D26" w:rsidR="00D9521B" w:rsidRPr="0057636B" w:rsidRDefault="00360B90">
      <w:pPr>
        <w:widowControl w:val="0"/>
        <w:spacing w:before="72" w:line="240" w:lineRule="auto"/>
        <w:rPr>
          <w:rFonts w:eastAsia="Times New Roman" w:cs="Arial"/>
          <w:szCs w:val="20"/>
          <w:lang w:eastAsia="fr-FR"/>
        </w:rPr>
      </w:pPr>
      <w:r w:rsidRPr="0057636B">
        <w:rPr>
          <w:rFonts w:eastAsia="Times New Roman" w:cs="Arial"/>
          <w:szCs w:val="20"/>
          <w:lang w:eastAsia="fr-FR"/>
        </w:rPr>
        <w:t>La formation professionnelle tout au long de la vie favorise le développement professionnel et personnel des agents, facilite leur parcours professionnel, leur mobilité et leur promotion ainsi que l’accès aux différents niveaux de qualification professionnelle existants. Elle permet l’adaptation aux évolutions prévisibles des métiers. Elle concourt à l’égalité d’accès aux différents grades et emplois, en particulier entre femmes et hommes, et à la progression des personnes les moins qualifiées</w:t>
      </w:r>
      <w:r w:rsidR="00D9521B" w:rsidRPr="0057636B">
        <w:rPr>
          <w:rStyle w:val="Appelnotedebasdep"/>
          <w:rFonts w:eastAsia="Times New Roman" w:cs="Arial"/>
          <w:szCs w:val="20"/>
          <w:lang w:eastAsia="fr-FR"/>
        </w:rPr>
        <w:footnoteReference w:id="1"/>
      </w:r>
      <w:r w:rsidRPr="0057636B">
        <w:rPr>
          <w:rFonts w:eastAsia="Times New Roman" w:cs="Arial"/>
          <w:szCs w:val="20"/>
          <w:lang w:eastAsia="fr-FR"/>
        </w:rPr>
        <w:t xml:space="preserve">. </w:t>
      </w:r>
    </w:p>
    <w:p w14:paraId="6D709155" w14:textId="77777777" w:rsidR="00D27365" w:rsidRPr="0057636B" w:rsidRDefault="00360B90">
      <w:pPr>
        <w:widowControl w:val="0"/>
        <w:spacing w:before="72" w:line="240" w:lineRule="auto"/>
        <w:rPr>
          <w:rFonts w:eastAsia="Times New Roman" w:cs="Arial"/>
          <w:szCs w:val="20"/>
          <w:lang w:eastAsia="fr-FR"/>
        </w:rPr>
      </w:pPr>
      <w:r w:rsidRPr="0057636B">
        <w:rPr>
          <w:rFonts w:eastAsia="Times New Roman" w:cs="Arial"/>
          <w:szCs w:val="20"/>
          <w:lang w:eastAsia="fr-FR"/>
        </w:rPr>
        <w:t xml:space="preserve">Le règlement de formation est un outil que chacun pourra consulter, pour connaître la réglementation relative à la formation professionnelle dans la fonction publique territoriale et ses modalités d’application dans la collectivité. </w:t>
      </w:r>
    </w:p>
    <w:p w14:paraId="12845B66" w14:textId="77777777" w:rsidR="00D27365" w:rsidRPr="0057636B" w:rsidRDefault="00360B90">
      <w:pPr>
        <w:widowControl w:val="0"/>
        <w:spacing w:before="72" w:line="240" w:lineRule="auto"/>
        <w:rPr>
          <w:rFonts w:eastAsia="Times New Roman" w:cs="Arial"/>
          <w:szCs w:val="20"/>
          <w:lang w:eastAsia="fr-FR"/>
        </w:rPr>
      </w:pPr>
      <w:r w:rsidRPr="0057636B">
        <w:rPr>
          <w:rFonts w:eastAsia="Times New Roman" w:cs="Arial"/>
          <w:szCs w:val="20"/>
          <w:lang w:eastAsia="fr-FR"/>
        </w:rPr>
        <w:t xml:space="preserve">Il permet de présenter la politique de formation de la collectivité, de contribuer au dialogue social, de favoriser l’égalité d’accès à l’information, de produire des règles opposables (droits et devoirs des agents), de préciser les modalités d’organisation et de gestion des différentes actions de formation. Il participe ainsi à une meilleure transparence et une meilleure information des modalités de fonctionnement internes à la structure. </w:t>
      </w:r>
    </w:p>
    <w:p w14:paraId="7AB312B8" w14:textId="77777777" w:rsidR="00D27365" w:rsidRDefault="00360B90">
      <w:pPr>
        <w:widowControl w:val="0"/>
        <w:spacing w:before="72" w:line="240" w:lineRule="auto"/>
        <w:rPr>
          <w:rFonts w:eastAsia="Times New Roman" w:cs="Arial"/>
          <w:szCs w:val="20"/>
          <w:lang w:eastAsia="fr-FR"/>
        </w:rPr>
      </w:pPr>
      <w:r w:rsidRPr="0057636B">
        <w:rPr>
          <w:rFonts w:eastAsia="Times New Roman" w:cs="Arial"/>
          <w:szCs w:val="20"/>
          <w:lang w:eastAsia="fr-FR"/>
        </w:rPr>
        <w:t>Ainsi, dans le cadre de l’obligation d’information des agents publics mis en œuvre par décret du 30 août 2023, ce règlement pourra faire l’objet d’une communication à l’agent lors de sa prise de poste.</w:t>
      </w:r>
    </w:p>
    <w:p w14:paraId="40A94D22" w14:textId="3C2257D4" w:rsidR="003B6573" w:rsidRPr="0057636B" w:rsidRDefault="003B6573">
      <w:pPr>
        <w:widowControl w:val="0"/>
        <w:spacing w:before="72" w:line="240" w:lineRule="auto"/>
        <w:rPr>
          <w:rFonts w:eastAsia="Times New Roman" w:cs="Arial"/>
          <w:szCs w:val="20"/>
          <w:lang w:eastAsia="fr-FR"/>
        </w:rPr>
      </w:pPr>
      <w:r w:rsidRPr="003B6573">
        <w:rPr>
          <w:rFonts w:eastAsia="Times New Roman" w:cs="Arial"/>
          <w:szCs w:val="20"/>
          <w:lang w:eastAsia="fr-FR"/>
        </w:rPr>
        <w:t>Le présent règlement de formation est établi sur la base du modèle rédigé et présenté par le CDG38 au Comité Social Territorial départemental en séance du 28 avril 2026.</w:t>
      </w:r>
    </w:p>
    <w:p w14:paraId="42E225AA" w14:textId="77777777" w:rsidR="00D27365" w:rsidRPr="0057636B" w:rsidRDefault="00360B90">
      <w:pPr>
        <w:widowControl w:val="0"/>
        <w:spacing w:before="72"/>
        <w:rPr>
          <w:rFonts w:eastAsia="Times New Roman" w:cs="Arial"/>
          <w:szCs w:val="20"/>
          <w:lang w:eastAsia="fr-FR"/>
        </w:rPr>
      </w:pPr>
      <w:r w:rsidRPr="0057636B">
        <w:rPr>
          <w:rFonts w:eastAsia="Times New Roman" w:cs="Arial"/>
          <w:szCs w:val="20"/>
          <w:lang w:eastAsia="fr-FR"/>
        </w:rPr>
        <w:t>Le règlement de formation s’inscrit en complément du plan de formation.</w:t>
      </w:r>
    </w:p>
    <w:p w14:paraId="78CBB84E" w14:textId="10DADB80" w:rsidR="00D27365" w:rsidRPr="0057636B" w:rsidRDefault="00360B90">
      <w:pPr>
        <w:widowControl w:val="0"/>
        <w:spacing w:before="72" w:line="240" w:lineRule="auto"/>
        <w:rPr>
          <w:rFonts w:eastAsia="Times New Roman" w:cs="Arial"/>
          <w:szCs w:val="20"/>
          <w:lang w:eastAsia="fr-FR"/>
        </w:rPr>
      </w:pPr>
      <w:r w:rsidRPr="0057636B">
        <w:rPr>
          <w:rFonts w:eastAsia="Times New Roman" w:cs="Arial"/>
          <w:szCs w:val="20"/>
          <w:lang w:eastAsia="fr-FR"/>
        </w:rPr>
        <w:t>Le plan de formation est un document annuel ou pluriannuel obligatoire</w:t>
      </w:r>
      <w:r w:rsidR="00D9521B" w:rsidRPr="0057636B">
        <w:rPr>
          <w:rStyle w:val="Appelnotedebasdep"/>
          <w:rFonts w:eastAsia="Times New Roman" w:cs="Arial"/>
          <w:szCs w:val="20"/>
          <w:lang w:eastAsia="fr-FR"/>
        </w:rPr>
        <w:footnoteReference w:id="2"/>
      </w:r>
      <w:r w:rsidRPr="0057636B">
        <w:rPr>
          <w:rFonts w:eastAsia="Times New Roman" w:cs="Arial"/>
          <w:szCs w:val="20"/>
          <w:lang w:eastAsia="fr-FR"/>
        </w:rPr>
        <w:t xml:space="preserve"> qui recense les actions de formation prévues pour les agents de la collectivité. </w:t>
      </w:r>
    </w:p>
    <w:p w14:paraId="3A6A8877" w14:textId="386C0A77" w:rsidR="00D27365" w:rsidRPr="0057636B" w:rsidRDefault="00360B90">
      <w:pPr>
        <w:widowControl w:val="0"/>
        <w:spacing w:before="72" w:line="240" w:lineRule="auto"/>
        <w:rPr>
          <w:rFonts w:eastAsia="Times New Roman" w:cs="Arial"/>
          <w:szCs w:val="20"/>
          <w:lang w:eastAsia="fr-FR"/>
        </w:rPr>
      </w:pPr>
      <w:r w:rsidRPr="0057636B">
        <w:rPr>
          <w:rFonts w:eastAsia="Times New Roman" w:cs="Arial"/>
          <w:szCs w:val="20"/>
          <w:lang w:eastAsia="fr-FR"/>
        </w:rPr>
        <w:t>Chaque année, le CDG38 rédige le plan de formation mutualisé pour le compte des collectivités de moins de 50 agents</w:t>
      </w:r>
      <w:r w:rsidR="005147FA" w:rsidRPr="0057636B">
        <w:rPr>
          <w:rFonts w:eastAsia="Times New Roman" w:cs="Arial"/>
          <w:szCs w:val="20"/>
          <w:lang w:eastAsia="fr-FR"/>
        </w:rPr>
        <w:t xml:space="preserve"> en s’appuyant</w:t>
      </w:r>
      <w:r w:rsidRPr="0057636B">
        <w:rPr>
          <w:rFonts w:eastAsia="Times New Roman" w:cs="Arial"/>
          <w:szCs w:val="20"/>
          <w:lang w:eastAsia="fr-FR"/>
        </w:rPr>
        <w:t xml:space="preserve"> sur le recensement des besoins en formation initié par le CNFPT.</w:t>
      </w:r>
      <w:r w:rsidR="0057636B" w:rsidRPr="0057636B">
        <w:rPr>
          <w:rFonts w:eastAsia="Times New Roman" w:cs="Arial"/>
          <w:szCs w:val="20"/>
          <w:lang w:eastAsia="fr-FR"/>
        </w:rPr>
        <w:t xml:space="preserve"> </w:t>
      </w:r>
      <w:r w:rsidRPr="0057636B">
        <w:rPr>
          <w:rFonts w:eastAsia="Times New Roman" w:cs="Arial"/>
          <w:szCs w:val="20"/>
          <w:lang w:eastAsia="fr-FR"/>
        </w:rPr>
        <w:t>Le plan de formation mutualisé est soumis pour avis au Comité social territorial – formation spécialisée</w:t>
      </w:r>
      <w:r w:rsidR="00896047" w:rsidRPr="0057636B">
        <w:rPr>
          <w:rStyle w:val="Appelnotedebasdep"/>
          <w:rFonts w:eastAsia="Times New Roman" w:cs="Arial"/>
          <w:szCs w:val="20"/>
          <w:lang w:eastAsia="fr-FR"/>
        </w:rPr>
        <w:footnoteReference w:id="3"/>
      </w:r>
      <w:r w:rsidRPr="0057636B">
        <w:rPr>
          <w:rFonts w:eastAsia="Times New Roman" w:cs="Arial"/>
          <w:szCs w:val="20"/>
          <w:lang w:eastAsia="fr-FR"/>
        </w:rPr>
        <w:t xml:space="preserve">. </w:t>
      </w:r>
    </w:p>
    <w:p w14:paraId="24020816" w14:textId="77777777" w:rsidR="00D27365" w:rsidRPr="0057636B" w:rsidRDefault="00360B90">
      <w:pPr>
        <w:widowControl w:val="0"/>
        <w:spacing w:before="72" w:line="240" w:lineRule="auto"/>
        <w:rPr>
          <w:rFonts w:eastAsia="Times New Roman" w:cs="Arial"/>
          <w:szCs w:val="20"/>
          <w:lang w:eastAsia="fr-FR"/>
        </w:rPr>
      </w:pPr>
      <w:r w:rsidRPr="0057636B">
        <w:rPr>
          <w:rFonts w:eastAsia="Times New Roman" w:cs="Arial"/>
          <w:szCs w:val="20"/>
          <w:lang w:eastAsia="fr-FR"/>
        </w:rPr>
        <w:t xml:space="preserve">Les collectivités de moins de 50 agents peuvent ensuite le faire adopter par l’instance territoriale. </w:t>
      </w:r>
    </w:p>
    <w:p w14:paraId="7CFCF913" w14:textId="77777777" w:rsidR="00D27365" w:rsidRDefault="00360B90">
      <w:pPr>
        <w:jc w:val="left"/>
        <w:rPr>
          <w:rFonts w:eastAsia="Times New Roman" w:cs="Arial"/>
          <w:lang w:eastAsia="fr-FR"/>
        </w:rPr>
      </w:pPr>
      <w:r>
        <w:rPr>
          <w:rFonts w:eastAsia="Times New Roman" w:cs="Arial"/>
          <w:lang w:eastAsia="fr-FR"/>
        </w:rPr>
        <w:br w:type="page" w:clear="all"/>
      </w:r>
    </w:p>
    <w:p w14:paraId="0FEC39E1" w14:textId="77777777" w:rsidR="00D27365" w:rsidRPr="00043CB2" w:rsidRDefault="00360B90" w:rsidP="00043CB2">
      <w:pPr>
        <w:pStyle w:val="Titre"/>
        <w:rPr>
          <w:rStyle w:val="Rfrenceintense"/>
          <w:b w:val="0"/>
          <w:bCs/>
          <w:smallCaps w:val="0"/>
          <w:color w:val="auto"/>
          <w:spacing w:val="0"/>
        </w:rPr>
      </w:pPr>
      <w:bookmarkStart w:id="7" w:name="_Toc219813156"/>
      <w:bookmarkStart w:id="8" w:name="_Toc219815924"/>
      <w:r w:rsidRPr="00043CB2">
        <w:rPr>
          <w:rStyle w:val="Rfrenceintense"/>
          <w:b w:val="0"/>
          <w:bCs/>
          <w:smallCaps w:val="0"/>
          <w:color w:val="auto"/>
          <w:spacing w:val="0"/>
        </w:rPr>
        <w:t>Le cadre juridique</w:t>
      </w:r>
      <w:bookmarkEnd w:id="7"/>
      <w:bookmarkEnd w:id="8"/>
    </w:p>
    <w:p w14:paraId="74751678" w14:textId="77777777" w:rsidR="00D27365" w:rsidRDefault="00360B90">
      <w:pPr>
        <w:widowControl w:val="0"/>
        <w:spacing w:before="72"/>
        <w:rPr>
          <w:rFonts w:eastAsia="Times New Roman" w:cs="Arial"/>
          <w:lang w:eastAsia="fr-FR"/>
        </w:rPr>
      </w:pPr>
      <w:r>
        <w:rPr>
          <w:rFonts w:eastAsia="Times New Roman" w:cs="Arial"/>
          <w:lang w:eastAsia="fr-FR"/>
        </w:rPr>
        <w:t>Le régime de la formation des agents territoriaux est prévu par :</w:t>
      </w:r>
    </w:p>
    <w:p w14:paraId="010FEB27" w14:textId="77777777" w:rsidR="00896047" w:rsidRDefault="00360B90" w:rsidP="00896047">
      <w:pPr>
        <w:widowControl w:val="0"/>
        <w:spacing w:before="72"/>
        <w:rPr>
          <w:rFonts w:eastAsia="Times New Roman" w:cs="Arial"/>
          <w:lang w:eastAsia="fr-FR"/>
        </w:rPr>
      </w:pPr>
      <w:r>
        <w:rPr>
          <w:rFonts w:eastAsia="Times New Roman" w:cs="Arial"/>
          <w:lang w:eastAsia="fr-FR"/>
        </w:rPr>
        <w:t>Code général de la fonction publique :</w:t>
      </w:r>
      <w:r w:rsidR="00896047">
        <w:rPr>
          <w:rFonts w:eastAsia="Times New Roman" w:cs="Arial"/>
          <w:lang w:eastAsia="fr-FR"/>
        </w:rPr>
        <w:t xml:space="preserve"> </w:t>
      </w:r>
    </w:p>
    <w:p w14:paraId="5ADAAD45" w14:textId="4D0F22C1" w:rsidR="00D27365" w:rsidRPr="00896047" w:rsidRDefault="00896047" w:rsidP="00896047">
      <w:pPr>
        <w:pStyle w:val="Paragraphedeliste"/>
        <w:widowControl w:val="0"/>
        <w:numPr>
          <w:ilvl w:val="0"/>
          <w:numId w:val="3"/>
        </w:numPr>
        <w:spacing w:before="72"/>
        <w:rPr>
          <w:rFonts w:eastAsia="Times New Roman" w:cs="Arial"/>
          <w:lang w:eastAsia="fr-FR"/>
        </w:rPr>
      </w:pPr>
      <w:r>
        <w:rPr>
          <w:rFonts w:eastAsia="Times New Roman" w:cs="Arial"/>
          <w:lang w:eastAsia="fr-FR"/>
        </w:rPr>
        <w:t xml:space="preserve">Titre I – Droits et libertés : </w:t>
      </w:r>
      <w:r w:rsidRPr="00896047">
        <w:rPr>
          <w:rFonts w:eastAsia="Times New Roman" w:cs="Arial"/>
          <w:lang w:eastAsia="fr-FR"/>
        </w:rPr>
        <w:t>a</w:t>
      </w:r>
      <w:r w:rsidR="00360B90" w:rsidRPr="00896047">
        <w:rPr>
          <w:rFonts w:eastAsia="Times New Roman" w:cs="Arial"/>
          <w:lang w:eastAsia="fr-FR"/>
        </w:rPr>
        <w:t xml:space="preserve">rticles L115-4, L215-1, </w:t>
      </w:r>
    </w:p>
    <w:p w14:paraId="12361A51" w14:textId="77777777" w:rsidR="00D27365" w:rsidRDefault="00360B90">
      <w:pPr>
        <w:pStyle w:val="Paragraphedeliste"/>
        <w:widowControl w:val="0"/>
        <w:numPr>
          <w:ilvl w:val="0"/>
          <w:numId w:val="3"/>
        </w:numPr>
        <w:spacing w:before="72" w:line="240" w:lineRule="auto"/>
        <w:ind w:right="-143"/>
        <w:rPr>
          <w:rFonts w:eastAsia="Times New Roman" w:cs="Arial"/>
          <w:lang w:eastAsia="fr-FR"/>
        </w:rPr>
      </w:pPr>
      <w:r>
        <w:rPr>
          <w:rFonts w:eastAsia="Times New Roman" w:cs="Arial"/>
          <w:lang w:eastAsia="fr-FR"/>
        </w:rPr>
        <w:t xml:space="preserve">Titre II – Formation professionnelle : </w:t>
      </w:r>
    </w:p>
    <w:p w14:paraId="409C5EA2" w14:textId="77777777" w:rsidR="00D27365" w:rsidRDefault="00360B90">
      <w:pPr>
        <w:pStyle w:val="Paragraphedeliste"/>
        <w:widowControl w:val="0"/>
        <w:numPr>
          <w:ilvl w:val="1"/>
          <w:numId w:val="3"/>
        </w:numPr>
        <w:spacing w:before="72" w:line="240" w:lineRule="auto"/>
        <w:ind w:right="-143"/>
        <w:rPr>
          <w:rFonts w:eastAsia="Times New Roman" w:cs="Arial"/>
          <w:lang w:eastAsia="fr-FR"/>
        </w:rPr>
      </w:pPr>
      <w:r>
        <w:rPr>
          <w:rFonts w:eastAsia="Times New Roman" w:cs="Arial"/>
          <w:lang w:eastAsia="fr-FR"/>
        </w:rPr>
        <w:t xml:space="preserve">Dispositions communes : L421-1 à L421-8, </w:t>
      </w:r>
    </w:p>
    <w:p w14:paraId="49E73216" w14:textId="77777777" w:rsidR="00D27365" w:rsidRDefault="00360B90">
      <w:pPr>
        <w:pStyle w:val="Paragraphedeliste"/>
        <w:widowControl w:val="0"/>
        <w:numPr>
          <w:ilvl w:val="1"/>
          <w:numId w:val="3"/>
        </w:numPr>
        <w:spacing w:before="72" w:line="240" w:lineRule="auto"/>
        <w:ind w:right="-143"/>
        <w:rPr>
          <w:rFonts w:eastAsia="Times New Roman" w:cs="Arial"/>
          <w:lang w:eastAsia="fr-FR"/>
        </w:rPr>
      </w:pPr>
      <w:r>
        <w:rPr>
          <w:rFonts w:eastAsia="Times New Roman" w:cs="Arial"/>
          <w:lang w:eastAsia="fr-FR"/>
        </w:rPr>
        <w:t xml:space="preserve">Congés dans le cadre de la formation professionnelle : L422-1 à L422-7, </w:t>
      </w:r>
    </w:p>
    <w:p w14:paraId="4579498A" w14:textId="77777777" w:rsidR="00D27365" w:rsidRDefault="00360B90">
      <w:pPr>
        <w:pStyle w:val="Paragraphedeliste"/>
        <w:widowControl w:val="0"/>
        <w:numPr>
          <w:ilvl w:val="1"/>
          <w:numId w:val="3"/>
        </w:numPr>
        <w:spacing w:before="72" w:line="240" w:lineRule="auto"/>
        <w:ind w:right="-143"/>
        <w:rPr>
          <w:rFonts w:eastAsia="Times New Roman" w:cs="Arial"/>
          <w:lang w:eastAsia="fr-FR"/>
        </w:rPr>
      </w:pPr>
      <w:r>
        <w:rPr>
          <w:rFonts w:eastAsia="Times New Roman" w:cs="Arial"/>
          <w:lang w:eastAsia="fr-FR"/>
        </w:rPr>
        <w:t xml:space="preserve">Compte personnel de formation : L422-8 à L422-19, </w:t>
      </w:r>
    </w:p>
    <w:p w14:paraId="5906FAEA" w14:textId="77777777" w:rsidR="00D27365" w:rsidRDefault="00360B90">
      <w:pPr>
        <w:pStyle w:val="Paragraphedeliste"/>
        <w:widowControl w:val="0"/>
        <w:numPr>
          <w:ilvl w:val="1"/>
          <w:numId w:val="3"/>
        </w:numPr>
        <w:spacing w:before="72" w:line="240" w:lineRule="auto"/>
        <w:ind w:right="-143"/>
        <w:rPr>
          <w:rFonts w:eastAsia="Times New Roman" w:cs="Arial"/>
          <w:lang w:eastAsia="fr-FR"/>
        </w:rPr>
      </w:pPr>
      <w:r>
        <w:rPr>
          <w:rFonts w:eastAsia="Times New Roman" w:cs="Arial"/>
          <w:lang w:eastAsia="fr-FR"/>
        </w:rPr>
        <w:t>Dispositions propres à la FPT : L422-21 à L422-35.</w:t>
      </w:r>
    </w:p>
    <w:p w14:paraId="7BD4BD4B" w14:textId="77777777" w:rsidR="00D27365" w:rsidRDefault="00360B90">
      <w:pPr>
        <w:widowControl w:val="0"/>
        <w:spacing w:before="72"/>
        <w:ind w:right="-143"/>
        <w:rPr>
          <w:rFonts w:eastAsia="Times New Roman" w:cs="Arial"/>
          <w:lang w:eastAsia="fr-FR"/>
        </w:rPr>
      </w:pPr>
      <w:r>
        <w:rPr>
          <w:rFonts w:eastAsia="Times New Roman" w:cs="Arial"/>
          <w:lang w:eastAsia="fr-FR"/>
        </w:rPr>
        <w:t xml:space="preserve">Décrets : </w:t>
      </w:r>
    </w:p>
    <w:p w14:paraId="2B6EE1BB" w14:textId="63CFFD01" w:rsidR="00D27365" w:rsidRDefault="00360B90">
      <w:pPr>
        <w:widowControl w:val="0"/>
        <w:numPr>
          <w:ilvl w:val="0"/>
          <w:numId w:val="2"/>
        </w:numPr>
        <w:tabs>
          <w:tab w:val="clear" w:pos="2345"/>
          <w:tab w:val="num" w:pos="851"/>
        </w:tabs>
        <w:spacing w:before="72" w:line="240" w:lineRule="auto"/>
        <w:ind w:left="851" w:hanging="567"/>
        <w:rPr>
          <w:rFonts w:eastAsia="Times New Roman" w:cs="Arial"/>
          <w:lang w:eastAsia="fr-FR"/>
        </w:rPr>
      </w:pPr>
      <w:r>
        <w:rPr>
          <w:rFonts w:eastAsia="Times New Roman" w:cs="Arial"/>
          <w:lang w:eastAsia="fr-FR"/>
        </w:rPr>
        <w:t>Le décret n° 2007-1845 du 26</w:t>
      </w:r>
      <w:r w:rsidR="005147FA">
        <w:rPr>
          <w:rFonts w:eastAsia="Times New Roman" w:cs="Arial"/>
          <w:lang w:eastAsia="fr-FR"/>
        </w:rPr>
        <w:t xml:space="preserve"> décembre </w:t>
      </w:r>
      <w:r>
        <w:rPr>
          <w:rFonts w:eastAsia="Times New Roman" w:cs="Arial"/>
          <w:lang w:eastAsia="fr-FR"/>
        </w:rPr>
        <w:t>2007 modifié relatif à la formation professionnelle tout au long de la vie des agents de la fonction publique territoriale,</w:t>
      </w:r>
    </w:p>
    <w:p w14:paraId="57D68398" w14:textId="693E46A7" w:rsidR="00D27365" w:rsidRDefault="00360B90">
      <w:pPr>
        <w:widowControl w:val="0"/>
        <w:numPr>
          <w:ilvl w:val="0"/>
          <w:numId w:val="2"/>
        </w:numPr>
        <w:tabs>
          <w:tab w:val="clear" w:pos="2345"/>
          <w:tab w:val="num" w:pos="851"/>
        </w:tabs>
        <w:spacing w:before="72" w:line="240" w:lineRule="auto"/>
        <w:ind w:left="851" w:hanging="567"/>
        <w:rPr>
          <w:rFonts w:eastAsia="Times New Roman" w:cs="Arial"/>
          <w:lang w:eastAsia="fr-FR"/>
        </w:rPr>
      </w:pPr>
      <w:r>
        <w:rPr>
          <w:rFonts w:eastAsia="Times New Roman" w:cs="Arial"/>
          <w:lang w:eastAsia="fr-FR"/>
        </w:rPr>
        <w:t>Le décret n° 2008-512 du 29</w:t>
      </w:r>
      <w:r w:rsidR="005147FA">
        <w:rPr>
          <w:rFonts w:eastAsia="Times New Roman" w:cs="Arial"/>
          <w:lang w:eastAsia="fr-FR"/>
        </w:rPr>
        <w:t xml:space="preserve"> mai </w:t>
      </w:r>
      <w:r>
        <w:rPr>
          <w:rFonts w:eastAsia="Times New Roman" w:cs="Arial"/>
          <w:lang w:eastAsia="fr-FR"/>
        </w:rPr>
        <w:t>2008 modifié relatif à la formation statutaire obligatoire des fonctionnaires territoriaux,</w:t>
      </w:r>
    </w:p>
    <w:p w14:paraId="5B83550E" w14:textId="00882801" w:rsidR="00D27365" w:rsidRDefault="00360B90">
      <w:pPr>
        <w:widowControl w:val="0"/>
        <w:numPr>
          <w:ilvl w:val="0"/>
          <w:numId w:val="2"/>
        </w:numPr>
        <w:tabs>
          <w:tab w:val="clear" w:pos="2345"/>
          <w:tab w:val="num" w:pos="851"/>
        </w:tabs>
        <w:spacing w:before="72" w:line="240" w:lineRule="auto"/>
        <w:ind w:left="851" w:hanging="567"/>
        <w:rPr>
          <w:rFonts w:eastAsia="Times New Roman" w:cs="Arial"/>
          <w:lang w:eastAsia="fr-FR"/>
        </w:rPr>
      </w:pPr>
      <w:r>
        <w:rPr>
          <w:rFonts w:eastAsia="Times New Roman" w:cs="Arial"/>
          <w:lang w:eastAsia="fr-FR"/>
        </w:rPr>
        <w:t>Le décret n° 2008-513 du 29</w:t>
      </w:r>
      <w:r w:rsidR="005147FA">
        <w:rPr>
          <w:rFonts w:eastAsia="Times New Roman" w:cs="Arial"/>
          <w:lang w:eastAsia="fr-FR"/>
        </w:rPr>
        <w:t xml:space="preserve"> mai </w:t>
      </w:r>
      <w:r>
        <w:rPr>
          <w:rFonts w:eastAsia="Times New Roman" w:cs="Arial"/>
          <w:lang w:eastAsia="fr-FR"/>
        </w:rPr>
        <w:t>2008 modifiant les statuts particuliers de certains cadres d’emplois de la fonction publique territoriale,</w:t>
      </w:r>
    </w:p>
    <w:p w14:paraId="5862D712" w14:textId="7A6DBDE6" w:rsidR="00D27365" w:rsidRDefault="00360B90">
      <w:pPr>
        <w:widowControl w:val="0"/>
        <w:numPr>
          <w:ilvl w:val="0"/>
          <w:numId w:val="2"/>
        </w:numPr>
        <w:tabs>
          <w:tab w:val="clear" w:pos="2345"/>
          <w:tab w:val="num" w:pos="851"/>
        </w:tabs>
        <w:spacing w:before="72" w:line="240" w:lineRule="auto"/>
        <w:ind w:left="851" w:hanging="567"/>
        <w:rPr>
          <w:rFonts w:eastAsia="Times New Roman" w:cs="Arial"/>
          <w:lang w:eastAsia="fr-FR"/>
        </w:rPr>
      </w:pPr>
      <w:r>
        <w:rPr>
          <w:rFonts w:eastAsia="Times New Roman" w:cs="Arial"/>
          <w:lang w:eastAsia="fr-FR"/>
        </w:rPr>
        <w:t>Le décret n°</w:t>
      </w:r>
      <w:r w:rsidR="00966B52">
        <w:rPr>
          <w:rFonts w:eastAsia="Times New Roman" w:cs="Arial"/>
          <w:lang w:eastAsia="fr-FR"/>
        </w:rPr>
        <w:t xml:space="preserve"> </w:t>
      </w:r>
      <w:r>
        <w:rPr>
          <w:rFonts w:eastAsia="Times New Roman" w:cs="Arial"/>
          <w:lang w:eastAsia="fr-FR"/>
        </w:rPr>
        <w:t>2015-1385 du 29</w:t>
      </w:r>
      <w:r w:rsidR="005147FA">
        <w:rPr>
          <w:rFonts w:eastAsia="Times New Roman" w:cs="Arial"/>
          <w:lang w:eastAsia="fr-FR"/>
        </w:rPr>
        <w:t xml:space="preserve"> octobre </w:t>
      </w:r>
      <w:r>
        <w:rPr>
          <w:rFonts w:eastAsia="Times New Roman" w:cs="Arial"/>
          <w:lang w:eastAsia="fr-FR"/>
        </w:rPr>
        <w:t>2015 relatif à la durée de la formation d’intégration dans certains cadres d’emplois de la fonction publique territoriale,</w:t>
      </w:r>
    </w:p>
    <w:p w14:paraId="62E1B756" w14:textId="5F1B2626" w:rsidR="00D27365" w:rsidRDefault="00360B90">
      <w:pPr>
        <w:widowControl w:val="0"/>
        <w:numPr>
          <w:ilvl w:val="0"/>
          <w:numId w:val="2"/>
        </w:numPr>
        <w:tabs>
          <w:tab w:val="clear" w:pos="2345"/>
          <w:tab w:val="num" w:pos="851"/>
        </w:tabs>
        <w:spacing w:before="72" w:line="240" w:lineRule="auto"/>
        <w:ind w:left="851" w:hanging="567"/>
        <w:rPr>
          <w:rFonts w:eastAsia="Times New Roman" w:cs="Arial"/>
          <w:lang w:eastAsia="fr-FR"/>
        </w:rPr>
      </w:pPr>
      <w:r>
        <w:rPr>
          <w:rFonts w:eastAsia="Times New Roman" w:cs="Arial"/>
          <w:lang w:eastAsia="fr-FR"/>
        </w:rPr>
        <w:t>Le décret n°</w:t>
      </w:r>
      <w:r w:rsidR="00966B52">
        <w:rPr>
          <w:rFonts w:eastAsia="Times New Roman" w:cs="Arial"/>
          <w:lang w:eastAsia="fr-FR"/>
        </w:rPr>
        <w:t xml:space="preserve"> </w:t>
      </w:r>
      <w:r>
        <w:rPr>
          <w:rFonts w:eastAsia="Times New Roman" w:cs="Arial"/>
          <w:lang w:eastAsia="fr-FR"/>
        </w:rPr>
        <w:t>2015-1912 du 29 décembre 2015 portant diverses dispositions relatives aux agents contractuels de la fonction publique territoriale,</w:t>
      </w:r>
    </w:p>
    <w:p w14:paraId="08434A5E" w14:textId="77777777" w:rsidR="00D27365" w:rsidRDefault="00360B90">
      <w:pPr>
        <w:widowControl w:val="0"/>
        <w:numPr>
          <w:ilvl w:val="0"/>
          <w:numId w:val="2"/>
        </w:numPr>
        <w:tabs>
          <w:tab w:val="clear" w:pos="2345"/>
          <w:tab w:val="num" w:pos="851"/>
        </w:tabs>
        <w:spacing w:before="72" w:line="240" w:lineRule="auto"/>
        <w:ind w:left="851" w:hanging="567"/>
        <w:rPr>
          <w:rFonts w:eastAsia="Times New Roman" w:cs="Arial"/>
          <w:lang w:eastAsia="fr-FR"/>
        </w:rPr>
      </w:pPr>
      <w:r>
        <w:rPr>
          <w:rFonts w:eastAsia="Times New Roman" w:cs="Arial"/>
          <w:lang w:eastAsia="fr-FR"/>
        </w:rPr>
        <w:t xml:space="preserve">Le décret n° 2020-689 du 4 juin 2020 modifiant le décret n° 2001-654 du 19 juillet 2001 fixant les conditions et les modalités de règlement des frais occasionnés par les déplacements des personnels des collectivités locales et établissements publics mentionnés à l'article 2 de la loi n° 84-53 du 26 janvier 1984 modifiée portant dispositions statutaires relatives à la fonction publique territoriale et abrogeant le décret n° 91-573 du 19 juin 1991. </w:t>
      </w:r>
    </w:p>
    <w:p w14:paraId="1888AFBF" w14:textId="77777777" w:rsidR="00D27365" w:rsidRDefault="00360B90">
      <w:pPr>
        <w:widowControl w:val="0"/>
        <w:numPr>
          <w:ilvl w:val="0"/>
          <w:numId w:val="2"/>
        </w:numPr>
        <w:tabs>
          <w:tab w:val="clear" w:pos="2345"/>
          <w:tab w:val="num" w:pos="851"/>
        </w:tabs>
        <w:spacing w:before="72" w:line="240" w:lineRule="auto"/>
        <w:ind w:left="851" w:hanging="567"/>
        <w:rPr>
          <w:rFonts w:eastAsia="Times New Roman" w:cs="Arial"/>
          <w:lang w:eastAsia="fr-FR"/>
        </w:rPr>
      </w:pPr>
      <w:r>
        <w:rPr>
          <w:rFonts w:eastAsia="Times New Roman" w:cs="Arial"/>
          <w:lang w:eastAsia="fr-FR"/>
        </w:rPr>
        <w:t xml:space="preserve">Le décret n° 2022-1043 du 22 juillet 2022 relatif à la formation et l’accompagnement personnalisé des agents publics en vue de favoriser leur évolution professionnelle, </w:t>
      </w:r>
    </w:p>
    <w:p w14:paraId="4ECB03AF" w14:textId="77777777" w:rsidR="00D27365" w:rsidRDefault="00360B90">
      <w:pPr>
        <w:widowControl w:val="0"/>
        <w:numPr>
          <w:ilvl w:val="0"/>
          <w:numId w:val="2"/>
        </w:numPr>
        <w:tabs>
          <w:tab w:val="clear" w:pos="2345"/>
          <w:tab w:val="num" w:pos="851"/>
        </w:tabs>
        <w:spacing w:before="72" w:line="240" w:lineRule="auto"/>
        <w:ind w:left="851" w:hanging="567"/>
        <w:rPr>
          <w:rFonts w:eastAsia="Times New Roman" w:cs="Arial"/>
          <w:lang w:eastAsia="fr-FR"/>
        </w:rPr>
      </w:pPr>
      <w:r>
        <w:rPr>
          <w:rFonts w:eastAsia="Times New Roman" w:cs="Arial"/>
          <w:lang w:eastAsia="fr-FR"/>
        </w:rPr>
        <w:t>Le décret n° 2019-1392 du 17 décembre 2019 modifiant le décret n° 2017-928 du 6 mai 2017 relatif à la mise en œuvre du compte personnel d’activité dans la fonction publique et à la formation professionnelle tout au long de la vie,</w:t>
      </w:r>
    </w:p>
    <w:p w14:paraId="5D592D7C" w14:textId="77777777" w:rsidR="00D27365" w:rsidRDefault="00D27365" w:rsidP="0099634C">
      <w:pPr>
        <w:widowControl w:val="0"/>
        <w:spacing w:after="0"/>
        <w:rPr>
          <w:rFonts w:eastAsia="Times New Roman" w:cs="Arial"/>
          <w:lang w:eastAsia="fr-FR"/>
        </w:rPr>
      </w:pPr>
    </w:p>
    <w:p w14:paraId="4132D0E1" w14:textId="77777777" w:rsidR="00D27365" w:rsidRDefault="00360B90">
      <w:pPr>
        <w:widowControl w:val="0"/>
        <w:spacing w:before="72"/>
        <w:rPr>
          <w:rFonts w:eastAsia="Times New Roman" w:cs="Arial"/>
          <w:lang w:eastAsia="fr-FR"/>
        </w:rPr>
      </w:pPr>
      <w:r>
        <w:rPr>
          <w:rFonts w:eastAsia="Times New Roman" w:cs="Arial"/>
          <w:lang w:eastAsia="fr-FR"/>
        </w:rPr>
        <w:t xml:space="preserve">Cadres particuliers de la formation </w:t>
      </w:r>
    </w:p>
    <w:p w14:paraId="5584119E" w14:textId="031D2939" w:rsidR="00D27365" w:rsidRDefault="00360B90">
      <w:pPr>
        <w:widowControl w:val="0"/>
        <w:numPr>
          <w:ilvl w:val="0"/>
          <w:numId w:val="2"/>
        </w:numPr>
        <w:tabs>
          <w:tab w:val="clear" w:pos="2345"/>
          <w:tab w:val="num" w:pos="851"/>
        </w:tabs>
        <w:spacing w:before="72" w:line="240" w:lineRule="auto"/>
        <w:ind w:left="851" w:hanging="567"/>
        <w:rPr>
          <w:rFonts w:eastAsia="Times New Roman" w:cs="Arial"/>
          <w:lang w:eastAsia="fr-FR"/>
        </w:rPr>
      </w:pPr>
      <w:r>
        <w:rPr>
          <w:rFonts w:eastAsia="Times New Roman" w:cs="Arial"/>
          <w:lang w:eastAsia="fr-FR"/>
        </w:rPr>
        <w:t>Le décret n° 85-552 du 22</w:t>
      </w:r>
      <w:r w:rsidR="00966B52">
        <w:rPr>
          <w:rFonts w:eastAsia="Times New Roman" w:cs="Arial"/>
          <w:lang w:eastAsia="fr-FR"/>
        </w:rPr>
        <w:t xml:space="preserve"> mai </w:t>
      </w:r>
      <w:r>
        <w:rPr>
          <w:rFonts w:eastAsia="Times New Roman" w:cs="Arial"/>
          <w:lang w:eastAsia="fr-FR"/>
        </w:rPr>
        <w:t>1985 modifié relatif à l’attribution aux agents de la fonction publique territoriale du congé pour formation syndicale,</w:t>
      </w:r>
    </w:p>
    <w:p w14:paraId="46A4B7FC" w14:textId="6218634E" w:rsidR="00D27365" w:rsidRDefault="00360B90">
      <w:pPr>
        <w:widowControl w:val="0"/>
        <w:numPr>
          <w:ilvl w:val="0"/>
          <w:numId w:val="2"/>
        </w:numPr>
        <w:tabs>
          <w:tab w:val="clear" w:pos="2345"/>
          <w:tab w:val="num" w:pos="851"/>
        </w:tabs>
        <w:spacing w:before="72" w:line="240" w:lineRule="auto"/>
        <w:ind w:left="851" w:hanging="567"/>
        <w:rPr>
          <w:rFonts w:eastAsia="Times New Roman" w:cs="Arial"/>
          <w:lang w:eastAsia="fr-FR"/>
        </w:rPr>
      </w:pPr>
      <w:r>
        <w:rPr>
          <w:rFonts w:eastAsia="Times New Roman" w:cs="Arial"/>
          <w:lang w:eastAsia="fr-FR"/>
        </w:rPr>
        <w:t>Le décret n° 85-603 du 10</w:t>
      </w:r>
      <w:r w:rsidR="00966B52">
        <w:rPr>
          <w:rFonts w:eastAsia="Times New Roman" w:cs="Arial"/>
          <w:lang w:eastAsia="fr-FR"/>
        </w:rPr>
        <w:t xml:space="preserve"> juin </w:t>
      </w:r>
      <w:r>
        <w:rPr>
          <w:rFonts w:eastAsia="Times New Roman" w:cs="Arial"/>
          <w:lang w:eastAsia="fr-FR"/>
        </w:rPr>
        <w:t>1985 modifié relatif à l’hygiène et à la sécurité du travail dans la fonction publique territoriale,</w:t>
      </w:r>
    </w:p>
    <w:p w14:paraId="3833135E" w14:textId="77777777" w:rsidR="00D27365" w:rsidRDefault="00360B90">
      <w:pPr>
        <w:widowControl w:val="0"/>
        <w:numPr>
          <w:ilvl w:val="0"/>
          <w:numId w:val="2"/>
        </w:numPr>
        <w:tabs>
          <w:tab w:val="clear" w:pos="2345"/>
          <w:tab w:val="num" w:pos="851"/>
        </w:tabs>
        <w:spacing w:before="72" w:line="240" w:lineRule="auto"/>
        <w:ind w:left="851" w:hanging="567"/>
        <w:rPr>
          <w:rFonts w:eastAsia="Times New Roman" w:cs="Arial"/>
          <w:lang w:eastAsia="fr-FR"/>
        </w:rPr>
      </w:pPr>
      <w:r>
        <w:rPr>
          <w:rFonts w:eastAsia="Times New Roman" w:cs="Arial"/>
          <w:lang w:eastAsia="fr-FR"/>
        </w:rPr>
        <w:t>Le décret n° 2012-170 du 3 février 2012 modifiant le décret n° 85</w:t>
      </w:r>
      <w:r>
        <w:rPr>
          <w:rFonts w:ascii="Cambria Math" w:eastAsia="Times New Roman" w:hAnsi="Cambria Math" w:cs="Cambria Math"/>
          <w:lang w:eastAsia="fr-FR"/>
        </w:rPr>
        <w:t>‐</w:t>
      </w:r>
      <w:r>
        <w:rPr>
          <w:rFonts w:eastAsia="Times New Roman" w:cs="Arial"/>
          <w:lang w:eastAsia="fr-FR"/>
        </w:rPr>
        <w:t>603 du 10 juin 1985 relatif à l’hygiène et à la sécurité du travail ainsi qu’à la médecine professionnelle et préventive dans la fonction publique territoriale,</w:t>
      </w:r>
    </w:p>
    <w:p w14:paraId="1A7AC84E" w14:textId="528BAE3B" w:rsidR="00D27365" w:rsidRDefault="00360B90">
      <w:pPr>
        <w:widowControl w:val="0"/>
        <w:numPr>
          <w:ilvl w:val="0"/>
          <w:numId w:val="2"/>
        </w:numPr>
        <w:tabs>
          <w:tab w:val="clear" w:pos="2345"/>
          <w:tab w:val="num" w:pos="851"/>
        </w:tabs>
        <w:spacing w:before="72" w:line="240" w:lineRule="auto"/>
        <w:ind w:left="851" w:hanging="567"/>
        <w:rPr>
          <w:rFonts w:eastAsia="Times New Roman" w:cs="Arial"/>
          <w:lang w:eastAsia="fr-FR"/>
        </w:rPr>
      </w:pPr>
      <w:r>
        <w:rPr>
          <w:rFonts w:eastAsia="Times New Roman" w:cs="Arial"/>
          <w:lang w:eastAsia="fr-FR"/>
        </w:rPr>
        <w:t>Le décret n°</w:t>
      </w:r>
      <w:r w:rsidR="000B2BBE">
        <w:rPr>
          <w:rFonts w:eastAsia="Times New Roman" w:cs="Arial"/>
          <w:lang w:eastAsia="fr-FR"/>
        </w:rPr>
        <w:t xml:space="preserve"> </w:t>
      </w:r>
      <w:r>
        <w:rPr>
          <w:rFonts w:eastAsia="Times New Roman" w:cs="Arial"/>
          <w:lang w:eastAsia="fr-FR"/>
        </w:rPr>
        <w:t>94-933 du 25 octobre 1994 relatif à l’organisation de la formation initiale d’application des agents de police municipale stagiaires,</w:t>
      </w:r>
    </w:p>
    <w:p w14:paraId="736312ED" w14:textId="53A7F1E9" w:rsidR="00D27365" w:rsidRDefault="00360B90">
      <w:pPr>
        <w:widowControl w:val="0"/>
        <w:numPr>
          <w:ilvl w:val="0"/>
          <w:numId w:val="2"/>
        </w:numPr>
        <w:tabs>
          <w:tab w:val="clear" w:pos="2345"/>
          <w:tab w:val="num" w:pos="851"/>
        </w:tabs>
        <w:spacing w:before="72" w:line="240" w:lineRule="auto"/>
        <w:ind w:left="851" w:hanging="567"/>
        <w:rPr>
          <w:rFonts w:eastAsia="Times New Roman" w:cs="Arial"/>
          <w:lang w:eastAsia="fr-FR"/>
        </w:rPr>
      </w:pPr>
      <w:r>
        <w:rPr>
          <w:rFonts w:eastAsia="Times New Roman" w:cs="Arial"/>
          <w:lang w:eastAsia="fr-FR"/>
        </w:rPr>
        <w:t>Le décret n°</w:t>
      </w:r>
      <w:r w:rsidR="000B2BBE">
        <w:rPr>
          <w:rFonts w:eastAsia="Times New Roman" w:cs="Arial"/>
          <w:lang w:eastAsia="fr-FR"/>
        </w:rPr>
        <w:t xml:space="preserve"> </w:t>
      </w:r>
      <w:r>
        <w:rPr>
          <w:rFonts w:eastAsia="Times New Roman" w:cs="Arial"/>
          <w:lang w:eastAsia="fr-FR"/>
        </w:rPr>
        <w:t xml:space="preserve">94-934 du 25 octobre 1994 relatif à l’organisation de la formation initiale d’application des gardes champêtres stagiaires. </w:t>
      </w:r>
    </w:p>
    <w:p w14:paraId="3ADA0FF3" w14:textId="6CF867BC" w:rsidR="00D27365" w:rsidRDefault="00360B90">
      <w:pPr>
        <w:widowControl w:val="0"/>
        <w:numPr>
          <w:ilvl w:val="0"/>
          <w:numId w:val="2"/>
        </w:numPr>
        <w:tabs>
          <w:tab w:val="clear" w:pos="2345"/>
          <w:tab w:val="num" w:pos="851"/>
        </w:tabs>
        <w:spacing w:before="72" w:line="240" w:lineRule="auto"/>
        <w:ind w:left="851" w:hanging="567"/>
        <w:rPr>
          <w:rFonts w:eastAsia="Times New Roman" w:cs="Arial"/>
          <w:lang w:eastAsia="fr-FR"/>
        </w:rPr>
      </w:pPr>
      <w:r>
        <w:rPr>
          <w:rFonts w:eastAsia="Times New Roman" w:cs="Arial"/>
          <w:lang w:eastAsia="fr-FR"/>
        </w:rPr>
        <w:t>Le décret n°</w:t>
      </w:r>
      <w:r w:rsidR="000B2BBE">
        <w:rPr>
          <w:rFonts w:eastAsia="Times New Roman" w:cs="Arial"/>
          <w:lang w:eastAsia="fr-FR"/>
        </w:rPr>
        <w:t xml:space="preserve"> </w:t>
      </w:r>
      <w:r>
        <w:rPr>
          <w:rFonts w:eastAsia="Times New Roman" w:cs="Arial"/>
          <w:lang w:eastAsia="fr-FR"/>
        </w:rPr>
        <w:t xml:space="preserve">2000-47 du 20 janvier 2000 relatif à l’organisation de la formation initiale d’application des cheffes et chefs de service de police municipale stagiaires, </w:t>
      </w:r>
    </w:p>
    <w:p w14:paraId="5AA2AEDF" w14:textId="10B08D50" w:rsidR="00D27365" w:rsidRDefault="00360B90">
      <w:pPr>
        <w:widowControl w:val="0"/>
        <w:numPr>
          <w:ilvl w:val="0"/>
          <w:numId w:val="2"/>
        </w:numPr>
        <w:tabs>
          <w:tab w:val="clear" w:pos="2345"/>
          <w:tab w:val="num" w:pos="851"/>
        </w:tabs>
        <w:spacing w:before="72" w:line="240" w:lineRule="auto"/>
        <w:ind w:left="851" w:hanging="567"/>
        <w:rPr>
          <w:rFonts w:eastAsia="Times New Roman" w:cs="Arial"/>
          <w:lang w:eastAsia="fr-FR"/>
        </w:rPr>
      </w:pPr>
      <w:r>
        <w:rPr>
          <w:rFonts w:eastAsia="Times New Roman" w:cs="Arial"/>
          <w:lang w:eastAsia="fr-FR"/>
        </w:rPr>
        <w:t>Le décret n°</w:t>
      </w:r>
      <w:r w:rsidR="000B2BBE">
        <w:rPr>
          <w:rFonts w:eastAsia="Times New Roman" w:cs="Arial"/>
          <w:lang w:eastAsia="fr-FR"/>
        </w:rPr>
        <w:t xml:space="preserve"> </w:t>
      </w:r>
      <w:r>
        <w:rPr>
          <w:rFonts w:eastAsia="Times New Roman" w:cs="Arial"/>
          <w:lang w:eastAsia="fr-FR"/>
        </w:rPr>
        <w:t xml:space="preserve">2007-370 du 20 mars 2007 relatif à l’organisation de la formation initiale prévue aux articles 7 et 8 du décret n° 2006-1392 du 17 novembre 2006 portant statut particulier du cadre d’emploi des directeurs et directrices de service de police municipale, </w:t>
      </w:r>
    </w:p>
    <w:p w14:paraId="2E1B99CC" w14:textId="6029ECD5" w:rsidR="00D27365" w:rsidRDefault="00360B90">
      <w:pPr>
        <w:widowControl w:val="0"/>
        <w:numPr>
          <w:ilvl w:val="0"/>
          <w:numId w:val="2"/>
        </w:numPr>
        <w:tabs>
          <w:tab w:val="clear" w:pos="2345"/>
          <w:tab w:val="num" w:pos="851"/>
        </w:tabs>
        <w:spacing w:before="72" w:line="240" w:lineRule="auto"/>
        <w:ind w:left="851" w:hanging="567"/>
        <w:rPr>
          <w:rFonts w:eastAsia="Times New Roman" w:cs="Arial"/>
          <w:lang w:eastAsia="fr-FR"/>
        </w:rPr>
      </w:pPr>
      <w:r>
        <w:rPr>
          <w:rFonts w:eastAsia="Times New Roman" w:cs="Arial"/>
          <w:lang w:eastAsia="fr-FR"/>
        </w:rPr>
        <w:t>Le décret n°</w:t>
      </w:r>
      <w:r w:rsidR="000B2BBE">
        <w:rPr>
          <w:rFonts w:eastAsia="Times New Roman" w:cs="Arial"/>
          <w:lang w:eastAsia="fr-FR"/>
        </w:rPr>
        <w:t xml:space="preserve"> </w:t>
      </w:r>
      <w:r>
        <w:rPr>
          <w:rFonts w:eastAsia="Times New Roman" w:cs="Arial"/>
          <w:lang w:eastAsia="fr-FR"/>
        </w:rPr>
        <w:t xml:space="preserve">2020-1243 du 9 octobre 2020 modifiant diverses dispositions statutaires relatives à la formation de certains cadres d’emplois de la police municipale, </w:t>
      </w:r>
    </w:p>
    <w:p w14:paraId="73E7F974" w14:textId="77777777" w:rsidR="00D27365" w:rsidRDefault="00360B90">
      <w:pPr>
        <w:widowControl w:val="0"/>
        <w:numPr>
          <w:ilvl w:val="0"/>
          <w:numId w:val="2"/>
        </w:numPr>
        <w:tabs>
          <w:tab w:val="clear" w:pos="2345"/>
          <w:tab w:val="num" w:pos="851"/>
        </w:tabs>
        <w:spacing w:before="72" w:line="240" w:lineRule="auto"/>
        <w:ind w:left="851" w:hanging="567"/>
        <w:rPr>
          <w:rFonts w:eastAsia="Times New Roman" w:cs="Arial"/>
          <w:lang w:eastAsia="fr-FR"/>
        </w:rPr>
      </w:pPr>
      <w:r>
        <w:rPr>
          <w:rFonts w:eastAsia="Times New Roman" w:cs="Arial"/>
          <w:lang w:eastAsia="fr-FR"/>
        </w:rPr>
        <w:t>Le décret n° 2020-1244 du 9 octobre 2020 modifiant diverses dispositions relatives à l’organisation de la formation initiale d’application et de la formation obligatoire des agents de certains cadres d’emplois de la police municipale.</w:t>
      </w:r>
    </w:p>
    <w:p w14:paraId="7AF65BC4" w14:textId="21203A47" w:rsidR="0099634C" w:rsidRDefault="0099634C">
      <w:pPr>
        <w:widowControl w:val="0"/>
        <w:numPr>
          <w:ilvl w:val="0"/>
          <w:numId w:val="2"/>
        </w:numPr>
        <w:tabs>
          <w:tab w:val="clear" w:pos="2345"/>
          <w:tab w:val="num" w:pos="851"/>
        </w:tabs>
        <w:spacing w:before="72" w:line="240" w:lineRule="auto"/>
        <w:ind w:left="851" w:hanging="567"/>
        <w:rPr>
          <w:rFonts w:eastAsia="Times New Roman" w:cs="Arial"/>
          <w:lang w:eastAsia="fr-FR"/>
        </w:rPr>
      </w:pPr>
      <w:r>
        <w:rPr>
          <w:rFonts w:eastAsia="Times New Roman" w:cs="Arial"/>
          <w:lang w:eastAsia="fr-FR"/>
        </w:rPr>
        <w:t>Le décret n° 2024-826 du 16 juillet 2024 relatif au recrutement, à la formation et à la promotion interne des secrétaires généraux de mairie.</w:t>
      </w:r>
    </w:p>
    <w:p w14:paraId="2559C8E2" w14:textId="77777777" w:rsidR="00D27365" w:rsidRDefault="00D27365">
      <w:pPr>
        <w:widowControl w:val="0"/>
        <w:spacing w:before="72" w:line="240" w:lineRule="auto"/>
        <w:ind w:left="851"/>
        <w:rPr>
          <w:rFonts w:eastAsia="Times New Roman" w:cs="Arial"/>
          <w:lang w:eastAsia="fr-FR"/>
        </w:rPr>
      </w:pPr>
    </w:p>
    <w:p w14:paraId="007C55C1" w14:textId="77777777" w:rsidR="00D27365" w:rsidRPr="00043CB2" w:rsidRDefault="00360B90" w:rsidP="00043CB2">
      <w:pPr>
        <w:pStyle w:val="Titre1"/>
        <w:numPr>
          <w:ilvl w:val="0"/>
          <w:numId w:val="0"/>
        </w:numPr>
        <w:ind w:left="432"/>
        <w:rPr>
          <w:rStyle w:val="Rfrenceintense"/>
          <w:b/>
          <w:bCs/>
          <w:smallCaps w:val="0"/>
          <w:color w:val="960036" w:themeColor="accent1" w:themeShade="BF"/>
          <w:spacing w:val="0"/>
        </w:rPr>
      </w:pPr>
      <w:bookmarkStart w:id="9" w:name="_Toc214273900"/>
      <w:bookmarkStart w:id="10" w:name="_Toc219813157"/>
      <w:bookmarkStart w:id="11" w:name="_Toc219815925"/>
      <w:r w:rsidRPr="00043CB2">
        <w:rPr>
          <w:rStyle w:val="Rfrenceintense"/>
          <w:b/>
          <w:bCs/>
          <w:smallCaps w:val="0"/>
          <w:color w:val="960036" w:themeColor="accent1" w:themeShade="BF"/>
          <w:spacing w:val="0"/>
        </w:rPr>
        <w:t>Les différents types de formation</w:t>
      </w:r>
      <w:bookmarkEnd w:id="9"/>
      <w:bookmarkEnd w:id="10"/>
      <w:bookmarkEnd w:id="11"/>
      <w:r w:rsidRPr="00043CB2">
        <w:rPr>
          <w:rStyle w:val="Rfrenceintense"/>
          <w:b/>
          <w:bCs/>
          <w:smallCaps w:val="0"/>
          <w:color w:val="960036" w:themeColor="accent1" w:themeShade="BF"/>
          <w:spacing w:val="0"/>
        </w:rPr>
        <w:t xml:space="preserve"> </w:t>
      </w:r>
    </w:p>
    <w:p w14:paraId="3CF283D0" w14:textId="6D206898" w:rsidR="00D27365" w:rsidRDefault="00360B90">
      <w:pPr>
        <w:widowControl w:val="0"/>
        <w:spacing w:before="72"/>
        <w:rPr>
          <w:rFonts w:eastAsia="Times New Roman" w:cs="Arial"/>
          <w:lang w:eastAsia="fr-FR"/>
        </w:rPr>
      </w:pPr>
      <w:r>
        <w:rPr>
          <w:rFonts w:eastAsia="Times New Roman" w:cs="Arial"/>
          <w:lang w:eastAsia="fr-FR"/>
        </w:rPr>
        <w:t>La loi n° 84-594, modifiée par la loi du 19</w:t>
      </w:r>
      <w:r w:rsidR="000B2BBE">
        <w:rPr>
          <w:rFonts w:eastAsia="Times New Roman" w:cs="Arial"/>
          <w:lang w:eastAsia="fr-FR"/>
        </w:rPr>
        <w:t xml:space="preserve"> février </w:t>
      </w:r>
      <w:r>
        <w:rPr>
          <w:rFonts w:eastAsia="Times New Roman" w:cs="Arial"/>
          <w:lang w:eastAsia="fr-FR"/>
        </w:rPr>
        <w:t>2007, fixe le cadre général d’exercice de la formation.</w:t>
      </w:r>
    </w:p>
    <w:p w14:paraId="3EB78CF8" w14:textId="77777777" w:rsidR="00D27365" w:rsidRDefault="00360B90">
      <w:pPr>
        <w:widowControl w:val="0"/>
        <w:spacing w:before="72" w:line="240" w:lineRule="auto"/>
        <w:rPr>
          <w:rFonts w:eastAsia="Times New Roman" w:cs="Arial"/>
          <w:lang w:eastAsia="fr-FR"/>
        </w:rPr>
      </w:pPr>
      <w:r>
        <w:rPr>
          <w:rFonts w:eastAsia="Times New Roman" w:cs="Arial"/>
          <w:lang w:eastAsia="fr-FR"/>
        </w:rPr>
        <w:t>L’article 2 du décret 2022-1043 du 22 juillet 2022 définie l’action de formation comme étant « un parcours pédagogique concourant au développement des connaissances et des compétences et permettant d’atteindre un objectif professionnel. Elle est réalisée en présentiel, à distance ou en situation de travail ».</w:t>
      </w:r>
    </w:p>
    <w:p w14:paraId="22A7D332" w14:textId="5DC0339E" w:rsidR="00D27365" w:rsidRDefault="00360B90">
      <w:pPr>
        <w:widowControl w:val="0"/>
        <w:spacing w:before="72" w:line="240" w:lineRule="auto"/>
        <w:rPr>
          <w:rFonts w:eastAsia="Times New Roman" w:cs="Arial"/>
          <w:lang w:eastAsia="fr-FR"/>
        </w:rPr>
      </w:pPr>
      <w:r>
        <w:rPr>
          <w:rFonts w:eastAsia="Times New Roman" w:cs="Arial"/>
          <w:lang w:eastAsia="fr-FR"/>
        </w:rPr>
        <w:t>La collectivité met en œuvre deux grandes catégories de formation : les formations statutaires obligatoires et les formations facultatives</w:t>
      </w:r>
      <w:r w:rsidR="000B2BBE">
        <w:rPr>
          <w:rFonts w:eastAsia="Times New Roman" w:cs="Arial"/>
          <w:lang w:eastAsia="fr-FR"/>
        </w:rPr>
        <w:t xml:space="preserve"> (cf. tableau de synthèse page suivante)</w:t>
      </w:r>
      <w:r>
        <w:rPr>
          <w:rFonts w:eastAsia="Times New Roman" w:cs="Arial"/>
          <w:lang w:eastAsia="fr-FR"/>
        </w:rPr>
        <w:t>.</w:t>
      </w:r>
    </w:p>
    <w:p w14:paraId="1B5DFB7C" w14:textId="77777777" w:rsidR="00D27365" w:rsidRDefault="00360B90">
      <w:pPr>
        <w:widowControl w:val="0"/>
        <w:spacing w:before="72" w:line="240" w:lineRule="auto"/>
        <w:rPr>
          <w:rFonts w:eastAsia="Times New Roman" w:cs="Arial"/>
          <w:lang w:eastAsia="fr-FR"/>
        </w:rPr>
      </w:pPr>
      <w:r>
        <w:rPr>
          <w:rFonts w:eastAsia="Times New Roman" w:cs="Arial"/>
          <w:lang w:eastAsia="fr-FR"/>
        </w:rPr>
        <w:t>Les formations statutaires obligatoires sont notamment mises en œuvre selon les modalités définies par le décret n° 2008-512 du 29 mai 2008.</w:t>
      </w:r>
    </w:p>
    <w:p w14:paraId="7F85811C" w14:textId="0F5993FF" w:rsidR="00D27365" w:rsidRDefault="00360B90">
      <w:pPr>
        <w:widowControl w:val="0"/>
        <w:spacing w:before="72" w:line="240" w:lineRule="auto"/>
        <w:rPr>
          <w:rFonts w:eastAsia="Times New Roman" w:cs="Arial"/>
          <w:lang w:eastAsia="fr-FR"/>
        </w:rPr>
      </w:pPr>
      <w:r>
        <w:rPr>
          <w:rFonts w:eastAsia="Times New Roman" w:cs="Arial"/>
          <w:lang w:eastAsia="fr-FR"/>
        </w:rPr>
        <w:t xml:space="preserve">Les formations facultatives sont accordées sous réserve des nécessités du service. Leurs modalités de mise en œuvre sont définies par le décret n° 2007-1845 du 26 décembre 2007. </w:t>
      </w:r>
    </w:p>
    <w:p w14:paraId="3FB710CC" w14:textId="08FFEB20" w:rsidR="00D27365" w:rsidRDefault="00360B90">
      <w:pPr>
        <w:widowControl w:val="0"/>
        <w:spacing w:before="72" w:line="240" w:lineRule="auto"/>
        <w:rPr>
          <w:rFonts w:eastAsia="Times New Roman" w:cs="Arial"/>
          <w:lang w:eastAsia="fr-FR"/>
        </w:rPr>
      </w:pPr>
      <w:r>
        <w:rPr>
          <w:rFonts w:eastAsia="Times New Roman" w:cs="Arial"/>
          <w:lang w:eastAsia="fr-FR"/>
        </w:rPr>
        <w:t>Les agents sont tenus de suivre les formations décidées par l’autorité territoriale, qu’il s’agisse de formations obligatoires ou facultatives pour l’employeur.</w:t>
      </w:r>
    </w:p>
    <w:p w14:paraId="6D0C453D" w14:textId="77777777" w:rsidR="00D27365" w:rsidRDefault="00360B90">
      <w:pPr>
        <w:widowControl w:val="0"/>
        <w:spacing w:before="72" w:line="240" w:lineRule="auto"/>
        <w:rPr>
          <w:rFonts w:eastAsia="Times New Roman" w:cs="Arial"/>
          <w:lang w:eastAsia="fr-FR"/>
        </w:rPr>
      </w:pPr>
      <w:r>
        <w:rPr>
          <w:rFonts w:eastAsia="Times New Roman" w:cs="Arial"/>
          <w:lang w:eastAsia="fr-FR"/>
        </w:rPr>
        <w:t xml:space="preserve">L’employeur a la responsabilité de la mise en œuvre des formations obligatoires et de leur suivi. </w:t>
      </w:r>
    </w:p>
    <w:p w14:paraId="0AC91AEB" w14:textId="77777777" w:rsidR="00D27365" w:rsidRDefault="00360B90">
      <w:pPr>
        <w:widowControl w:val="0"/>
        <w:spacing w:before="72" w:line="240" w:lineRule="auto"/>
        <w:rPr>
          <w:rFonts w:eastAsia="Times New Roman" w:cs="Arial"/>
          <w:lang w:eastAsia="fr-FR"/>
        </w:rPr>
      </w:pPr>
      <w:r>
        <w:rPr>
          <w:rFonts w:eastAsia="Times New Roman" w:cs="Arial"/>
          <w:lang w:eastAsia="fr-FR"/>
        </w:rPr>
        <w:t xml:space="preserve">Enfin, les agents peuvent également se former pour exercer une nouvelle activité professionnelle. </w:t>
      </w:r>
    </w:p>
    <w:p w14:paraId="601A5042" w14:textId="77777777" w:rsidR="00D27365" w:rsidRDefault="00360B90">
      <w:pPr>
        <w:rPr>
          <w:rFonts w:eastAsia="Times New Roman" w:cs="Arial"/>
          <w:lang w:eastAsia="fr-FR"/>
        </w:rPr>
      </w:pPr>
      <w:r>
        <w:rPr>
          <w:rFonts w:eastAsia="Times New Roman" w:cs="Arial"/>
          <w:lang w:eastAsia="fr-FR"/>
        </w:rPr>
        <w:br w:type="page" w:clear="all"/>
      </w:r>
    </w:p>
    <w:p w14:paraId="6C85D83A" w14:textId="77777777" w:rsidR="00D27365" w:rsidRDefault="00360B90" w:rsidP="00043CB2">
      <w:pPr>
        <w:pStyle w:val="Titre1"/>
        <w:numPr>
          <w:ilvl w:val="0"/>
          <w:numId w:val="0"/>
        </w:numPr>
        <w:ind w:left="432"/>
      </w:pPr>
      <w:bookmarkStart w:id="12" w:name="_Toc219815926"/>
      <w:r>
        <w:t>Tableau de synthèse des différents types de formation</w:t>
      </w:r>
      <w:bookmarkEnd w:id="12"/>
    </w:p>
    <w:p w14:paraId="65C52A9F" w14:textId="3BF57AFC" w:rsidR="00043CB2" w:rsidRDefault="00F91B18">
      <w:pPr>
        <w:jc w:val="left"/>
        <w:rPr>
          <w:rFonts w:eastAsia="Times New Roman" w:cs="Arial"/>
          <w:lang w:eastAsia="fr-FR"/>
        </w:rPr>
      </w:pPr>
      <w:r>
        <w:rPr>
          <w:rFonts w:cs="Arial"/>
          <w:noProof/>
          <w:color w:val="FF0000"/>
        </w:rPr>
        <mc:AlternateContent>
          <mc:Choice Requires="wps">
            <w:drawing>
              <wp:anchor distT="0" distB="0" distL="114300" distR="114300" simplePos="0" relativeHeight="251660288" behindDoc="0" locked="0" layoutInCell="1" allowOverlap="1" wp14:anchorId="2D863647" wp14:editId="5ED245EA">
                <wp:simplePos x="0" y="0"/>
                <wp:positionH relativeFrom="column">
                  <wp:posOffset>4625975</wp:posOffset>
                </wp:positionH>
                <wp:positionV relativeFrom="paragraph">
                  <wp:posOffset>4069080</wp:posOffset>
                </wp:positionV>
                <wp:extent cx="1636100" cy="2644619"/>
                <wp:effectExtent l="0" t="0" r="21590" b="22860"/>
                <wp:wrapNone/>
                <wp:docPr id="4" name="Zone de texte 1"/>
                <wp:cNvGraphicFramePr/>
                <a:graphic xmlns:a="http://schemas.openxmlformats.org/drawingml/2006/main">
                  <a:graphicData uri="http://schemas.microsoft.com/office/word/2010/wordprocessingShape">
                    <wps:wsp>
                      <wps:cNvSpPr txBox="1"/>
                      <wps:spPr bwMode="auto">
                        <a:xfrm>
                          <a:off x="0" y="0"/>
                          <a:ext cx="1636100" cy="2644619"/>
                        </a:xfrm>
                        <a:prstGeom prst="rect">
                          <a:avLst/>
                        </a:prstGeom>
                        <a:ln>
                          <a:solidFill>
                            <a:schemeClr val="accent4">
                              <a:lumMod val="50000"/>
                            </a:schemeClr>
                          </a:solidFill>
                        </a:ln>
                      </wps:spPr>
                      <wps:style>
                        <a:lnRef idx="2">
                          <a:schemeClr val="accent1"/>
                        </a:lnRef>
                        <a:fillRef idx="1">
                          <a:schemeClr val="lt1"/>
                        </a:fillRef>
                        <a:effectRef idx="0">
                          <a:schemeClr val="accent1"/>
                        </a:effectRef>
                        <a:fontRef idx="minor">
                          <a:schemeClr val="dk1"/>
                        </a:fontRef>
                      </wps:style>
                      <wps:txbx>
                        <w:txbxContent>
                          <w:p w14:paraId="60419FB0" w14:textId="77777777" w:rsidR="00D27365" w:rsidRPr="005E627B" w:rsidRDefault="00360B90">
                            <w:pPr>
                              <w:tabs>
                                <w:tab w:val="right" w:pos="4536"/>
                              </w:tabs>
                              <w:spacing w:line="240" w:lineRule="auto"/>
                              <w:jc w:val="center"/>
                              <w:rPr>
                                <w:rFonts w:cs="Arial"/>
                                <w:color w:val="004E61" w:themeColor="accent4" w:themeShade="80"/>
                              </w:rPr>
                            </w:pPr>
                            <w:r w:rsidRPr="005E627B">
                              <w:rPr>
                                <w:rFonts w:cs="Arial"/>
                                <w:b/>
                                <w:color w:val="004E61" w:themeColor="accent4" w:themeShade="80"/>
                                <w:vertAlign w:val="superscript"/>
                              </w:rPr>
                              <w:t>2</w:t>
                            </w:r>
                            <w:r w:rsidRPr="005E627B">
                              <w:rPr>
                                <w:rFonts w:cs="Arial"/>
                                <w:b/>
                                <w:color w:val="004E61" w:themeColor="accent4" w:themeShade="80"/>
                              </w:rPr>
                              <w:t>Accès prioritaire à toutes les formations aux agents</w:t>
                            </w:r>
                            <w:r w:rsidRPr="005E627B">
                              <w:rPr>
                                <w:rFonts w:cs="Arial"/>
                                <w:color w:val="004E61" w:themeColor="accent4" w:themeShade="80"/>
                              </w:rPr>
                              <w:t xml:space="preserve"> : </w:t>
                            </w:r>
                          </w:p>
                          <w:p w14:paraId="7C4EC3A3" w14:textId="469F652F" w:rsidR="00F91B18" w:rsidRPr="005E627B" w:rsidRDefault="00F91B18" w:rsidP="00F91B18">
                            <w:pPr>
                              <w:tabs>
                                <w:tab w:val="right" w:pos="4536"/>
                              </w:tabs>
                              <w:spacing w:line="240" w:lineRule="auto"/>
                              <w:rPr>
                                <w:rFonts w:cs="Arial"/>
                                <w:color w:val="004E61" w:themeColor="accent4" w:themeShade="80"/>
                                <w:sz w:val="21"/>
                                <w:szCs w:val="21"/>
                              </w:rPr>
                            </w:pPr>
                            <w:r w:rsidRPr="005E627B">
                              <w:rPr>
                                <w:rFonts w:cs="Arial"/>
                                <w:color w:val="004E61" w:themeColor="accent4" w:themeShade="80"/>
                                <w:sz w:val="21"/>
                                <w:szCs w:val="21"/>
                              </w:rPr>
                              <w:t>- C</w:t>
                            </w:r>
                            <w:r w:rsidR="00360B90" w:rsidRPr="005E627B">
                              <w:rPr>
                                <w:rFonts w:cs="Arial"/>
                                <w:color w:val="004E61" w:themeColor="accent4" w:themeShade="80"/>
                                <w:sz w:val="21"/>
                                <w:szCs w:val="21"/>
                              </w:rPr>
                              <w:t>atégorie C dont le niveau de diplôme est inférieur au niveau 4 (bac)</w:t>
                            </w:r>
                          </w:p>
                          <w:p w14:paraId="76D6B5C4" w14:textId="4113A13E" w:rsidR="00D27365" w:rsidRPr="005E627B" w:rsidRDefault="00F91B18" w:rsidP="00F91B18">
                            <w:pPr>
                              <w:tabs>
                                <w:tab w:val="right" w:pos="4536"/>
                              </w:tabs>
                              <w:spacing w:line="240" w:lineRule="auto"/>
                              <w:rPr>
                                <w:rFonts w:cs="Arial"/>
                                <w:color w:val="004E61" w:themeColor="accent4" w:themeShade="80"/>
                                <w:sz w:val="21"/>
                                <w:szCs w:val="21"/>
                              </w:rPr>
                            </w:pPr>
                            <w:r w:rsidRPr="005E627B">
                              <w:rPr>
                                <w:rFonts w:cs="Arial"/>
                                <w:color w:val="004E61" w:themeColor="accent4" w:themeShade="80"/>
                                <w:sz w:val="21"/>
                                <w:szCs w:val="21"/>
                              </w:rPr>
                              <w:t>- B</w:t>
                            </w:r>
                            <w:r w:rsidR="00360B90" w:rsidRPr="005E627B">
                              <w:rPr>
                                <w:rFonts w:cs="Arial"/>
                                <w:color w:val="004E61" w:themeColor="accent4" w:themeShade="80"/>
                                <w:sz w:val="21"/>
                                <w:szCs w:val="21"/>
                              </w:rPr>
                              <w:t>énéficiaires de l’obligation d’emploi des travailleurs handicapés</w:t>
                            </w:r>
                          </w:p>
                          <w:p w14:paraId="260812EC" w14:textId="45532693" w:rsidR="00D27365" w:rsidRPr="005E627B" w:rsidRDefault="00360B90">
                            <w:pPr>
                              <w:tabs>
                                <w:tab w:val="right" w:pos="4536"/>
                              </w:tabs>
                              <w:spacing w:line="240" w:lineRule="auto"/>
                              <w:rPr>
                                <w:rFonts w:cs="Arial"/>
                                <w:color w:val="004E61" w:themeColor="accent4" w:themeShade="80"/>
                                <w:sz w:val="21"/>
                                <w:szCs w:val="21"/>
                              </w:rPr>
                            </w:pPr>
                            <w:r w:rsidRPr="005E627B">
                              <w:rPr>
                                <w:rFonts w:cs="Arial"/>
                                <w:color w:val="004E61" w:themeColor="accent4" w:themeShade="80"/>
                                <w:sz w:val="21"/>
                                <w:szCs w:val="21"/>
                              </w:rPr>
                              <w:t xml:space="preserve">- </w:t>
                            </w:r>
                            <w:r w:rsidR="00F91B18" w:rsidRPr="005E627B">
                              <w:rPr>
                                <w:rFonts w:cs="Arial"/>
                                <w:color w:val="004E61" w:themeColor="accent4" w:themeShade="80"/>
                                <w:sz w:val="21"/>
                                <w:szCs w:val="21"/>
                              </w:rPr>
                              <w:t>E</w:t>
                            </w:r>
                            <w:r w:rsidRPr="005E627B">
                              <w:rPr>
                                <w:rFonts w:cs="Arial"/>
                                <w:color w:val="004E61" w:themeColor="accent4" w:themeShade="80"/>
                                <w:sz w:val="21"/>
                                <w:szCs w:val="21"/>
                              </w:rPr>
                              <w:t>xposés à un risque d’usure professionnelle (avis du médecin du travail)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D863647" id="_x0000_t202" coordsize="21600,21600" o:spt="202" path="m,l,21600r21600,l21600,xe">
                <v:stroke joinstyle="miter"/>
                <v:path gradientshapeok="t" o:connecttype="rect"/>
              </v:shapetype>
              <v:shape id="Zone de texte 1" o:spid="_x0000_s1026" type="#_x0000_t202" style="position:absolute;margin-left:364.25pt;margin-top:320.4pt;width:128.85pt;height:208.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" fillcolor="white [3201]" strokecolor="#004e61 [1607]" strokeweight="2pt">
                <v:textbox>
                  <w:txbxContent>
                    <w:p w14:paraId="60419FB0" w14:textId="77777777" w:rsidR="00D27365" w:rsidRPr="005E627B" w:rsidRDefault="00360B90">
                      <w:pPr>
                        <w:tabs>
                          <w:tab w:val="right" w:pos="4536"/>
                        </w:tabs>
                        <w:spacing w:line="240" w:lineRule="auto"/>
                        <w:jc w:val="center"/>
                        <w:rPr>
                          <w:rFonts w:cs="Arial"/>
                          <w:color w:val="004E61" w:themeColor="accent4" w:themeShade="80"/>
                        </w:rPr>
                      </w:pPr>
                      <w:r w:rsidRPr="005E627B">
                        <w:rPr>
                          <w:rFonts w:cs="Arial"/>
                          <w:b/>
                          <w:color w:val="004E61" w:themeColor="accent4" w:themeShade="80"/>
                          <w:vertAlign w:val="superscript"/>
                        </w:rPr>
                        <w:t>2</w:t>
                      </w:r>
                      <w:r w:rsidRPr="005E627B">
                        <w:rPr>
                          <w:rFonts w:cs="Arial"/>
                          <w:b/>
                          <w:color w:val="004E61" w:themeColor="accent4" w:themeShade="80"/>
                        </w:rPr>
                        <w:t>Accès prioritaire à toutes les formations aux agents</w:t>
                      </w:r>
                      <w:r w:rsidRPr="005E627B">
                        <w:rPr>
                          <w:rFonts w:cs="Arial"/>
                          <w:color w:val="004E61" w:themeColor="accent4" w:themeShade="80"/>
                        </w:rPr>
                        <w:t xml:space="preserve"> : </w:t>
                      </w:r>
                    </w:p>
                    <w:p w14:paraId="7C4EC3A3" w14:textId="469F652F" w:rsidR="00F91B18" w:rsidRPr="005E627B" w:rsidRDefault="00F91B18" w:rsidP="00F91B18">
                      <w:pPr>
                        <w:tabs>
                          <w:tab w:val="right" w:pos="4536"/>
                        </w:tabs>
                        <w:spacing w:line="240" w:lineRule="auto"/>
                        <w:rPr>
                          <w:rFonts w:cs="Arial"/>
                          <w:color w:val="004E61" w:themeColor="accent4" w:themeShade="80"/>
                          <w:sz w:val="21"/>
                          <w:szCs w:val="21"/>
                        </w:rPr>
                      </w:pPr>
                      <w:r w:rsidRPr="005E627B">
                        <w:rPr>
                          <w:rFonts w:cs="Arial"/>
                          <w:color w:val="004E61" w:themeColor="accent4" w:themeShade="80"/>
                          <w:sz w:val="21"/>
                          <w:szCs w:val="21"/>
                        </w:rPr>
                        <w:t>- C</w:t>
                      </w:r>
                      <w:r w:rsidR="00360B90" w:rsidRPr="005E627B">
                        <w:rPr>
                          <w:rFonts w:cs="Arial"/>
                          <w:color w:val="004E61" w:themeColor="accent4" w:themeShade="80"/>
                          <w:sz w:val="21"/>
                          <w:szCs w:val="21"/>
                        </w:rPr>
                        <w:t>atégorie C dont le niveau de diplôme est inférieur au niveau 4 (bac)</w:t>
                      </w:r>
                    </w:p>
                    <w:p w14:paraId="76D6B5C4" w14:textId="4113A13E" w:rsidR="00D27365" w:rsidRPr="005E627B" w:rsidRDefault="00F91B18" w:rsidP="00F91B18">
                      <w:pPr>
                        <w:tabs>
                          <w:tab w:val="right" w:pos="4536"/>
                        </w:tabs>
                        <w:spacing w:line="240" w:lineRule="auto"/>
                        <w:rPr>
                          <w:rFonts w:cs="Arial"/>
                          <w:color w:val="004E61" w:themeColor="accent4" w:themeShade="80"/>
                          <w:sz w:val="21"/>
                          <w:szCs w:val="21"/>
                        </w:rPr>
                      </w:pPr>
                      <w:r w:rsidRPr="005E627B">
                        <w:rPr>
                          <w:rFonts w:cs="Arial"/>
                          <w:color w:val="004E61" w:themeColor="accent4" w:themeShade="80"/>
                          <w:sz w:val="21"/>
                          <w:szCs w:val="21"/>
                        </w:rPr>
                        <w:t>- B</w:t>
                      </w:r>
                      <w:r w:rsidR="00360B90" w:rsidRPr="005E627B">
                        <w:rPr>
                          <w:rFonts w:cs="Arial"/>
                          <w:color w:val="004E61" w:themeColor="accent4" w:themeShade="80"/>
                          <w:sz w:val="21"/>
                          <w:szCs w:val="21"/>
                        </w:rPr>
                        <w:t>énéficiaires de l’obligation d’emploi des travailleurs handicapés</w:t>
                      </w:r>
                    </w:p>
                    <w:p w14:paraId="260812EC" w14:textId="45532693" w:rsidR="00D27365" w:rsidRPr="005E627B" w:rsidRDefault="00360B90">
                      <w:pPr>
                        <w:tabs>
                          <w:tab w:val="right" w:pos="4536"/>
                        </w:tabs>
                        <w:spacing w:line="240" w:lineRule="auto"/>
                        <w:rPr>
                          <w:rFonts w:cs="Arial"/>
                          <w:color w:val="004E61" w:themeColor="accent4" w:themeShade="80"/>
                          <w:sz w:val="21"/>
                          <w:szCs w:val="21"/>
                        </w:rPr>
                      </w:pPr>
                      <w:r w:rsidRPr="005E627B">
                        <w:rPr>
                          <w:rFonts w:cs="Arial"/>
                          <w:color w:val="004E61" w:themeColor="accent4" w:themeShade="80"/>
                          <w:sz w:val="21"/>
                          <w:szCs w:val="21"/>
                        </w:rPr>
                        <w:t xml:space="preserve">- </w:t>
                      </w:r>
                      <w:r w:rsidR="00F91B18" w:rsidRPr="005E627B">
                        <w:rPr>
                          <w:rFonts w:cs="Arial"/>
                          <w:color w:val="004E61" w:themeColor="accent4" w:themeShade="80"/>
                          <w:sz w:val="21"/>
                          <w:szCs w:val="21"/>
                        </w:rPr>
                        <w:t>E</w:t>
                      </w:r>
                      <w:r w:rsidRPr="005E627B">
                        <w:rPr>
                          <w:rFonts w:cs="Arial"/>
                          <w:color w:val="004E61" w:themeColor="accent4" w:themeShade="80"/>
                          <w:sz w:val="21"/>
                          <w:szCs w:val="21"/>
                        </w:rPr>
                        <w:t>xposés à un risque d’usure professionnelle (avis du médecin du travail)</w:t>
                      </w:r>
                    </w:p>
                  </w:txbxContent>
                </v:textbox>
              </v:shape>
            </w:pict>
          </mc:Fallback>
        </mc:AlternateContent>
      </w:r>
      <w:r w:rsidR="00043CB2">
        <w:rPr>
          <w:rFonts w:cs="Arial"/>
          <w:noProof/>
          <w:color w:val="FF0000"/>
        </w:rPr>
        <mc:AlternateContent>
          <mc:Choice Requires="wps">
            <w:drawing>
              <wp:anchor distT="0" distB="0" distL="114300" distR="114300" simplePos="0" relativeHeight="251659264" behindDoc="0" locked="0" layoutInCell="1" allowOverlap="1" wp14:anchorId="0915FA18" wp14:editId="28ACF6F0">
                <wp:simplePos x="0" y="0"/>
                <wp:positionH relativeFrom="column">
                  <wp:posOffset>1053465</wp:posOffset>
                </wp:positionH>
                <wp:positionV relativeFrom="paragraph">
                  <wp:posOffset>1514475</wp:posOffset>
                </wp:positionV>
                <wp:extent cx="1287780" cy="392448"/>
                <wp:effectExtent l="3175" t="3175" r="3175" b="3175"/>
                <wp:wrapNone/>
                <wp:docPr id="5" name="Zone de texte 1"/>
                <wp:cNvGraphicFramePr/>
                <a:graphic xmlns:a="http://schemas.openxmlformats.org/drawingml/2006/main">
                  <a:graphicData uri="http://schemas.microsoft.com/office/word/2010/wordprocessingShape">
                    <wps:wsp>
                      <wps:cNvSpPr txBox="1"/>
                      <wps:spPr bwMode="auto">
                        <a:xfrm>
                          <a:off x="0" y="0"/>
                          <a:ext cx="1287780" cy="392448"/>
                        </a:xfrm>
                        <a:prstGeom prst="rect">
                          <a:avLst/>
                        </a:prstGeom>
                        <a:solidFill>
                          <a:schemeClr val="lt1"/>
                        </a:solidFill>
                        <a:ln w="6350">
                          <a:solidFill>
                            <a:prstClr val="black"/>
                          </a:solidFill>
                        </a:ln>
                      </wps:spPr>
                      <wps:txbx>
                        <w:txbxContent>
                          <w:p w14:paraId="1FFD2307" w14:textId="77777777" w:rsidR="00D27365" w:rsidRDefault="00360B90">
                            <w:pPr>
                              <w:spacing w:line="240" w:lineRule="auto"/>
                              <w:rPr>
                                <w:rFonts w:cs="Arial"/>
                                <w:sz w:val="14"/>
                                <w:szCs w:val="14"/>
                              </w:rPr>
                            </w:pPr>
                            <w:r>
                              <w:rPr>
                                <w:rFonts w:cs="Arial"/>
                                <w:sz w:val="14"/>
                                <w:szCs w:val="14"/>
                                <w:vertAlign w:val="superscript"/>
                              </w:rPr>
                              <w:t>1</w:t>
                            </w:r>
                            <w:r>
                              <w:rPr>
                                <w:rFonts w:cs="Arial"/>
                                <w:sz w:val="14"/>
                                <w:szCs w:val="14"/>
                              </w:rPr>
                              <w:t>agents stagiaires, titulaires et contractuels (CDD de 12 mois minimum)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15FA18" id="_x0000_s1027" type="#_x0000_t202" style="position:absolute;margin-left:82.95pt;margin-top:119.25pt;width:101.4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" fillcolor="white [3201]" strokeweight=".5pt">
                <v:textbox>
                  <w:txbxContent>
                    <w:p w14:paraId="1FFD2307" w14:textId="77777777" w:rsidR="00D27365" w:rsidRDefault="00360B90">
                      <w:pPr>
                        <w:spacing w:line="240" w:lineRule="auto"/>
                        <w:rPr>
                          <w:rFonts w:cs="Arial"/>
                          <w:sz w:val="14"/>
                          <w:szCs w:val="14"/>
                        </w:rPr>
                      </w:pPr>
                      <w:r>
                        <w:rPr>
                          <w:rFonts w:cs="Arial"/>
                          <w:sz w:val="14"/>
                          <w:szCs w:val="14"/>
                          <w:vertAlign w:val="superscript"/>
                        </w:rPr>
                        <w:t>1</w:t>
                      </w:r>
                      <w:r>
                        <w:rPr>
                          <w:rFonts w:cs="Arial"/>
                          <w:sz w:val="14"/>
                          <w:szCs w:val="14"/>
                        </w:rPr>
                        <w:t>agents stagiaires, titulaires et contractuels (CDD de 12 mois minimum)</w:t>
                      </w:r>
                    </w:p>
                  </w:txbxContent>
                </v:textbox>
              </v:shape>
            </w:pict>
          </mc:Fallback>
        </mc:AlternateContent>
      </w:r>
      <w:r w:rsidR="00026BFC">
        <w:rPr>
          <w:rFonts w:cs="Arial"/>
          <w:noProof/>
          <w:color w:val="FF0000"/>
        </w:rPr>
        <w:drawing>
          <wp:inline distT="0" distB="0" distL="0" distR="0" wp14:anchorId="125FFAE6" wp14:editId="24A125D2">
            <wp:extent cx="6192520" cy="8137221"/>
            <wp:effectExtent l="0" t="19050" r="0" b="16510"/>
            <wp:docPr id="1333577173"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97B7102" w14:textId="77777777" w:rsidR="00043CB2" w:rsidRDefault="00043CB2">
      <w:pPr>
        <w:jc w:val="left"/>
        <w:rPr>
          <w:rFonts w:eastAsia="Times New Roman" w:cs="Arial"/>
          <w:lang w:eastAsia="fr-FR"/>
        </w:rPr>
      </w:pPr>
      <w:r>
        <w:rPr>
          <w:rFonts w:eastAsia="Times New Roman" w:cs="Arial"/>
          <w:lang w:eastAsia="fr-FR"/>
        </w:rPr>
        <w:br w:type="page"/>
      </w:r>
    </w:p>
    <w:p w14:paraId="4D357D63" w14:textId="77777777" w:rsidR="00D27365" w:rsidRDefault="00360B90">
      <w:pPr>
        <w:pStyle w:val="Titre"/>
        <w:rPr>
          <w:rFonts w:eastAsia="Times New Roman"/>
          <w:lang w:eastAsia="fr-FR"/>
        </w:rPr>
      </w:pPr>
      <w:bookmarkStart w:id="13" w:name="_Toc219813158"/>
      <w:bookmarkStart w:id="14" w:name="_Toc219815927"/>
      <w:r>
        <w:rPr>
          <w:rFonts w:eastAsia="Times New Roman"/>
          <w:lang w:eastAsia="fr-FR"/>
        </w:rPr>
        <w:t xml:space="preserve">Partie 1 : Formations liées aux missions de l’agent </w:t>
      </w:r>
      <w:r>
        <w:rPr>
          <w:sz w:val="28"/>
          <w:szCs w:val="96"/>
        </w:rPr>
        <w:t>(statutaires, spécifiques et de perfectionnement)</w:t>
      </w:r>
      <w:bookmarkEnd w:id="13"/>
      <w:bookmarkEnd w:id="14"/>
    </w:p>
    <w:p w14:paraId="18182180" w14:textId="77777777" w:rsidR="00D27365" w:rsidRDefault="00360B90">
      <w:pPr>
        <w:pStyle w:val="Titre1"/>
        <w:spacing w:line="240" w:lineRule="auto"/>
        <w:rPr>
          <w:rFonts w:eastAsia="Times New Roman"/>
          <w:lang w:eastAsia="fr-FR"/>
        </w:rPr>
      </w:pPr>
      <w:bookmarkStart w:id="15" w:name="_Toc214273903"/>
      <w:bookmarkStart w:id="16" w:name="_Toc219813159"/>
      <w:bookmarkStart w:id="17" w:name="_Toc219815928"/>
      <w:r>
        <w:rPr>
          <w:rFonts w:eastAsia="Times New Roman"/>
          <w:lang w:eastAsia="fr-FR"/>
        </w:rPr>
        <w:t>Situation administrative et protection sociale de l’agent en formation</w:t>
      </w:r>
      <w:bookmarkEnd w:id="15"/>
      <w:bookmarkEnd w:id="16"/>
      <w:bookmarkEnd w:id="17"/>
    </w:p>
    <w:p w14:paraId="70C9D981" w14:textId="77777777" w:rsidR="00D27365" w:rsidRDefault="00D27365">
      <w:pPr>
        <w:spacing w:after="0" w:line="240" w:lineRule="auto"/>
        <w:rPr>
          <w:lang w:eastAsia="fr-FR"/>
        </w:rPr>
      </w:pPr>
    </w:p>
    <w:p w14:paraId="0AAA17F0" w14:textId="4798D6B7" w:rsidR="00D27365" w:rsidRDefault="00360B90">
      <w:pPr>
        <w:spacing w:line="240" w:lineRule="auto"/>
        <w:rPr>
          <w:lang w:eastAsia="fr-FR"/>
        </w:rPr>
      </w:pPr>
      <w:r>
        <w:rPr>
          <w:lang w:eastAsia="fr-FR"/>
        </w:rPr>
        <w:t xml:space="preserve">Lorsque l’agent va suivre une formation liée à ses missions, </w:t>
      </w:r>
      <w:r w:rsidR="00ED3D64">
        <w:rPr>
          <w:lang w:eastAsia="fr-FR"/>
        </w:rPr>
        <w:t>l’</w:t>
      </w:r>
      <w:r>
        <w:rPr>
          <w:lang w:eastAsia="fr-FR"/>
        </w:rPr>
        <w:t xml:space="preserve">employeur garantit : </w:t>
      </w:r>
    </w:p>
    <w:p w14:paraId="3A64FF38" w14:textId="7F029B38" w:rsidR="00D27365" w:rsidRDefault="00360B90" w:rsidP="00B20E57">
      <w:pPr>
        <w:pStyle w:val="Paragraphedeliste"/>
        <w:numPr>
          <w:ilvl w:val="0"/>
          <w:numId w:val="56"/>
        </w:numPr>
        <w:tabs>
          <w:tab w:val="clear" w:pos="2345"/>
          <w:tab w:val="num" w:pos="1985"/>
        </w:tabs>
        <w:spacing w:line="240" w:lineRule="auto"/>
        <w:ind w:left="851"/>
        <w:rPr>
          <w:lang w:eastAsia="fr-FR"/>
        </w:rPr>
      </w:pPr>
      <w:r>
        <w:rPr>
          <w:lang w:eastAsia="fr-FR"/>
        </w:rPr>
        <w:t>Le maintien de la rémunération</w:t>
      </w:r>
      <w:r w:rsidR="00FF707C">
        <w:rPr>
          <w:lang w:eastAsia="fr-FR"/>
        </w:rPr>
        <w:t xml:space="preserve"> ; </w:t>
      </w:r>
    </w:p>
    <w:p w14:paraId="4F9FE78D" w14:textId="691A34F4" w:rsidR="00D27365" w:rsidRDefault="00360B90" w:rsidP="00B20E57">
      <w:pPr>
        <w:pStyle w:val="Paragraphedeliste"/>
        <w:numPr>
          <w:ilvl w:val="0"/>
          <w:numId w:val="56"/>
        </w:numPr>
        <w:tabs>
          <w:tab w:val="clear" w:pos="2345"/>
          <w:tab w:val="num" w:pos="1985"/>
        </w:tabs>
        <w:spacing w:line="240" w:lineRule="auto"/>
        <w:ind w:left="851"/>
        <w:rPr>
          <w:lang w:eastAsia="fr-FR"/>
        </w:rPr>
      </w:pPr>
      <w:r>
        <w:rPr>
          <w:lang w:eastAsia="fr-FR"/>
        </w:rPr>
        <w:t>La couverture par le régime de sécurité sociale en matière d’accident du travail et des maladies professionnelles</w:t>
      </w:r>
      <w:r w:rsidR="00FF707C">
        <w:rPr>
          <w:lang w:eastAsia="fr-FR"/>
        </w:rPr>
        <w:t xml:space="preserve">. </w:t>
      </w:r>
      <w:r>
        <w:rPr>
          <w:lang w:eastAsia="fr-FR"/>
        </w:rPr>
        <w:t xml:space="preserve"> </w:t>
      </w:r>
    </w:p>
    <w:p w14:paraId="4482EEC1" w14:textId="77777777" w:rsidR="00D27365" w:rsidRDefault="00360B90">
      <w:pPr>
        <w:pStyle w:val="Titre1"/>
        <w:rPr>
          <w:rFonts w:eastAsia="Times New Roman"/>
          <w:lang w:eastAsia="fr-FR"/>
        </w:rPr>
      </w:pPr>
      <w:bookmarkStart w:id="18" w:name="_Toc219813160"/>
      <w:bookmarkStart w:id="19" w:name="_Toc219815929"/>
      <w:r>
        <w:rPr>
          <w:rFonts w:eastAsia="Times New Roman"/>
          <w:lang w:eastAsia="fr-FR"/>
        </w:rPr>
        <w:t>Les agents pouvant partir en formation</w:t>
      </w:r>
      <w:bookmarkEnd w:id="18"/>
      <w:bookmarkEnd w:id="19"/>
      <w:r>
        <w:rPr>
          <w:rFonts w:eastAsia="Times New Roman"/>
          <w:lang w:eastAsia="fr-FR"/>
        </w:rPr>
        <w:t xml:space="preserve"> </w:t>
      </w:r>
    </w:p>
    <w:p w14:paraId="6E0E367B" w14:textId="78F51DA4" w:rsidR="00D27365" w:rsidRDefault="00360B90" w:rsidP="00B20E57">
      <w:pPr>
        <w:pStyle w:val="Paragraphedeliste"/>
        <w:numPr>
          <w:ilvl w:val="0"/>
          <w:numId w:val="55"/>
        </w:numPr>
        <w:tabs>
          <w:tab w:val="num" w:pos="1985"/>
        </w:tabs>
        <w:spacing w:line="240" w:lineRule="auto"/>
        <w:ind w:left="851" w:hanging="425"/>
        <w:rPr>
          <w:lang w:eastAsia="fr-FR"/>
        </w:rPr>
      </w:pPr>
      <w:r>
        <w:rPr>
          <w:lang w:eastAsia="fr-FR"/>
        </w:rPr>
        <w:t>Les titulaires ou stagiaires</w:t>
      </w:r>
      <w:r w:rsidR="00FF707C">
        <w:rPr>
          <w:lang w:eastAsia="fr-FR"/>
        </w:rPr>
        <w:t xml:space="preserve"> ; </w:t>
      </w:r>
    </w:p>
    <w:p w14:paraId="324CFAC1" w14:textId="6D980A75" w:rsidR="00D27365" w:rsidRDefault="00360B90" w:rsidP="00B20E57">
      <w:pPr>
        <w:pStyle w:val="Paragraphedeliste"/>
        <w:numPr>
          <w:ilvl w:val="0"/>
          <w:numId w:val="55"/>
        </w:numPr>
        <w:tabs>
          <w:tab w:val="num" w:pos="1985"/>
        </w:tabs>
        <w:spacing w:line="240" w:lineRule="auto"/>
        <w:ind w:left="851" w:hanging="425"/>
        <w:rPr>
          <w:lang w:eastAsia="fr-FR"/>
        </w:rPr>
      </w:pPr>
      <w:r>
        <w:rPr>
          <w:lang w:eastAsia="fr-FR"/>
        </w:rPr>
        <w:t>Les contractuels de droit public ou privé</w:t>
      </w:r>
      <w:r w:rsidR="00FF707C">
        <w:rPr>
          <w:lang w:eastAsia="fr-FR"/>
        </w:rPr>
        <w:t xml:space="preserve"> ; </w:t>
      </w:r>
    </w:p>
    <w:p w14:paraId="4E3C9182" w14:textId="35561762" w:rsidR="00D27365" w:rsidRDefault="00360B90" w:rsidP="00B20E57">
      <w:pPr>
        <w:pStyle w:val="Paragraphedeliste"/>
        <w:numPr>
          <w:ilvl w:val="0"/>
          <w:numId w:val="55"/>
        </w:numPr>
        <w:tabs>
          <w:tab w:val="num" w:pos="1985"/>
        </w:tabs>
        <w:spacing w:line="240" w:lineRule="auto"/>
        <w:ind w:left="851" w:hanging="425"/>
        <w:rPr>
          <w:lang w:eastAsia="fr-FR"/>
        </w:rPr>
      </w:pPr>
      <w:r>
        <w:rPr>
          <w:lang w:eastAsia="fr-FR"/>
        </w:rPr>
        <w:t>Les agents en congé de maladie ordinaire ou accident du travail, sous réserve d’un avis médical</w:t>
      </w:r>
      <w:bookmarkStart w:id="20" w:name="_Ref222239379"/>
      <w:r>
        <w:rPr>
          <w:rStyle w:val="Appelnotedebasdep"/>
          <w:rFonts w:eastAsia="Times New Roman" w:cs="Arial"/>
          <w:lang w:eastAsia="fr-FR"/>
        </w:rPr>
        <w:footnoteReference w:id="4"/>
      </w:r>
      <w:bookmarkEnd w:id="20"/>
      <w:r>
        <w:rPr>
          <w:lang w:eastAsia="fr-FR"/>
        </w:rPr>
        <w:t xml:space="preserve"> (hors formation au CNFPT)</w:t>
      </w:r>
      <w:r w:rsidR="00FF707C">
        <w:rPr>
          <w:lang w:eastAsia="fr-FR"/>
        </w:rPr>
        <w:t> ;</w:t>
      </w:r>
    </w:p>
    <w:p w14:paraId="468BE1EE" w14:textId="649608F1" w:rsidR="00D27365" w:rsidRDefault="00360B90" w:rsidP="00B20E57">
      <w:pPr>
        <w:pStyle w:val="Paragraphedeliste"/>
        <w:numPr>
          <w:ilvl w:val="0"/>
          <w:numId w:val="55"/>
        </w:numPr>
        <w:tabs>
          <w:tab w:val="num" w:pos="1985"/>
        </w:tabs>
        <w:spacing w:line="240" w:lineRule="auto"/>
        <w:ind w:left="851" w:hanging="425"/>
        <w:rPr>
          <w:lang w:eastAsia="fr-FR"/>
        </w:rPr>
      </w:pPr>
      <w:r>
        <w:rPr>
          <w:lang w:eastAsia="fr-FR"/>
        </w:rPr>
        <w:t xml:space="preserve">Les agents en congés longue durée ou longue maladie sont admis en formation, </w:t>
      </w:r>
      <w:r w:rsidR="00403C7A">
        <w:rPr>
          <w:lang w:eastAsia="fr-FR"/>
        </w:rPr>
        <w:t xml:space="preserve">y compris </w:t>
      </w:r>
      <w:r>
        <w:rPr>
          <w:lang w:eastAsia="fr-FR"/>
        </w:rPr>
        <w:t>au CNFPT, sous réserve d’un avis médical</w:t>
      </w:r>
      <w:r>
        <w:rPr>
          <w:rStyle w:val="Appelnotedebasdep"/>
          <w:rFonts w:eastAsia="Times New Roman" w:cs="Arial"/>
          <w:lang w:eastAsia="fr-FR"/>
        </w:rPr>
        <w:footnoteReference w:id="5"/>
      </w:r>
      <w:r w:rsidR="00FF707C">
        <w:rPr>
          <w:lang w:eastAsia="fr-FR"/>
        </w:rPr>
        <w:t xml:space="preserve"> ; </w:t>
      </w:r>
    </w:p>
    <w:p w14:paraId="348957F1" w14:textId="2989CC28" w:rsidR="00D27365" w:rsidRDefault="00360B90" w:rsidP="00B20E57">
      <w:pPr>
        <w:pStyle w:val="Paragraphedeliste"/>
        <w:numPr>
          <w:ilvl w:val="0"/>
          <w:numId w:val="55"/>
        </w:numPr>
        <w:tabs>
          <w:tab w:val="num" w:pos="1985"/>
        </w:tabs>
        <w:spacing w:line="240" w:lineRule="auto"/>
        <w:ind w:left="851" w:hanging="425"/>
        <w:rPr>
          <w:lang w:eastAsia="fr-FR"/>
        </w:rPr>
      </w:pPr>
      <w:r>
        <w:rPr>
          <w:lang w:eastAsia="fr-FR"/>
        </w:rPr>
        <w:t>Les fonctionnaires et agents contractuels en congé parental. Ils restent placés en position de congé parental</w:t>
      </w:r>
      <w:r>
        <w:rPr>
          <w:rStyle w:val="Appelnotedebasdep"/>
          <w:rFonts w:eastAsia="Times New Roman" w:cs="Arial"/>
          <w:lang w:eastAsia="fr-FR"/>
        </w:rPr>
        <w:footnoteReference w:id="6"/>
      </w:r>
      <w:r w:rsidR="00FF707C">
        <w:rPr>
          <w:lang w:eastAsia="fr-FR"/>
        </w:rPr>
        <w:t xml:space="preserve">. </w:t>
      </w:r>
    </w:p>
    <w:p w14:paraId="4E88D909" w14:textId="77777777" w:rsidR="00D27365" w:rsidRDefault="00360B90">
      <w:pPr>
        <w:pStyle w:val="Titre1"/>
        <w:rPr>
          <w:lang w:eastAsia="fr-FR"/>
        </w:rPr>
      </w:pPr>
      <w:bookmarkStart w:id="21" w:name="_Toc219813161"/>
      <w:bookmarkStart w:id="22" w:name="_Toc219815930"/>
      <w:r>
        <w:rPr>
          <w:lang w:eastAsia="fr-FR"/>
        </w:rPr>
        <w:t>Temps de formation et temps de travail</w:t>
      </w:r>
      <w:bookmarkEnd w:id="21"/>
      <w:bookmarkEnd w:id="22"/>
      <w:r>
        <w:rPr>
          <w:lang w:eastAsia="fr-FR"/>
        </w:rPr>
        <w:t xml:space="preserve"> </w:t>
      </w:r>
    </w:p>
    <w:p w14:paraId="72FB0243" w14:textId="77777777" w:rsidR="00D27365" w:rsidRDefault="00360B90">
      <w:pPr>
        <w:widowControl w:val="0"/>
        <w:spacing w:before="72" w:line="240" w:lineRule="auto"/>
        <w:rPr>
          <w:rFonts w:eastAsia="Times New Roman" w:cs="Arial"/>
          <w:lang w:eastAsia="fr-FR"/>
        </w:rPr>
      </w:pPr>
      <w:r>
        <w:rPr>
          <w:rFonts w:eastAsia="Times New Roman" w:cs="Arial"/>
          <w:b/>
          <w:bCs w:val="0"/>
          <w:lang w:eastAsia="fr-FR"/>
        </w:rPr>
        <w:t>Rappel :</w:t>
      </w:r>
      <w:r>
        <w:rPr>
          <w:rFonts w:eastAsia="Times New Roman" w:cs="Arial"/>
          <w:lang w:eastAsia="fr-FR"/>
        </w:rPr>
        <w:t xml:space="preserve"> Durant les périodes de formation d'intégration et de formation de professionnalisation, le fonctionnaire demeure en position d'activité</w:t>
      </w:r>
      <w:r>
        <w:rPr>
          <w:rStyle w:val="Appelnotedebasdep"/>
          <w:rFonts w:eastAsia="Times New Roman" w:cs="Arial"/>
          <w:lang w:eastAsia="fr-FR"/>
        </w:rPr>
        <w:footnoteReference w:id="7"/>
      </w:r>
      <w:r>
        <w:rPr>
          <w:rFonts w:eastAsia="Times New Roman" w:cs="Arial"/>
          <w:lang w:eastAsia="fr-FR"/>
        </w:rPr>
        <w:t xml:space="preserve">. Par conséquent, le temps de formation (en présentiel comme à distance) équivaut à du temps de travail. </w:t>
      </w:r>
    </w:p>
    <w:p w14:paraId="715A5362" w14:textId="73E8AE64" w:rsidR="00D27365" w:rsidRDefault="00360B90">
      <w:pPr>
        <w:widowControl w:val="0"/>
        <w:spacing w:before="72" w:line="240" w:lineRule="auto"/>
        <w:rPr>
          <w:rFonts w:eastAsia="Times New Roman" w:cs="Arial"/>
          <w:lang w:eastAsia="fr-FR"/>
        </w:rPr>
      </w:pPr>
      <w:r>
        <w:rPr>
          <w:rFonts w:eastAsia="Times New Roman" w:cs="Arial"/>
          <w:lang w:eastAsia="fr-FR"/>
        </w:rPr>
        <w:t xml:space="preserve">Le temps de travail est le temps pendant lequel l’agent est à la disposition de son employeur et doit se conformer à ses directives sans pouvoir vaquer librement à ses occupations personnelles. </w:t>
      </w:r>
    </w:p>
    <w:p w14:paraId="313DD455" w14:textId="47D62607" w:rsidR="00D27365" w:rsidRDefault="00360B90">
      <w:pPr>
        <w:widowControl w:val="0"/>
        <w:spacing w:before="72" w:line="240" w:lineRule="auto"/>
        <w:rPr>
          <w:rFonts w:eastAsia="Times New Roman" w:cs="Arial"/>
          <w:lang w:eastAsia="fr-FR"/>
        </w:rPr>
      </w:pPr>
      <w:r>
        <w:rPr>
          <w:rFonts w:eastAsia="Times New Roman" w:cs="Arial"/>
          <w:lang w:eastAsia="fr-FR"/>
        </w:rPr>
        <w:t>Il en découle que dès lors qu’un agent est inscrit à une formation, il est tenu de s’y présenter et d’en respecter les horaires (sauf en cas de maladie ou de force majeure).</w:t>
      </w:r>
    </w:p>
    <w:p w14:paraId="558988DA" w14:textId="07E29674" w:rsidR="0057397D" w:rsidRDefault="00360B90">
      <w:pPr>
        <w:widowControl w:val="0"/>
        <w:spacing w:before="72" w:line="240" w:lineRule="auto"/>
        <w:rPr>
          <w:rFonts w:eastAsia="Times New Roman" w:cs="Arial"/>
          <w:lang w:eastAsia="fr-FR"/>
        </w:rPr>
      </w:pPr>
      <w:r>
        <w:rPr>
          <w:rFonts w:eastAsia="Times New Roman" w:cs="Arial"/>
          <w:lang w:eastAsia="fr-FR"/>
        </w:rPr>
        <w:t>L'autorité territoriale lui accorde les autorisations d'absence nécessaires pour suivre les actions de formation obligatoires sur son temps de service.</w:t>
      </w:r>
    </w:p>
    <w:p w14:paraId="45362735" w14:textId="77777777" w:rsidR="00FF707C" w:rsidRDefault="001E6B89" w:rsidP="00ED3D64">
      <w:pPr>
        <w:pStyle w:val="Citationintense"/>
        <w:pBdr>
          <w:left w:val="single" w:sz="4" w:space="10" w:color="auto"/>
        </w:pBdr>
        <w:spacing w:after="0"/>
        <w:rPr>
          <w:color w:val="EE0000"/>
          <w:lang w:eastAsia="fr-FR"/>
        </w:rPr>
      </w:pPr>
      <w:r w:rsidRPr="00B9243E">
        <w:rPr>
          <w:color w:val="EE0000"/>
          <w:lang w:eastAsia="fr-FR"/>
        </w:rPr>
        <w:t xml:space="preserve">Ici la collectivité doit définir les équivalences entre temps de formation et temps de service. </w:t>
      </w:r>
    </w:p>
    <w:p w14:paraId="7F51ABB5" w14:textId="1157D0A3" w:rsidR="001E6B89" w:rsidRPr="00FC3423" w:rsidRDefault="001E6B89" w:rsidP="00ED3D64">
      <w:pPr>
        <w:pStyle w:val="Citationintense"/>
        <w:pBdr>
          <w:left w:val="single" w:sz="4" w:space="10" w:color="auto"/>
        </w:pBdr>
        <w:spacing w:after="0"/>
        <w:rPr>
          <w:color w:val="EE0000"/>
          <w:lang w:eastAsia="fr-FR"/>
        </w:rPr>
      </w:pPr>
      <w:r w:rsidRPr="00FC3423">
        <w:rPr>
          <w:color w:val="EE0000"/>
          <w:lang w:eastAsia="fr-FR"/>
        </w:rPr>
        <w:t>Par exemple :</w:t>
      </w:r>
    </w:p>
    <w:p w14:paraId="7B3529AC" w14:textId="77777777" w:rsidR="001E6B89" w:rsidRPr="00B9243E" w:rsidRDefault="001E6B89" w:rsidP="00ED3D64">
      <w:pPr>
        <w:pStyle w:val="Citationintense"/>
        <w:numPr>
          <w:ilvl w:val="0"/>
          <w:numId w:val="50"/>
        </w:numPr>
        <w:pBdr>
          <w:left w:val="single" w:sz="4" w:space="10" w:color="auto"/>
        </w:pBdr>
        <w:ind w:left="709"/>
      </w:pPr>
      <w:r w:rsidRPr="00B9243E">
        <w:rPr>
          <w:lang w:eastAsia="fr-FR"/>
        </w:rPr>
        <w:t>1 journée ou 1/2 jour de formation = obligations de service de l’agent pour la journée ou 1/2 jour</w:t>
      </w:r>
    </w:p>
    <w:p w14:paraId="418CB37B" w14:textId="77777777" w:rsidR="001E6B89" w:rsidRPr="00B9243E" w:rsidRDefault="001E6B89" w:rsidP="00ED3D64">
      <w:pPr>
        <w:pStyle w:val="Citationintense"/>
        <w:numPr>
          <w:ilvl w:val="0"/>
          <w:numId w:val="50"/>
        </w:numPr>
        <w:pBdr>
          <w:left w:val="single" w:sz="4" w:space="10" w:color="auto"/>
        </w:pBdr>
        <w:ind w:left="709"/>
      </w:pPr>
      <w:r w:rsidRPr="00B9243E">
        <w:rPr>
          <w:lang w:eastAsia="fr-FR"/>
        </w:rPr>
        <w:t>1 journée de formation = 7 heures, 1/2 journée = 3h30 de temps de service</w:t>
      </w:r>
      <w:r w:rsidRPr="00B9243E">
        <w:t xml:space="preserve"> (moyenne)</w:t>
      </w:r>
    </w:p>
    <w:p w14:paraId="4DCE433C" w14:textId="77777777" w:rsidR="001E6B89" w:rsidRPr="00B9243E" w:rsidRDefault="001E6B89" w:rsidP="00ED3D64">
      <w:pPr>
        <w:pStyle w:val="Citationintense"/>
        <w:numPr>
          <w:ilvl w:val="0"/>
          <w:numId w:val="50"/>
        </w:numPr>
        <w:pBdr>
          <w:left w:val="single" w:sz="4" w:space="10" w:color="auto"/>
        </w:pBdr>
        <w:spacing w:after="0"/>
        <w:ind w:left="709"/>
      </w:pPr>
      <w:r w:rsidRPr="00B9243E">
        <w:rPr>
          <w:lang w:eastAsia="fr-FR"/>
        </w:rPr>
        <w:t>Nombre d’heures de présence en formation = temps de service</w:t>
      </w:r>
    </w:p>
    <w:p w14:paraId="7CF62E8F" w14:textId="77777777" w:rsidR="001E6B89" w:rsidRPr="00B9243E" w:rsidRDefault="001E6B89" w:rsidP="00ED3D64">
      <w:pPr>
        <w:pStyle w:val="Citationintense"/>
        <w:pBdr>
          <w:left w:val="single" w:sz="4" w:space="10" w:color="auto"/>
        </w:pBdr>
      </w:pPr>
      <w:r w:rsidRPr="00B9243E">
        <w:rPr>
          <w:lang w:eastAsia="fr-FR"/>
        </w:rPr>
        <w:t>Dans le 1</w:t>
      </w:r>
      <w:r w:rsidRPr="00B9243E">
        <w:rPr>
          <w:vertAlign w:val="superscript"/>
          <w:lang w:eastAsia="fr-FR"/>
        </w:rPr>
        <w:t>er</w:t>
      </w:r>
      <w:r w:rsidRPr="00B9243E">
        <w:rPr>
          <w:lang w:eastAsia="fr-FR"/>
        </w:rPr>
        <w:t xml:space="preserve"> cas l’agent peut être amené à effectuer moins d’heures de travail lorsqu’il est en formation qu’à son poste mais cela peut contrebalancer les freins qu’il peut exister pour un agent à aller en formation (surcharge de travail au retour, temps de </w:t>
      </w:r>
      <w:proofErr w:type="gramStart"/>
      <w:r w:rsidRPr="00B9243E">
        <w:rPr>
          <w:lang w:eastAsia="fr-FR"/>
        </w:rPr>
        <w:t>trajet,…</w:t>
      </w:r>
      <w:proofErr w:type="gramEnd"/>
      <w:r w:rsidRPr="00B9243E">
        <w:rPr>
          <w:lang w:eastAsia="fr-FR"/>
        </w:rPr>
        <w:t>)</w:t>
      </w:r>
    </w:p>
    <w:p w14:paraId="68701E1E" w14:textId="1AB28F93" w:rsidR="0057397D" w:rsidRDefault="001E6B89" w:rsidP="00ED3D64">
      <w:pPr>
        <w:pStyle w:val="Citationintense"/>
        <w:pBdr>
          <w:left w:val="single" w:sz="4" w:space="10" w:color="auto"/>
        </w:pBdr>
        <w:spacing w:after="0"/>
        <w:rPr>
          <w:lang w:eastAsia="fr-FR"/>
        </w:rPr>
      </w:pPr>
      <w:r w:rsidRPr="00B9243E">
        <w:rPr>
          <w:lang w:eastAsia="fr-FR"/>
        </w:rPr>
        <w:t>Dans les deux autres cas, l’agent devra éventuellement rattraper ses heures de travail non effectuées ou à contrario se verra attribuer un crédit d’heures.</w:t>
      </w:r>
    </w:p>
    <w:p w14:paraId="503ABF7F" w14:textId="77777777" w:rsidR="00B9243E" w:rsidRPr="00B9243E" w:rsidRDefault="00B9243E" w:rsidP="00B9243E">
      <w:pPr>
        <w:rPr>
          <w:lang w:eastAsia="fr-FR"/>
        </w:rPr>
      </w:pPr>
    </w:p>
    <w:p w14:paraId="02A37151" w14:textId="0097C6C6" w:rsidR="00FF707C" w:rsidRDefault="001E6B89" w:rsidP="00ED3D64">
      <w:pPr>
        <w:pStyle w:val="Citationintense"/>
        <w:pBdr>
          <w:left w:val="single" w:sz="4" w:space="10" w:color="auto"/>
        </w:pBdr>
        <w:spacing w:after="0"/>
        <w:rPr>
          <w:lang w:eastAsia="fr-FR"/>
        </w:rPr>
      </w:pPr>
      <w:bookmarkStart w:id="23" w:name="_Toc219813162"/>
      <w:bookmarkStart w:id="24" w:name="_Toc219815931"/>
      <w:r w:rsidRPr="00B9243E">
        <w:rPr>
          <w:lang w:eastAsia="fr-FR"/>
        </w:rPr>
        <w:t>Cas particulier des formations qui se déroulent en dehors du temps de travail habituel de l’agent, par exemple le week-end ou en soirée</w:t>
      </w:r>
      <w:r w:rsidR="00C0160D">
        <w:rPr>
          <w:lang w:eastAsia="fr-FR"/>
        </w:rPr>
        <w:t>.</w:t>
      </w:r>
    </w:p>
    <w:p w14:paraId="2CFC1A66" w14:textId="533ED8BD" w:rsidR="001E6B89" w:rsidRPr="00B9243E" w:rsidRDefault="00FF707C" w:rsidP="00ED3D64">
      <w:pPr>
        <w:pStyle w:val="Citationintense"/>
        <w:pBdr>
          <w:left w:val="single" w:sz="4" w:space="10" w:color="auto"/>
        </w:pBdr>
        <w:spacing w:after="0"/>
        <w:rPr>
          <w:lang w:eastAsia="fr-FR"/>
        </w:rPr>
      </w:pPr>
      <w:r w:rsidRPr="00B9243E">
        <w:rPr>
          <w:color w:val="EE0000"/>
          <w:lang w:eastAsia="fr-FR"/>
        </w:rPr>
        <w:t>Ici la collectivité doit définir</w:t>
      </w:r>
      <w:r>
        <w:rPr>
          <w:color w:val="EE0000"/>
          <w:lang w:eastAsia="fr-FR"/>
        </w:rPr>
        <w:t xml:space="preserve"> : </w:t>
      </w:r>
    </w:p>
    <w:p w14:paraId="5E8D968A" w14:textId="5945DDCA" w:rsidR="001E6B89" w:rsidRPr="00B9243E" w:rsidRDefault="001E6B89" w:rsidP="00ED3D64">
      <w:pPr>
        <w:pStyle w:val="Citationintense"/>
        <w:numPr>
          <w:ilvl w:val="0"/>
          <w:numId w:val="49"/>
        </w:numPr>
        <w:pBdr>
          <w:left w:val="single" w:sz="4" w:space="10" w:color="auto"/>
        </w:pBdr>
        <w:ind w:left="709"/>
        <w:rPr>
          <w:lang w:eastAsia="fr-FR"/>
        </w:rPr>
      </w:pPr>
      <w:r w:rsidRPr="00B9243E">
        <w:rPr>
          <w:lang w:eastAsia="fr-FR"/>
        </w:rPr>
        <w:t>L’agent récupère-t-il </w:t>
      </w:r>
      <w:r w:rsidR="00403C7A">
        <w:rPr>
          <w:lang w:eastAsia="fr-FR"/>
        </w:rPr>
        <w:t>chaque</w:t>
      </w:r>
      <w:r w:rsidRPr="00B9243E">
        <w:rPr>
          <w:lang w:eastAsia="fr-FR"/>
        </w:rPr>
        <w:t xml:space="preserve"> heure, demi-journée ou jour </w:t>
      </w:r>
      <w:r w:rsidR="00403C7A">
        <w:rPr>
          <w:lang w:eastAsia="fr-FR"/>
        </w:rPr>
        <w:t>passé en</w:t>
      </w:r>
      <w:r w:rsidRPr="00B9243E">
        <w:rPr>
          <w:lang w:eastAsia="fr-FR"/>
        </w:rPr>
        <w:t xml:space="preserve"> formation ? </w:t>
      </w:r>
    </w:p>
    <w:p w14:paraId="6D08B8CA" w14:textId="57E0E767" w:rsidR="00B9243E" w:rsidRPr="00B9243E" w:rsidRDefault="001E6B89" w:rsidP="00B9243E">
      <w:pPr>
        <w:pStyle w:val="Citationintense"/>
        <w:numPr>
          <w:ilvl w:val="0"/>
          <w:numId w:val="49"/>
        </w:numPr>
        <w:pBdr>
          <w:left w:val="single" w:sz="4" w:space="10" w:color="auto"/>
        </w:pBdr>
        <w:ind w:left="709"/>
        <w:rPr>
          <w:lang w:eastAsia="fr-FR"/>
        </w:rPr>
      </w:pPr>
      <w:r w:rsidRPr="00B9243E">
        <w:rPr>
          <w:lang w:eastAsia="fr-FR"/>
        </w:rPr>
        <w:t xml:space="preserve">Un forfait d’heures est défini par soir, par jour ou pour le week-end (à préciser) ? </w:t>
      </w:r>
    </w:p>
    <w:p w14:paraId="5C329E73" w14:textId="4F935247" w:rsidR="00B9243E" w:rsidRPr="00B9243E" w:rsidRDefault="00B9243E" w:rsidP="00403C7A">
      <w:pPr>
        <w:pStyle w:val="Citationintense"/>
        <w:numPr>
          <w:ilvl w:val="0"/>
          <w:numId w:val="49"/>
        </w:numPr>
        <w:pBdr>
          <w:left w:val="single" w:sz="4" w:space="10" w:color="auto"/>
        </w:pBdr>
        <w:ind w:left="709"/>
        <w:rPr>
          <w:lang w:eastAsia="fr-FR"/>
        </w:rPr>
      </w:pPr>
      <w:r>
        <w:rPr>
          <w:lang w:eastAsia="fr-FR"/>
        </w:rPr>
        <w:t>L</w:t>
      </w:r>
      <w:r w:rsidR="001E6B89" w:rsidRPr="00B9243E">
        <w:rPr>
          <w:lang w:eastAsia="fr-FR"/>
        </w:rPr>
        <w:t xml:space="preserve">’agent récupère-t-il </w:t>
      </w:r>
      <w:r>
        <w:rPr>
          <w:lang w:eastAsia="fr-FR"/>
        </w:rPr>
        <w:t>la totalité du</w:t>
      </w:r>
      <w:r w:rsidR="001E6B89" w:rsidRPr="00B9243E">
        <w:rPr>
          <w:lang w:eastAsia="fr-FR"/>
        </w:rPr>
        <w:t xml:space="preserve"> temps passé dans le trajet </w:t>
      </w:r>
      <w:r>
        <w:rPr>
          <w:lang w:eastAsia="fr-FR"/>
        </w:rPr>
        <w:t>hors temps de travail ?</w:t>
      </w:r>
    </w:p>
    <w:p w14:paraId="61C862A4" w14:textId="77777777" w:rsidR="001E6B89" w:rsidRPr="001E6B89" w:rsidRDefault="001E6B89" w:rsidP="00B9243E">
      <w:pPr>
        <w:pStyle w:val="Citationintense"/>
        <w:numPr>
          <w:ilvl w:val="0"/>
          <w:numId w:val="49"/>
        </w:numPr>
        <w:pBdr>
          <w:left w:val="single" w:sz="4" w:space="10" w:color="auto"/>
        </w:pBdr>
        <w:ind w:left="709"/>
      </w:pPr>
      <w:r w:rsidRPr="00B9243E">
        <w:rPr>
          <w:lang w:eastAsia="fr-FR"/>
        </w:rPr>
        <w:t>Un calcul est opéré, ou un forfait est appliqué pour définir la durée de trajet que l’agent peut récupérer (à préciser)</w:t>
      </w:r>
      <w:r w:rsidRPr="001E6B89">
        <w:rPr>
          <w:lang w:eastAsia="fr-FR"/>
        </w:rPr>
        <w:t xml:space="preserve"> </w:t>
      </w:r>
    </w:p>
    <w:p w14:paraId="61525E8F" w14:textId="0E9A3B16" w:rsidR="00D27365" w:rsidRDefault="00360B90">
      <w:pPr>
        <w:pStyle w:val="Titre1"/>
        <w:rPr>
          <w:lang w:eastAsia="fr-FR"/>
        </w:rPr>
      </w:pPr>
      <w:r>
        <w:rPr>
          <w:lang w:eastAsia="fr-FR"/>
        </w:rPr>
        <w:t>Formation à distance</w:t>
      </w:r>
      <w:bookmarkEnd w:id="23"/>
      <w:bookmarkEnd w:id="24"/>
      <w:r>
        <w:rPr>
          <w:lang w:eastAsia="fr-FR"/>
        </w:rPr>
        <w:t xml:space="preserve"> </w:t>
      </w:r>
    </w:p>
    <w:p w14:paraId="30027848" w14:textId="386EAD7C" w:rsidR="00D27365" w:rsidRDefault="00360B90" w:rsidP="00573D05">
      <w:pPr>
        <w:widowControl w:val="0"/>
        <w:spacing w:line="259" w:lineRule="auto"/>
        <w:ind w:left="260" w:right="276"/>
        <w:rPr>
          <w:rFonts w:eastAsia="Times New Roman" w:cs="Arial"/>
          <w:spacing w:val="-13"/>
          <w:highlight w:val="white"/>
          <w:lang w:eastAsia="fr-FR"/>
        </w:rPr>
      </w:pPr>
      <w:r>
        <w:rPr>
          <w:rFonts w:eastAsia="Times New Roman" w:cs="Arial"/>
          <w:spacing w:val="-1"/>
          <w:highlight w:val="white"/>
          <w:lang w:eastAsia="fr-FR"/>
        </w:rPr>
        <w:t>Pou</w:t>
      </w:r>
      <w:r>
        <w:rPr>
          <w:rFonts w:eastAsia="Times New Roman" w:cs="Arial"/>
          <w:spacing w:val="-2"/>
          <w:highlight w:val="white"/>
          <w:lang w:eastAsia="fr-FR"/>
        </w:rPr>
        <w:t>r</w:t>
      </w:r>
      <w:r>
        <w:rPr>
          <w:rFonts w:eastAsia="Times New Roman" w:cs="Arial"/>
          <w:spacing w:val="11"/>
          <w:highlight w:val="white"/>
          <w:lang w:eastAsia="fr-FR"/>
        </w:rPr>
        <w:t xml:space="preserve"> </w:t>
      </w:r>
      <w:r>
        <w:rPr>
          <w:rFonts w:eastAsia="Times New Roman" w:cs="Arial"/>
          <w:spacing w:val="-2"/>
          <w:highlight w:val="white"/>
          <w:lang w:eastAsia="fr-FR"/>
        </w:rPr>
        <w:t>l</w:t>
      </w:r>
      <w:r>
        <w:rPr>
          <w:rFonts w:eastAsia="Times New Roman" w:cs="Arial"/>
          <w:spacing w:val="-1"/>
          <w:highlight w:val="white"/>
          <w:lang w:eastAsia="fr-FR"/>
        </w:rPr>
        <w:t>es</w:t>
      </w:r>
      <w:r>
        <w:rPr>
          <w:rFonts w:eastAsia="Times New Roman" w:cs="Arial"/>
          <w:spacing w:val="7"/>
          <w:highlight w:val="white"/>
          <w:lang w:eastAsia="fr-FR"/>
        </w:rPr>
        <w:t xml:space="preserve"> </w:t>
      </w:r>
      <w:r>
        <w:rPr>
          <w:rFonts w:eastAsia="Times New Roman" w:cs="Arial"/>
          <w:spacing w:val="-2"/>
          <w:highlight w:val="white"/>
          <w:lang w:eastAsia="fr-FR"/>
        </w:rPr>
        <w:t>f</w:t>
      </w:r>
      <w:r>
        <w:rPr>
          <w:rFonts w:eastAsia="Times New Roman" w:cs="Arial"/>
          <w:spacing w:val="-1"/>
          <w:highlight w:val="white"/>
          <w:lang w:eastAsia="fr-FR"/>
        </w:rPr>
        <w:t>o</w:t>
      </w:r>
      <w:r>
        <w:rPr>
          <w:rFonts w:eastAsia="Times New Roman" w:cs="Arial"/>
          <w:spacing w:val="-2"/>
          <w:highlight w:val="white"/>
          <w:lang w:eastAsia="fr-FR"/>
        </w:rPr>
        <w:t>rm</w:t>
      </w:r>
      <w:r>
        <w:rPr>
          <w:rFonts w:eastAsia="Times New Roman" w:cs="Arial"/>
          <w:spacing w:val="-1"/>
          <w:highlight w:val="white"/>
          <w:lang w:eastAsia="fr-FR"/>
        </w:rPr>
        <w:t>a</w:t>
      </w:r>
      <w:r>
        <w:rPr>
          <w:rFonts w:eastAsia="Times New Roman" w:cs="Arial"/>
          <w:spacing w:val="-2"/>
          <w:highlight w:val="white"/>
          <w:lang w:eastAsia="fr-FR"/>
        </w:rPr>
        <w:t>ti</w:t>
      </w:r>
      <w:r>
        <w:rPr>
          <w:rFonts w:eastAsia="Times New Roman" w:cs="Arial"/>
          <w:spacing w:val="-1"/>
          <w:highlight w:val="white"/>
          <w:lang w:eastAsia="fr-FR"/>
        </w:rPr>
        <w:t>ons</w:t>
      </w:r>
      <w:r>
        <w:rPr>
          <w:rFonts w:eastAsia="Times New Roman" w:cs="Arial"/>
          <w:spacing w:val="8"/>
          <w:highlight w:val="white"/>
          <w:lang w:eastAsia="fr-FR"/>
        </w:rPr>
        <w:t xml:space="preserve"> </w:t>
      </w:r>
      <w:r>
        <w:rPr>
          <w:rFonts w:eastAsia="Times New Roman" w:cs="Arial"/>
          <w:spacing w:val="-1"/>
          <w:highlight w:val="white"/>
          <w:lang w:eastAsia="fr-FR"/>
        </w:rPr>
        <w:t>o</w:t>
      </w:r>
      <w:r>
        <w:rPr>
          <w:rFonts w:eastAsia="Times New Roman" w:cs="Arial"/>
          <w:spacing w:val="-2"/>
          <w:highlight w:val="white"/>
          <w:lang w:eastAsia="fr-FR"/>
        </w:rPr>
        <w:t>r</w:t>
      </w:r>
      <w:r>
        <w:rPr>
          <w:rFonts w:eastAsia="Times New Roman" w:cs="Arial"/>
          <w:spacing w:val="-1"/>
          <w:highlight w:val="white"/>
          <w:lang w:eastAsia="fr-FR"/>
        </w:rPr>
        <w:t>gan</w:t>
      </w:r>
      <w:r>
        <w:rPr>
          <w:rFonts w:eastAsia="Times New Roman" w:cs="Arial"/>
          <w:spacing w:val="-2"/>
          <w:highlight w:val="white"/>
          <w:lang w:eastAsia="fr-FR"/>
        </w:rPr>
        <w:t>i</w:t>
      </w:r>
      <w:r>
        <w:rPr>
          <w:rFonts w:eastAsia="Times New Roman" w:cs="Arial"/>
          <w:spacing w:val="-1"/>
          <w:highlight w:val="white"/>
          <w:lang w:eastAsia="fr-FR"/>
        </w:rPr>
        <w:t>sées</w:t>
      </w:r>
      <w:r>
        <w:rPr>
          <w:rFonts w:eastAsia="Times New Roman" w:cs="Arial"/>
          <w:spacing w:val="13"/>
          <w:highlight w:val="white"/>
          <w:lang w:eastAsia="fr-FR"/>
        </w:rPr>
        <w:t xml:space="preserve"> </w:t>
      </w:r>
      <w:r>
        <w:rPr>
          <w:rFonts w:eastAsia="Times New Roman" w:cs="Arial"/>
          <w:spacing w:val="-2"/>
          <w:highlight w:val="white"/>
          <w:lang w:eastAsia="fr-FR"/>
        </w:rPr>
        <w:t>pa</w:t>
      </w:r>
      <w:r>
        <w:rPr>
          <w:rFonts w:eastAsia="Times New Roman" w:cs="Arial"/>
          <w:spacing w:val="-3"/>
          <w:highlight w:val="white"/>
          <w:lang w:eastAsia="fr-FR"/>
        </w:rPr>
        <w:t>r</w:t>
      </w:r>
      <w:r>
        <w:rPr>
          <w:rFonts w:eastAsia="Times New Roman" w:cs="Arial"/>
          <w:spacing w:val="12"/>
          <w:highlight w:val="white"/>
          <w:lang w:eastAsia="fr-FR"/>
        </w:rPr>
        <w:t xml:space="preserve"> </w:t>
      </w:r>
      <w:r>
        <w:rPr>
          <w:rFonts w:eastAsia="Times New Roman" w:cs="Arial"/>
          <w:highlight w:val="white"/>
          <w:lang w:eastAsia="fr-FR"/>
        </w:rPr>
        <w:t>le</w:t>
      </w:r>
      <w:r>
        <w:rPr>
          <w:rFonts w:eastAsia="Times New Roman" w:cs="Arial"/>
          <w:spacing w:val="5"/>
          <w:highlight w:val="white"/>
          <w:lang w:eastAsia="fr-FR"/>
        </w:rPr>
        <w:t xml:space="preserve"> </w:t>
      </w:r>
      <w:r>
        <w:rPr>
          <w:rFonts w:eastAsia="Times New Roman" w:cs="Arial"/>
          <w:spacing w:val="-1"/>
          <w:highlight w:val="white"/>
          <w:lang w:eastAsia="fr-FR"/>
        </w:rPr>
        <w:t>CNFPT,</w:t>
      </w:r>
      <w:r>
        <w:rPr>
          <w:rFonts w:eastAsia="Times New Roman" w:cs="Arial"/>
          <w:spacing w:val="10"/>
          <w:highlight w:val="white"/>
          <w:lang w:eastAsia="fr-FR"/>
        </w:rPr>
        <w:t xml:space="preserve"> </w:t>
      </w:r>
      <w:r>
        <w:rPr>
          <w:rFonts w:eastAsia="Times New Roman" w:cs="Arial"/>
          <w:highlight w:val="white"/>
          <w:lang w:eastAsia="fr-FR"/>
        </w:rPr>
        <w:t>le</w:t>
      </w:r>
      <w:r>
        <w:rPr>
          <w:rFonts w:eastAsia="Times New Roman" w:cs="Arial"/>
          <w:spacing w:val="6"/>
          <w:highlight w:val="white"/>
          <w:lang w:eastAsia="fr-FR"/>
        </w:rPr>
        <w:t xml:space="preserve"> </w:t>
      </w:r>
      <w:r>
        <w:rPr>
          <w:rFonts w:eastAsia="Times New Roman" w:cs="Arial"/>
          <w:spacing w:val="-2"/>
          <w:highlight w:val="white"/>
          <w:lang w:eastAsia="fr-FR"/>
        </w:rPr>
        <w:t>t</w:t>
      </w:r>
      <w:r>
        <w:rPr>
          <w:rFonts w:eastAsia="Times New Roman" w:cs="Arial"/>
          <w:spacing w:val="-1"/>
          <w:highlight w:val="white"/>
          <w:lang w:eastAsia="fr-FR"/>
        </w:rPr>
        <w:t>e</w:t>
      </w:r>
      <w:r>
        <w:rPr>
          <w:rFonts w:eastAsia="Times New Roman" w:cs="Arial"/>
          <w:spacing w:val="-2"/>
          <w:highlight w:val="white"/>
          <w:lang w:eastAsia="fr-FR"/>
        </w:rPr>
        <w:t>m</w:t>
      </w:r>
      <w:r>
        <w:rPr>
          <w:rFonts w:eastAsia="Times New Roman" w:cs="Arial"/>
          <w:spacing w:val="-1"/>
          <w:highlight w:val="white"/>
          <w:lang w:eastAsia="fr-FR"/>
        </w:rPr>
        <w:t>ps</w:t>
      </w:r>
      <w:r>
        <w:rPr>
          <w:rFonts w:eastAsia="Times New Roman" w:cs="Arial"/>
          <w:spacing w:val="8"/>
          <w:highlight w:val="white"/>
          <w:lang w:eastAsia="fr-FR"/>
        </w:rPr>
        <w:t xml:space="preserve"> </w:t>
      </w:r>
      <w:r>
        <w:rPr>
          <w:rFonts w:eastAsia="Times New Roman" w:cs="Arial"/>
          <w:highlight w:val="white"/>
          <w:lang w:eastAsia="fr-FR"/>
        </w:rPr>
        <w:t>de</w:t>
      </w:r>
      <w:r>
        <w:rPr>
          <w:rFonts w:eastAsia="Times New Roman" w:cs="Arial"/>
          <w:spacing w:val="6"/>
          <w:highlight w:val="white"/>
          <w:lang w:eastAsia="fr-FR"/>
        </w:rPr>
        <w:t xml:space="preserve"> </w:t>
      </w:r>
      <w:r>
        <w:rPr>
          <w:rFonts w:eastAsia="Times New Roman" w:cs="Arial"/>
          <w:spacing w:val="-2"/>
          <w:highlight w:val="white"/>
          <w:lang w:eastAsia="fr-FR"/>
        </w:rPr>
        <w:t>f</w:t>
      </w:r>
      <w:r>
        <w:rPr>
          <w:rFonts w:eastAsia="Times New Roman" w:cs="Arial"/>
          <w:spacing w:val="-1"/>
          <w:highlight w:val="white"/>
          <w:lang w:eastAsia="fr-FR"/>
        </w:rPr>
        <w:t>o</w:t>
      </w:r>
      <w:r>
        <w:rPr>
          <w:rFonts w:eastAsia="Times New Roman" w:cs="Arial"/>
          <w:spacing w:val="-2"/>
          <w:highlight w:val="white"/>
          <w:lang w:eastAsia="fr-FR"/>
        </w:rPr>
        <w:t>rm</w:t>
      </w:r>
      <w:r>
        <w:rPr>
          <w:rFonts w:eastAsia="Times New Roman" w:cs="Arial"/>
          <w:spacing w:val="-1"/>
          <w:highlight w:val="white"/>
          <w:lang w:eastAsia="fr-FR"/>
        </w:rPr>
        <w:t>a</w:t>
      </w:r>
      <w:r>
        <w:rPr>
          <w:rFonts w:eastAsia="Times New Roman" w:cs="Arial"/>
          <w:spacing w:val="-2"/>
          <w:highlight w:val="white"/>
          <w:lang w:eastAsia="fr-FR"/>
        </w:rPr>
        <w:t>ti</w:t>
      </w:r>
      <w:r>
        <w:rPr>
          <w:rFonts w:eastAsia="Times New Roman" w:cs="Arial"/>
          <w:spacing w:val="-1"/>
          <w:highlight w:val="white"/>
          <w:lang w:eastAsia="fr-FR"/>
        </w:rPr>
        <w:t>on</w:t>
      </w:r>
      <w:r>
        <w:rPr>
          <w:rFonts w:eastAsia="Times New Roman" w:cs="Arial"/>
          <w:spacing w:val="11"/>
          <w:highlight w:val="white"/>
          <w:lang w:eastAsia="fr-FR"/>
        </w:rPr>
        <w:t xml:space="preserve"> </w:t>
      </w:r>
      <w:r>
        <w:rPr>
          <w:rFonts w:eastAsia="Times New Roman" w:cs="Arial"/>
          <w:highlight w:val="white"/>
          <w:lang w:eastAsia="fr-FR"/>
        </w:rPr>
        <w:t>à</w:t>
      </w:r>
      <w:r>
        <w:rPr>
          <w:rFonts w:eastAsia="Times New Roman" w:cs="Arial"/>
          <w:spacing w:val="9"/>
          <w:highlight w:val="white"/>
          <w:lang w:eastAsia="fr-FR"/>
        </w:rPr>
        <w:t xml:space="preserve"> </w:t>
      </w:r>
      <w:r>
        <w:rPr>
          <w:rFonts w:eastAsia="Times New Roman" w:cs="Arial"/>
          <w:spacing w:val="-1"/>
          <w:highlight w:val="white"/>
          <w:lang w:eastAsia="fr-FR"/>
        </w:rPr>
        <w:t>d</w:t>
      </w:r>
      <w:r>
        <w:rPr>
          <w:rFonts w:eastAsia="Times New Roman" w:cs="Arial"/>
          <w:spacing w:val="-2"/>
          <w:highlight w:val="white"/>
          <w:lang w:eastAsia="fr-FR"/>
        </w:rPr>
        <w:t>i</w:t>
      </w:r>
      <w:r>
        <w:rPr>
          <w:rFonts w:eastAsia="Times New Roman" w:cs="Arial"/>
          <w:spacing w:val="-1"/>
          <w:highlight w:val="white"/>
          <w:lang w:eastAsia="fr-FR"/>
        </w:rPr>
        <w:t>s</w:t>
      </w:r>
      <w:r>
        <w:rPr>
          <w:rFonts w:eastAsia="Times New Roman" w:cs="Arial"/>
          <w:spacing w:val="-2"/>
          <w:highlight w:val="white"/>
          <w:lang w:eastAsia="fr-FR"/>
        </w:rPr>
        <w:t>t</w:t>
      </w:r>
      <w:r>
        <w:rPr>
          <w:rFonts w:eastAsia="Times New Roman" w:cs="Arial"/>
          <w:spacing w:val="-1"/>
          <w:highlight w:val="white"/>
          <w:lang w:eastAsia="fr-FR"/>
        </w:rPr>
        <w:t>ance</w:t>
      </w:r>
      <w:r>
        <w:rPr>
          <w:rFonts w:eastAsia="Times New Roman" w:cs="Arial"/>
          <w:spacing w:val="11"/>
          <w:highlight w:val="white"/>
          <w:lang w:eastAsia="fr-FR"/>
        </w:rPr>
        <w:t xml:space="preserve"> </w:t>
      </w:r>
      <w:r>
        <w:rPr>
          <w:rFonts w:eastAsia="Times New Roman" w:cs="Arial"/>
          <w:spacing w:val="-2"/>
          <w:highlight w:val="white"/>
          <w:lang w:eastAsia="fr-FR"/>
        </w:rPr>
        <w:t>es</w:t>
      </w:r>
      <w:r>
        <w:rPr>
          <w:rFonts w:eastAsia="Times New Roman" w:cs="Arial"/>
          <w:spacing w:val="-3"/>
          <w:highlight w:val="white"/>
          <w:lang w:eastAsia="fr-FR"/>
        </w:rPr>
        <w:t>t</w:t>
      </w:r>
      <w:r>
        <w:rPr>
          <w:rFonts w:eastAsia="Times New Roman" w:cs="Arial"/>
          <w:spacing w:val="8"/>
          <w:highlight w:val="white"/>
          <w:lang w:eastAsia="fr-FR"/>
        </w:rPr>
        <w:t xml:space="preserve"> </w:t>
      </w:r>
      <w:r>
        <w:rPr>
          <w:rFonts w:eastAsia="Times New Roman" w:cs="Arial"/>
          <w:spacing w:val="-2"/>
          <w:highlight w:val="white"/>
          <w:lang w:eastAsia="fr-FR"/>
        </w:rPr>
        <w:t>v</w:t>
      </w:r>
      <w:r>
        <w:rPr>
          <w:rFonts w:eastAsia="Times New Roman" w:cs="Arial"/>
          <w:spacing w:val="-1"/>
          <w:highlight w:val="white"/>
          <w:lang w:eastAsia="fr-FR"/>
        </w:rPr>
        <w:t>a</w:t>
      </w:r>
      <w:r>
        <w:rPr>
          <w:rFonts w:eastAsia="Times New Roman" w:cs="Arial"/>
          <w:spacing w:val="-2"/>
          <w:highlight w:val="white"/>
          <w:lang w:eastAsia="fr-FR"/>
        </w:rPr>
        <w:t>l</w:t>
      </w:r>
      <w:r>
        <w:rPr>
          <w:rFonts w:eastAsia="Times New Roman" w:cs="Arial"/>
          <w:spacing w:val="-1"/>
          <w:highlight w:val="white"/>
          <w:lang w:eastAsia="fr-FR"/>
        </w:rPr>
        <w:t>o</w:t>
      </w:r>
      <w:r>
        <w:rPr>
          <w:rFonts w:eastAsia="Times New Roman" w:cs="Arial"/>
          <w:spacing w:val="-2"/>
          <w:highlight w:val="white"/>
          <w:lang w:eastAsia="fr-FR"/>
        </w:rPr>
        <w:t>ri</w:t>
      </w:r>
      <w:r>
        <w:rPr>
          <w:rFonts w:eastAsia="Times New Roman" w:cs="Arial"/>
          <w:spacing w:val="-1"/>
          <w:highlight w:val="white"/>
          <w:lang w:eastAsia="fr-FR"/>
        </w:rPr>
        <w:t>sé</w:t>
      </w:r>
      <w:r>
        <w:rPr>
          <w:rFonts w:eastAsia="Times New Roman" w:cs="Arial"/>
          <w:spacing w:val="10"/>
          <w:highlight w:val="white"/>
          <w:lang w:eastAsia="fr-FR"/>
        </w:rPr>
        <w:t xml:space="preserve"> </w:t>
      </w:r>
      <w:r>
        <w:rPr>
          <w:rFonts w:eastAsia="Times New Roman" w:cs="Arial"/>
          <w:highlight w:val="white"/>
          <w:lang w:eastAsia="fr-FR"/>
        </w:rPr>
        <w:t>par</w:t>
      </w:r>
      <w:r>
        <w:rPr>
          <w:rFonts w:eastAsia="Times New Roman" w:cs="Arial"/>
          <w:spacing w:val="75"/>
          <w:highlight w:val="white"/>
          <w:lang w:eastAsia="fr-FR"/>
        </w:rPr>
        <w:t xml:space="preserve"> </w:t>
      </w:r>
      <w:r>
        <w:rPr>
          <w:rFonts w:eastAsia="Times New Roman" w:cs="Arial"/>
          <w:spacing w:val="-2"/>
          <w:highlight w:val="white"/>
          <w:lang w:eastAsia="fr-FR"/>
        </w:rPr>
        <w:t>l’</w:t>
      </w:r>
      <w:r>
        <w:rPr>
          <w:rFonts w:eastAsia="Times New Roman" w:cs="Arial"/>
          <w:spacing w:val="-1"/>
          <w:highlight w:val="white"/>
          <w:lang w:eastAsia="fr-FR"/>
        </w:rPr>
        <w:t>é</w:t>
      </w:r>
      <w:r>
        <w:rPr>
          <w:rFonts w:eastAsia="Times New Roman" w:cs="Arial"/>
          <w:spacing w:val="-2"/>
          <w:highlight w:val="white"/>
          <w:lang w:eastAsia="fr-FR"/>
        </w:rPr>
        <w:t>t</w:t>
      </w:r>
      <w:r>
        <w:rPr>
          <w:rFonts w:eastAsia="Times New Roman" w:cs="Arial"/>
          <w:spacing w:val="-1"/>
          <w:highlight w:val="white"/>
          <w:lang w:eastAsia="fr-FR"/>
        </w:rPr>
        <w:t>ab</w:t>
      </w:r>
      <w:r>
        <w:rPr>
          <w:rFonts w:eastAsia="Times New Roman" w:cs="Arial"/>
          <w:spacing w:val="-2"/>
          <w:highlight w:val="white"/>
          <w:lang w:eastAsia="fr-FR"/>
        </w:rPr>
        <w:t>li</w:t>
      </w:r>
      <w:r>
        <w:rPr>
          <w:rFonts w:eastAsia="Times New Roman" w:cs="Arial"/>
          <w:spacing w:val="-1"/>
          <w:highlight w:val="white"/>
          <w:lang w:eastAsia="fr-FR"/>
        </w:rPr>
        <w:t>sse</w:t>
      </w:r>
      <w:r>
        <w:rPr>
          <w:rFonts w:eastAsia="Times New Roman" w:cs="Arial"/>
          <w:spacing w:val="-2"/>
          <w:highlight w:val="white"/>
          <w:lang w:eastAsia="fr-FR"/>
        </w:rPr>
        <w:t>m</w:t>
      </w:r>
      <w:r>
        <w:rPr>
          <w:rFonts w:eastAsia="Times New Roman" w:cs="Arial"/>
          <w:spacing w:val="-1"/>
          <w:highlight w:val="white"/>
          <w:lang w:eastAsia="fr-FR"/>
        </w:rPr>
        <w:t>en</w:t>
      </w:r>
      <w:r>
        <w:rPr>
          <w:rFonts w:eastAsia="Times New Roman" w:cs="Arial"/>
          <w:spacing w:val="-2"/>
          <w:highlight w:val="white"/>
          <w:lang w:eastAsia="fr-FR"/>
        </w:rPr>
        <w:t>t</w:t>
      </w:r>
      <w:r>
        <w:rPr>
          <w:rFonts w:eastAsia="Times New Roman" w:cs="Arial"/>
          <w:spacing w:val="1"/>
          <w:highlight w:val="white"/>
          <w:lang w:eastAsia="fr-FR"/>
        </w:rPr>
        <w:t xml:space="preserve"> </w:t>
      </w:r>
      <w:r>
        <w:rPr>
          <w:rFonts w:eastAsia="Times New Roman" w:cs="Arial"/>
          <w:highlight w:val="white"/>
          <w:lang w:eastAsia="fr-FR"/>
        </w:rPr>
        <w:t>d’un</w:t>
      </w:r>
      <w:r>
        <w:rPr>
          <w:rFonts w:eastAsia="Times New Roman" w:cs="Arial"/>
          <w:spacing w:val="-4"/>
          <w:highlight w:val="white"/>
          <w:lang w:eastAsia="fr-FR"/>
        </w:rPr>
        <w:t xml:space="preserve"> </w:t>
      </w:r>
      <w:r>
        <w:rPr>
          <w:rFonts w:eastAsia="Times New Roman" w:cs="Arial"/>
          <w:spacing w:val="-2"/>
          <w:highlight w:val="white"/>
          <w:lang w:eastAsia="fr-FR"/>
        </w:rPr>
        <w:t>f</w:t>
      </w:r>
      <w:r>
        <w:rPr>
          <w:rFonts w:eastAsia="Times New Roman" w:cs="Arial"/>
          <w:spacing w:val="-1"/>
          <w:highlight w:val="white"/>
          <w:lang w:eastAsia="fr-FR"/>
        </w:rPr>
        <w:t>o</w:t>
      </w:r>
      <w:r>
        <w:rPr>
          <w:rFonts w:eastAsia="Times New Roman" w:cs="Arial"/>
          <w:spacing w:val="-2"/>
          <w:highlight w:val="white"/>
          <w:lang w:eastAsia="fr-FR"/>
        </w:rPr>
        <w:t>rf</w:t>
      </w:r>
      <w:r>
        <w:rPr>
          <w:rFonts w:eastAsia="Times New Roman" w:cs="Arial"/>
          <w:spacing w:val="-1"/>
          <w:highlight w:val="white"/>
          <w:lang w:eastAsia="fr-FR"/>
        </w:rPr>
        <w:t>a</w:t>
      </w:r>
      <w:r>
        <w:rPr>
          <w:rFonts w:eastAsia="Times New Roman" w:cs="Arial"/>
          <w:spacing w:val="-2"/>
          <w:highlight w:val="white"/>
          <w:lang w:eastAsia="fr-FR"/>
        </w:rPr>
        <w:t>it</w:t>
      </w:r>
      <w:r>
        <w:rPr>
          <w:rFonts w:eastAsia="Times New Roman" w:cs="Arial"/>
          <w:spacing w:val="1"/>
          <w:highlight w:val="white"/>
          <w:lang w:eastAsia="fr-FR"/>
        </w:rPr>
        <w:t xml:space="preserve"> </w:t>
      </w:r>
      <w:r>
        <w:rPr>
          <w:rFonts w:eastAsia="Times New Roman" w:cs="Arial"/>
          <w:spacing w:val="-1"/>
          <w:highlight w:val="white"/>
          <w:lang w:eastAsia="fr-FR"/>
        </w:rPr>
        <w:t>ho</w:t>
      </w:r>
      <w:r>
        <w:rPr>
          <w:rFonts w:eastAsia="Times New Roman" w:cs="Arial"/>
          <w:spacing w:val="-2"/>
          <w:highlight w:val="white"/>
          <w:lang w:eastAsia="fr-FR"/>
        </w:rPr>
        <w:t>r</w:t>
      </w:r>
      <w:r>
        <w:rPr>
          <w:rFonts w:eastAsia="Times New Roman" w:cs="Arial"/>
          <w:spacing w:val="-1"/>
          <w:highlight w:val="white"/>
          <w:lang w:eastAsia="fr-FR"/>
        </w:rPr>
        <w:t>a</w:t>
      </w:r>
      <w:r>
        <w:rPr>
          <w:rFonts w:eastAsia="Times New Roman" w:cs="Arial"/>
          <w:spacing w:val="-2"/>
          <w:highlight w:val="white"/>
          <w:lang w:eastAsia="fr-FR"/>
        </w:rPr>
        <w:t>ir</w:t>
      </w:r>
      <w:r>
        <w:rPr>
          <w:rFonts w:eastAsia="Times New Roman" w:cs="Arial"/>
          <w:spacing w:val="-1"/>
          <w:highlight w:val="white"/>
          <w:lang w:eastAsia="fr-FR"/>
        </w:rPr>
        <w:t>e a</w:t>
      </w:r>
      <w:r>
        <w:rPr>
          <w:rFonts w:eastAsia="Times New Roman" w:cs="Arial"/>
          <w:spacing w:val="-2"/>
          <w:highlight w:val="white"/>
          <w:lang w:eastAsia="fr-FR"/>
        </w:rPr>
        <w:t>ffi</w:t>
      </w:r>
      <w:r>
        <w:rPr>
          <w:rFonts w:eastAsia="Times New Roman" w:cs="Arial"/>
          <w:spacing w:val="-1"/>
          <w:highlight w:val="white"/>
          <w:lang w:eastAsia="fr-FR"/>
        </w:rPr>
        <w:t>ché</w:t>
      </w:r>
      <w:r>
        <w:rPr>
          <w:rFonts w:eastAsia="Times New Roman" w:cs="Arial"/>
          <w:spacing w:val="-2"/>
          <w:highlight w:val="white"/>
          <w:lang w:eastAsia="fr-FR"/>
        </w:rPr>
        <w:t xml:space="preserve"> </w:t>
      </w:r>
      <w:r>
        <w:rPr>
          <w:rFonts w:eastAsia="Times New Roman" w:cs="Arial"/>
          <w:highlight w:val="white"/>
          <w:lang w:eastAsia="fr-FR"/>
        </w:rPr>
        <w:t>dans</w:t>
      </w:r>
      <w:r>
        <w:rPr>
          <w:rFonts w:eastAsia="Times New Roman" w:cs="Arial"/>
          <w:spacing w:val="-2"/>
          <w:highlight w:val="white"/>
          <w:lang w:eastAsia="fr-FR"/>
        </w:rPr>
        <w:t xml:space="preserve"> </w:t>
      </w:r>
      <w:r>
        <w:rPr>
          <w:rFonts w:eastAsia="Times New Roman" w:cs="Arial"/>
          <w:highlight w:val="white"/>
          <w:lang w:eastAsia="fr-FR"/>
        </w:rPr>
        <w:t>la</w:t>
      </w:r>
      <w:r>
        <w:rPr>
          <w:rFonts w:eastAsia="Times New Roman" w:cs="Arial"/>
          <w:spacing w:val="-3"/>
          <w:highlight w:val="white"/>
          <w:lang w:eastAsia="fr-FR"/>
        </w:rPr>
        <w:t xml:space="preserve"> </w:t>
      </w:r>
      <w:r>
        <w:rPr>
          <w:rFonts w:eastAsia="Times New Roman" w:cs="Arial"/>
          <w:highlight w:val="white"/>
          <w:lang w:eastAsia="fr-FR"/>
        </w:rPr>
        <w:t>fiche</w:t>
      </w:r>
      <w:r>
        <w:rPr>
          <w:rFonts w:eastAsia="Times New Roman" w:cs="Arial"/>
          <w:spacing w:val="-3"/>
          <w:highlight w:val="white"/>
          <w:lang w:eastAsia="fr-FR"/>
        </w:rPr>
        <w:t xml:space="preserve"> </w:t>
      </w:r>
      <w:r>
        <w:rPr>
          <w:rFonts w:eastAsia="Times New Roman" w:cs="Arial"/>
          <w:spacing w:val="-1"/>
          <w:highlight w:val="white"/>
          <w:lang w:eastAsia="fr-FR"/>
        </w:rPr>
        <w:t>s</w:t>
      </w:r>
      <w:r>
        <w:rPr>
          <w:rFonts w:eastAsia="Times New Roman" w:cs="Arial"/>
          <w:spacing w:val="-2"/>
          <w:highlight w:val="white"/>
          <w:lang w:eastAsia="fr-FR"/>
        </w:rPr>
        <w:t>t</w:t>
      </w:r>
      <w:r>
        <w:rPr>
          <w:rFonts w:eastAsia="Times New Roman" w:cs="Arial"/>
          <w:spacing w:val="-1"/>
          <w:highlight w:val="white"/>
          <w:lang w:eastAsia="fr-FR"/>
        </w:rPr>
        <w:t>age</w:t>
      </w:r>
      <w:r>
        <w:rPr>
          <w:rFonts w:eastAsia="Times New Roman" w:cs="Arial"/>
          <w:spacing w:val="-2"/>
          <w:highlight w:val="white"/>
          <w:lang w:eastAsia="fr-FR"/>
        </w:rPr>
        <w:t xml:space="preserve"> </w:t>
      </w:r>
      <w:r>
        <w:rPr>
          <w:rFonts w:eastAsia="Times New Roman" w:cs="Arial"/>
          <w:highlight w:val="white"/>
          <w:lang w:eastAsia="fr-FR"/>
        </w:rPr>
        <w:t>ou</w:t>
      </w:r>
      <w:r>
        <w:rPr>
          <w:rFonts w:eastAsia="Times New Roman" w:cs="Arial"/>
          <w:spacing w:val="-2"/>
          <w:highlight w:val="white"/>
          <w:lang w:eastAsia="fr-FR"/>
        </w:rPr>
        <w:t xml:space="preserve"> </w:t>
      </w:r>
      <w:r>
        <w:rPr>
          <w:rFonts w:eastAsia="Times New Roman" w:cs="Arial"/>
          <w:spacing w:val="-3"/>
          <w:highlight w:val="white"/>
          <w:lang w:eastAsia="fr-FR"/>
        </w:rPr>
        <w:t>l</w:t>
      </w:r>
      <w:r>
        <w:rPr>
          <w:rFonts w:eastAsia="Times New Roman" w:cs="Arial"/>
          <w:spacing w:val="-2"/>
          <w:highlight w:val="white"/>
          <w:lang w:eastAsia="fr-FR"/>
        </w:rPr>
        <w:t>a</w:t>
      </w:r>
      <w:r>
        <w:rPr>
          <w:rFonts w:eastAsia="Times New Roman" w:cs="Arial"/>
          <w:spacing w:val="-1"/>
          <w:highlight w:val="white"/>
          <w:lang w:eastAsia="fr-FR"/>
        </w:rPr>
        <w:t xml:space="preserve"> con</w:t>
      </w:r>
      <w:r>
        <w:rPr>
          <w:rFonts w:eastAsia="Times New Roman" w:cs="Arial"/>
          <w:spacing w:val="-2"/>
          <w:highlight w:val="white"/>
          <w:lang w:eastAsia="fr-FR"/>
        </w:rPr>
        <w:t>v</w:t>
      </w:r>
      <w:r>
        <w:rPr>
          <w:rFonts w:eastAsia="Times New Roman" w:cs="Arial"/>
          <w:spacing w:val="-1"/>
          <w:highlight w:val="white"/>
          <w:lang w:eastAsia="fr-FR"/>
        </w:rPr>
        <w:t>oca</w:t>
      </w:r>
      <w:r>
        <w:rPr>
          <w:rFonts w:eastAsia="Times New Roman" w:cs="Arial"/>
          <w:spacing w:val="-2"/>
          <w:highlight w:val="white"/>
          <w:lang w:eastAsia="fr-FR"/>
        </w:rPr>
        <w:t>ti</w:t>
      </w:r>
      <w:r>
        <w:rPr>
          <w:rFonts w:eastAsia="Times New Roman" w:cs="Arial"/>
          <w:spacing w:val="-1"/>
          <w:highlight w:val="white"/>
          <w:lang w:eastAsia="fr-FR"/>
        </w:rPr>
        <w:t>on.</w:t>
      </w:r>
      <w:r>
        <w:rPr>
          <w:rFonts w:eastAsia="Times New Roman" w:cs="Arial"/>
          <w:lang w:eastAsia="fr-FR"/>
        </w:rPr>
        <w:t xml:space="preserve"> Ce forfait horaire </w:t>
      </w:r>
      <w:r>
        <w:rPr>
          <w:rFonts w:eastAsia="Times New Roman" w:cs="Arial"/>
          <w:spacing w:val="-1"/>
          <w:highlight w:val="white"/>
          <w:lang w:eastAsia="fr-FR"/>
        </w:rPr>
        <w:t>c</w:t>
      </w:r>
      <w:r>
        <w:rPr>
          <w:rFonts w:eastAsia="Times New Roman" w:cs="Arial"/>
          <w:spacing w:val="-2"/>
          <w:highlight w:val="white"/>
          <w:lang w:eastAsia="fr-FR"/>
        </w:rPr>
        <w:t>on</w:t>
      </w:r>
      <w:r>
        <w:rPr>
          <w:rFonts w:eastAsia="Times New Roman" w:cs="Arial"/>
          <w:spacing w:val="-1"/>
          <w:highlight w:val="white"/>
          <w:lang w:eastAsia="fr-FR"/>
        </w:rPr>
        <w:t>s</w:t>
      </w:r>
      <w:r>
        <w:rPr>
          <w:rFonts w:eastAsia="Times New Roman" w:cs="Arial"/>
          <w:spacing w:val="-2"/>
          <w:highlight w:val="white"/>
          <w:lang w:eastAsia="fr-FR"/>
        </w:rPr>
        <w:t>titu</w:t>
      </w:r>
      <w:r>
        <w:rPr>
          <w:rFonts w:eastAsia="Times New Roman" w:cs="Arial"/>
          <w:spacing w:val="-1"/>
          <w:highlight w:val="white"/>
          <w:lang w:eastAsia="fr-FR"/>
        </w:rPr>
        <w:t>e</w:t>
      </w:r>
      <w:r>
        <w:rPr>
          <w:rFonts w:eastAsia="Times New Roman" w:cs="Arial"/>
          <w:spacing w:val="-16"/>
          <w:highlight w:val="white"/>
          <w:lang w:eastAsia="fr-FR"/>
        </w:rPr>
        <w:t xml:space="preserve"> </w:t>
      </w:r>
      <w:r>
        <w:rPr>
          <w:rFonts w:eastAsia="Times New Roman" w:cs="Arial"/>
          <w:spacing w:val="-3"/>
          <w:highlight w:val="white"/>
          <w:lang w:eastAsia="fr-FR"/>
        </w:rPr>
        <w:t>un</w:t>
      </w:r>
      <w:r>
        <w:rPr>
          <w:rFonts w:eastAsia="Times New Roman" w:cs="Arial"/>
          <w:spacing w:val="-2"/>
          <w:highlight w:val="white"/>
          <w:lang w:eastAsia="fr-FR"/>
        </w:rPr>
        <w:t>e</w:t>
      </w:r>
      <w:r>
        <w:rPr>
          <w:rFonts w:eastAsia="Times New Roman" w:cs="Arial"/>
          <w:spacing w:val="-18"/>
          <w:highlight w:val="white"/>
          <w:lang w:eastAsia="fr-FR"/>
        </w:rPr>
        <w:t xml:space="preserve"> </w:t>
      </w:r>
      <w:r>
        <w:rPr>
          <w:rFonts w:eastAsia="Times New Roman" w:cs="Arial"/>
          <w:spacing w:val="-2"/>
          <w:highlight w:val="white"/>
          <w:lang w:eastAsia="fr-FR"/>
        </w:rPr>
        <w:t>moy</w:t>
      </w:r>
      <w:r>
        <w:rPr>
          <w:rFonts w:eastAsia="Times New Roman" w:cs="Arial"/>
          <w:spacing w:val="-1"/>
          <w:highlight w:val="white"/>
          <w:lang w:eastAsia="fr-FR"/>
        </w:rPr>
        <w:t>e</w:t>
      </w:r>
      <w:r>
        <w:rPr>
          <w:rFonts w:eastAsia="Times New Roman" w:cs="Arial"/>
          <w:spacing w:val="-2"/>
          <w:highlight w:val="white"/>
          <w:lang w:eastAsia="fr-FR"/>
        </w:rPr>
        <w:t>nn</w:t>
      </w:r>
      <w:r>
        <w:rPr>
          <w:rFonts w:eastAsia="Times New Roman" w:cs="Arial"/>
          <w:spacing w:val="-1"/>
          <w:highlight w:val="white"/>
          <w:lang w:eastAsia="fr-FR"/>
        </w:rPr>
        <w:t>e</w:t>
      </w:r>
      <w:r>
        <w:rPr>
          <w:rFonts w:eastAsia="Times New Roman" w:cs="Arial"/>
          <w:spacing w:val="-18"/>
          <w:highlight w:val="white"/>
          <w:lang w:eastAsia="fr-FR"/>
        </w:rPr>
        <w:t xml:space="preserve"> </w:t>
      </w:r>
      <w:r>
        <w:rPr>
          <w:rFonts w:eastAsia="Times New Roman" w:cs="Arial"/>
          <w:highlight w:val="white"/>
          <w:lang w:eastAsia="fr-FR"/>
        </w:rPr>
        <w:t>en</w:t>
      </w:r>
      <w:r>
        <w:rPr>
          <w:rFonts w:eastAsia="Times New Roman" w:cs="Arial"/>
          <w:spacing w:val="-19"/>
          <w:highlight w:val="white"/>
          <w:lang w:eastAsia="fr-FR"/>
        </w:rPr>
        <w:t xml:space="preserve"> </w:t>
      </w:r>
      <w:r>
        <w:rPr>
          <w:rFonts w:eastAsia="Times New Roman" w:cs="Arial"/>
          <w:spacing w:val="-2"/>
          <w:highlight w:val="white"/>
          <w:lang w:eastAsia="fr-FR"/>
        </w:rPr>
        <w:t>t</w:t>
      </w:r>
      <w:r>
        <w:rPr>
          <w:rFonts w:eastAsia="Times New Roman" w:cs="Arial"/>
          <w:spacing w:val="-1"/>
          <w:highlight w:val="white"/>
          <w:lang w:eastAsia="fr-FR"/>
        </w:rPr>
        <w:t>e</w:t>
      </w:r>
      <w:r>
        <w:rPr>
          <w:rFonts w:eastAsia="Times New Roman" w:cs="Arial"/>
          <w:spacing w:val="-2"/>
          <w:highlight w:val="white"/>
          <w:lang w:eastAsia="fr-FR"/>
        </w:rPr>
        <w:t>rm</w:t>
      </w:r>
      <w:r>
        <w:rPr>
          <w:rFonts w:eastAsia="Times New Roman" w:cs="Arial"/>
          <w:spacing w:val="-1"/>
          <w:highlight w:val="white"/>
          <w:lang w:eastAsia="fr-FR"/>
        </w:rPr>
        <w:t>es</w:t>
      </w:r>
      <w:r>
        <w:rPr>
          <w:rFonts w:eastAsia="Times New Roman" w:cs="Arial"/>
          <w:spacing w:val="-18"/>
          <w:highlight w:val="white"/>
          <w:lang w:eastAsia="fr-FR"/>
        </w:rPr>
        <w:t xml:space="preserve"> </w:t>
      </w:r>
      <w:r>
        <w:rPr>
          <w:rFonts w:eastAsia="Times New Roman" w:cs="Arial"/>
          <w:highlight w:val="white"/>
          <w:lang w:eastAsia="fr-FR"/>
        </w:rPr>
        <w:t>de</w:t>
      </w:r>
      <w:r>
        <w:rPr>
          <w:rFonts w:eastAsia="Times New Roman" w:cs="Arial"/>
          <w:spacing w:val="-19"/>
          <w:highlight w:val="white"/>
          <w:lang w:eastAsia="fr-FR"/>
        </w:rPr>
        <w:t xml:space="preserve"> </w:t>
      </w:r>
      <w:r>
        <w:rPr>
          <w:rFonts w:eastAsia="Times New Roman" w:cs="Arial"/>
          <w:spacing w:val="-2"/>
          <w:highlight w:val="white"/>
          <w:lang w:eastAsia="fr-FR"/>
        </w:rPr>
        <w:t>t</w:t>
      </w:r>
      <w:r>
        <w:rPr>
          <w:rFonts w:eastAsia="Times New Roman" w:cs="Arial"/>
          <w:spacing w:val="-1"/>
          <w:highlight w:val="white"/>
          <w:lang w:eastAsia="fr-FR"/>
        </w:rPr>
        <w:t>e</w:t>
      </w:r>
      <w:r>
        <w:rPr>
          <w:rFonts w:eastAsia="Times New Roman" w:cs="Arial"/>
          <w:spacing w:val="-2"/>
          <w:highlight w:val="white"/>
          <w:lang w:eastAsia="fr-FR"/>
        </w:rPr>
        <w:t>mp</w:t>
      </w:r>
      <w:r>
        <w:rPr>
          <w:rFonts w:eastAsia="Times New Roman" w:cs="Arial"/>
          <w:spacing w:val="-1"/>
          <w:highlight w:val="white"/>
          <w:lang w:eastAsia="fr-FR"/>
        </w:rPr>
        <w:t>s</w:t>
      </w:r>
      <w:r>
        <w:rPr>
          <w:rFonts w:eastAsia="Times New Roman" w:cs="Arial"/>
          <w:spacing w:val="-2"/>
          <w:highlight w:val="white"/>
          <w:lang w:eastAsia="fr-FR"/>
        </w:rPr>
        <w:t xml:space="preserve"> p</w:t>
      </w:r>
      <w:r>
        <w:rPr>
          <w:rFonts w:eastAsia="Times New Roman" w:cs="Arial"/>
          <w:spacing w:val="-1"/>
          <w:highlight w:val="white"/>
          <w:lang w:eastAsia="fr-FR"/>
        </w:rPr>
        <w:t>assé</w:t>
      </w:r>
      <w:r>
        <w:rPr>
          <w:rFonts w:eastAsia="Times New Roman" w:cs="Arial"/>
          <w:spacing w:val="-16"/>
          <w:highlight w:val="white"/>
          <w:lang w:eastAsia="fr-FR"/>
        </w:rPr>
        <w:t xml:space="preserve"> </w:t>
      </w:r>
      <w:r>
        <w:rPr>
          <w:rFonts w:eastAsia="Times New Roman" w:cs="Arial"/>
          <w:highlight w:val="white"/>
          <w:lang w:eastAsia="fr-FR"/>
        </w:rPr>
        <w:t>par</w:t>
      </w:r>
      <w:r>
        <w:rPr>
          <w:rFonts w:eastAsia="Times New Roman" w:cs="Arial"/>
          <w:spacing w:val="-15"/>
          <w:highlight w:val="white"/>
          <w:lang w:eastAsia="fr-FR"/>
        </w:rPr>
        <w:t xml:space="preserve"> </w:t>
      </w:r>
      <w:r>
        <w:rPr>
          <w:rFonts w:eastAsia="Times New Roman" w:cs="Arial"/>
          <w:spacing w:val="-2"/>
          <w:highlight w:val="white"/>
          <w:lang w:eastAsia="fr-FR"/>
        </w:rPr>
        <w:t>l’</w:t>
      </w:r>
      <w:r>
        <w:rPr>
          <w:rFonts w:eastAsia="Times New Roman" w:cs="Arial"/>
          <w:spacing w:val="-1"/>
          <w:highlight w:val="white"/>
          <w:lang w:eastAsia="fr-FR"/>
        </w:rPr>
        <w:t>a</w:t>
      </w:r>
      <w:r>
        <w:rPr>
          <w:rFonts w:eastAsia="Times New Roman" w:cs="Arial"/>
          <w:spacing w:val="-2"/>
          <w:highlight w:val="white"/>
          <w:lang w:eastAsia="fr-FR"/>
        </w:rPr>
        <w:t>g</w:t>
      </w:r>
      <w:r>
        <w:rPr>
          <w:rFonts w:eastAsia="Times New Roman" w:cs="Arial"/>
          <w:spacing w:val="-1"/>
          <w:highlight w:val="white"/>
          <w:lang w:eastAsia="fr-FR"/>
        </w:rPr>
        <w:t>e</w:t>
      </w:r>
      <w:r>
        <w:rPr>
          <w:rFonts w:eastAsia="Times New Roman" w:cs="Arial"/>
          <w:spacing w:val="-2"/>
          <w:highlight w:val="white"/>
          <w:lang w:eastAsia="fr-FR"/>
        </w:rPr>
        <w:t>nt.</w:t>
      </w:r>
      <w:r>
        <w:rPr>
          <w:rFonts w:eastAsia="Times New Roman" w:cs="Arial"/>
          <w:spacing w:val="-15"/>
          <w:highlight w:val="white"/>
          <w:lang w:eastAsia="fr-FR"/>
        </w:rPr>
        <w:t xml:space="preserve"> L</w:t>
      </w:r>
      <w:r>
        <w:rPr>
          <w:rFonts w:eastAsia="Times New Roman" w:cs="Arial"/>
          <w:highlight w:val="white"/>
          <w:lang w:eastAsia="fr-FR"/>
        </w:rPr>
        <w:t>e</w:t>
      </w:r>
      <w:r>
        <w:rPr>
          <w:rFonts w:eastAsia="Times New Roman" w:cs="Arial"/>
          <w:spacing w:val="-16"/>
          <w:highlight w:val="white"/>
          <w:lang w:eastAsia="fr-FR"/>
        </w:rPr>
        <w:t xml:space="preserve"> </w:t>
      </w:r>
      <w:r>
        <w:rPr>
          <w:rFonts w:eastAsia="Times New Roman" w:cs="Arial"/>
          <w:spacing w:val="-2"/>
          <w:highlight w:val="white"/>
          <w:lang w:eastAsia="fr-FR"/>
        </w:rPr>
        <w:t>t</w:t>
      </w:r>
      <w:r>
        <w:rPr>
          <w:rFonts w:eastAsia="Times New Roman" w:cs="Arial"/>
          <w:spacing w:val="-1"/>
          <w:highlight w:val="white"/>
          <w:lang w:eastAsia="fr-FR"/>
        </w:rPr>
        <w:t>e</w:t>
      </w:r>
      <w:r>
        <w:rPr>
          <w:rFonts w:eastAsia="Times New Roman" w:cs="Arial"/>
          <w:spacing w:val="-2"/>
          <w:highlight w:val="white"/>
          <w:lang w:eastAsia="fr-FR"/>
        </w:rPr>
        <w:t>mp</w:t>
      </w:r>
      <w:r>
        <w:rPr>
          <w:rFonts w:eastAsia="Times New Roman" w:cs="Arial"/>
          <w:spacing w:val="-1"/>
          <w:highlight w:val="white"/>
          <w:lang w:eastAsia="fr-FR"/>
        </w:rPr>
        <w:t>s</w:t>
      </w:r>
      <w:r>
        <w:rPr>
          <w:rFonts w:eastAsia="Times New Roman" w:cs="Arial"/>
          <w:spacing w:val="-12"/>
          <w:highlight w:val="white"/>
          <w:lang w:eastAsia="fr-FR"/>
        </w:rPr>
        <w:t xml:space="preserve"> réellement </w:t>
      </w:r>
      <w:r>
        <w:rPr>
          <w:rFonts w:eastAsia="Times New Roman" w:cs="Arial"/>
          <w:spacing w:val="-2"/>
          <w:highlight w:val="white"/>
          <w:lang w:eastAsia="fr-FR"/>
        </w:rPr>
        <w:t>d</w:t>
      </w:r>
      <w:r>
        <w:rPr>
          <w:rFonts w:eastAsia="Times New Roman" w:cs="Arial"/>
          <w:spacing w:val="-1"/>
          <w:highlight w:val="white"/>
          <w:lang w:eastAsia="fr-FR"/>
        </w:rPr>
        <w:t>é</w:t>
      </w:r>
      <w:r>
        <w:rPr>
          <w:rFonts w:eastAsia="Times New Roman" w:cs="Arial"/>
          <w:spacing w:val="-2"/>
          <w:highlight w:val="white"/>
          <w:lang w:eastAsia="fr-FR"/>
        </w:rPr>
        <w:t>di</w:t>
      </w:r>
      <w:r>
        <w:rPr>
          <w:rFonts w:eastAsia="Times New Roman" w:cs="Arial"/>
          <w:spacing w:val="-1"/>
          <w:highlight w:val="white"/>
          <w:lang w:eastAsia="fr-FR"/>
        </w:rPr>
        <w:t>é</w:t>
      </w:r>
      <w:r>
        <w:rPr>
          <w:rFonts w:eastAsia="Times New Roman" w:cs="Arial"/>
          <w:spacing w:val="-16"/>
          <w:highlight w:val="white"/>
          <w:lang w:eastAsia="fr-FR"/>
        </w:rPr>
        <w:t xml:space="preserve"> </w:t>
      </w:r>
      <w:r>
        <w:rPr>
          <w:rFonts w:eastAsia="Times New Roman" w:cs="Arial"/>
          <w:spacing w:val="-2"/>
          <w:highlight w:val="white"/>
          <w:lang w:eastAsia="fr-FR"/>
        </w:rPr>
        <w:t>pourr</w:t>
      </w:r>
      <w:r>
        <w:rPr>
          <w:rFonts w:eastAsia="Times New Roman" w:cs="Arial"/>
          <w:spacing w:val="-1"/>
          <w:highlight w:val="white"/>
          <w:lang w:eastAsia="fr-FR"/>
        </w:rPr>
        <w:t>a</w:t>
      </w:r>
      <w:r>
        <w:rPr>
          <w:rFonts w:eastAsia="Times New Roman" w:cs="Arial"/>
          <w:spacing w:val="-15"/>
          <w:highlight w:val="white"/>
          <w:lang w:eastAsia="fr-FR"/>
        </w:rPr>
        <w:t xml:space="preserve"> </w:t>
      </w:r>
      <w:r>
        <w:rPr>
          <w:rFonts w:eastAsia="Times New Roman" w:cs="Arial"/>
          <w:spacing w:val="-1"/>
          <w:highlight w:val="white"/>
          <w:lang w:eastAsia="fr-FR"/>
        </w:rPr>
        <w:t>ê</w:t>
      </w:r>
      <w:r>
        <w:rPr>
          <w:rFonts w:eastAsia="Times New Roman" w:cs="Arial"/>
          <w:spacing w:val="-2"/>
          <w:highlight w:val="white"/>
          <w:lang w:eastAsia="fr-FR"/>
        </w:rPr>
        <w:t>tr</w:t>
      </w:r>
      <w:r>
        <w:rPr>
          <w:rFonts w:eastAsia="Times New Roman" w:cs="Arial"/>
          <w:spacing w:val="-1"/>
          <w:highlight w:val="white"/>
          <w:lang w:eastAsia="fr-FR"/>
        </w:rPr>
        <w:t>e</w:t>
      </w:r>
      <w:r>
        <w:rPr>
          <w:rFonts w:eastAsia="Times New Roman" w:cs="Arial"/>
          <w:spacing w:val="-15"/>
          <w:highlight w:val="white"/>
          <w:lang w:eastAsia="fr-FR"/>
        </w:rPr>
        <w:t xml:space="preserve"> </w:t>
      </w:r>
      <w:r>
        <w:rPr>
          <w:rFonts w:eastAsia="Times New Roman" w:cs="Arial"/>
          <w:spacing w:val="-2"/>
          <w:highlight w:val="white"/>
          <w:lang w:eastAsia="fr-FR"/>
        </w:rPr>
        <w:t>plu</w:t>
      </w:r>
      <w:r>
        <w:rPr>
          <w:rFonts w:eastAsia="Times New Roman" w:cs="Arial"/>
          <w:spacing w:val="-1"/>
          <w:highlight w:val="white"/>
          <w:lang w:eastAsia="fr-FR"/>
        </w:rPr>
        <w:t>s</w:t>
      </w:r>
      <w:r>
        <w:rPr>
          <w:rFonts w:eastAsia="Times New Roman" w:cs="Arial"/>
          <w:spacing w:val="-15"/>
          <w:highlight w:val="white"/>
          <w:lang w:eastAsia="fr-FR"/>
        </w:rPr>
        <w:t xml:space="preserve"> </w:t>
      </w:r>
      <w:r>
        <w:rPr>
          <w:rFonts w:eastAsia="Times New Roman" w:cs="Arial"/>
          <w:spacing w:val="-2"/>
          <w:highlight w:val="white"/>
          <w:lang w:eastAsia="fr-FR"/>
        </w:rPr>
        <w:t>import</w:t>
      </w:r>
      <w:r>
        <w:rPr>
          <w:rFonts w:eastAsia="Times New Roman" w:cs="Arial"/>
          <w:spacing w:val="-1"/>
          <w:highlight w:val="white"/>
          <w:lang w:eastAsia="fr-FR"/>
        </w:rPr>
        <w:t>a</w:t>
      </w:r>
      <w:r>
        <w:rPr>
          <w:rFonts w:eastAsia="Times New Roman" w:cs="Arial"/>
          <w:spacing w:val="-2"/>
          <w:highlight w:val="white"/>
          <w:lang w:eastAsia="fr-FR"/>
        </w:rPr>
        <w:t>nt</w:t>
      </w:r>
      <w:r>
        <w:rPr>
          <w:rFonts w:eastAsia="Times New Roman" w:cs="Arial"/>
          <w:spacing w:val="-16"/>
          <w:highlight w:val="white"/>
          <w:lang w:eastAsia="fr-FR"/>
        </w:rPr>
        <w:t xml:space="preserve"> </w:t>
      </w:r>
      <w:r>
        <w:rPr>
          <w:rFonts w:eastAsia="Times New Roman" w:cs="Arial"/>
          <w:highlight w:val="white"/>
          <w:lang w:eastAsia="fr-FR"/>
        </w:rPr>
        <w:t>ou</w:t>
      </w:r>
      <w:r>
        <w:rPr>
          <w:rFonts w:eastAsia="Times New Roman" w:cs="Arial"/>
          <w:spacing w:val="-15"/>
          <w:highlight w:val="white"/>
          <w:lang w:eastAsia="fr-FR"/>
        </w:rPr>
        <w:t xml:space="preserve"> </w:t>
      </w:r>
      <w:r>
        <w:rPr>
          <w:rFonts w:eastAsia="Times New Roman" w:cs="Arial"/>
          <w:spacing w:val="-2"/>
          <w:highlight w:val="white"/>
          <w:lang w:eastAsia="fr-FR"/>
        </w:rPr>
        <w:t>plu</w:t>
      </w:r>
      <w:r>
        <w:rPr>
          <w:rFonts w:eastAsia="Times New Roman" w:cs="Arial"/>
          <w:spacing w:val="-1"/>
          <w:highlight w:val="white"/>
          <w:lang w:eastAsia="fr-FR"/>
        </w:rPr>
        <w:t>s</w:t>
      </w:r>
      <w:r>
        <w:rPr>
          <w:rFonts w:eastAsia="Times New Roman" w:cs="Arial"/>
          <w:spacing w:val="-16"/>
          <w:highlight w:val="white"/>
          <w:lang w:eastAsia="fr-FR"/>
        </w:rPr>
        <w:t xml:space="preserve"> </w:t>
      </w:r>
      <w:r>
        <w:rPr>
          <w:rFonts w:eastAsia="Times New Roman" w:cs="Arial"/>
          <w:spacing w:val="-1"/>
          <w:highlight w:val="white"/>
          <w:lang w:eastAsia="fr-FR"/>
        </w:rPr>
        <w:t>c</w:t>
      </w:r>
      <w:r>
        <w:rPr>
          <w:rFonts w:eastAsia="Times New Roman" w:cs="Arial"/>
          <w:spacing w:val="-2"/>
          <w:highlight w:val="white"/>
          <w:lang w:eastAsia="fr-FR"/>
        </w:rPr>
        <w:t>ourt</w:t>
      </w:r>
      <w:r>
        <w:rPr>
          <w:rFonts w:eastAsia="Times New Roman" w:cs="Arial"/>
          <w:spacing w:val="-16"/>
          <w:highlight w:val="white"/>
          <w:lang w:eastAsia="fr-FR"/>
        </w:rPr>
        <w:t xml:space="preserve"> </w:t>
      </w:r>
      <w:r>
        <w:rPr>
          <w:rFonts w:eastAsia="Times New Roman" w:cs="Arial"/>
          <w:highlight w:val="white"/>
          <w:lang w:eastAsia="fr-FR"/>
        </w:rPr>
        <w:t>en</w:t>
      </w:r>
      <w:r>
        <w:rPr>
          <w:rFonts w:eastAsia="Times New Roman" w:cs="Arial"/>
          <w:spacing w:val="-15"/>
          <w:highlight w:val="white"/>
          <w:lang w:eastAsia="fr-FR"/>
        </w:rPr>
        <w:t xml:space="preserve"> </w:t>
      </w:r>
      <w:r>
        <w:rPr>
          <w:rFonts w:eastAsia="Times New Roman" w:cs="Arial"/>
          <w:spacing w:val="-2"/>
          <w:highlight w:val="white"/>
          <w:lang w:eastAsia="fr-FR"/>
        </w:rPr>
        <w:t>fon</w:t>
      </w:r>
      <w:r>
        <w:rPr>
          <w:rFonts w:eastAsia="Times New Roman" w:cs="Arial"/>
          <w:spacing w:val="-1"/>
          <w:highlight w:val="white"/>
          <w:lang w:eastAsia="fr-FR"/>
        </w:rPr>
        <w:t>c</w:t>
      </w:r>
      <w:r>
        <w:rPr>
          <w:rFonts w:eastAsia="Times New Roman" w:cs="Arial"/>
          <w:spacing w:val="-2"/>
          <w:highlight w:val="white"/>
          <w:lang w:eastAsia="fr-FR"/>
        </w:rPr>
        <w:t>tion</w:t>
      </w:r>
      <w:r>
        <w:rPr>
          <w:rFonts w:eastAsia="Times New Roman" w:cs="Arial"/>
          <w:spacing w:val="-16"/>
          <w:highlight w:val="white"/>
          <w:lang w:eastAsia="fr-FR"/>
        </w:rPr>
        <w:t xml:space="preserve"> </w:t>
      </w:r>
      <w:r>
        <w:rPr>
          <w:rFonts w:eastAsia="Times New Roman" w:cs="Arial"/>
          <w:spacing w:val="-2"/>
          <w:highlight w:val="white"/>
          <w:lang w:eastAsia="fr-FR"/>
        </w:rPr>
        <w:t>d</w:t>
      </w:r>
      <w:r>
        <w:rPr>
          <w:rFonts w:eastAsia="Times New Roman" w:cs="Arial"/>
          <w:spacing w:val="-1"/>
          <w:highlight w:val="white"/>
          <w:lang w:eastAsia="fr-FR"/>
        </w:rPr>
        <w:t>es</w:t>
      </w:r>
      <w:r>
        <w:rPr>
          <w:rFonts w:eastAsia="Times New Roman" w:cs="Arial"/>
          <w:spacing w:val="-13"/>
          <w:highlight w:val="white"/>
          <w:lang w:eastAsia="fr-FR"/>
        </w:rPr>
        <w:t xml:space="preserve"> </w:t>
      </w:r>
      <w:r>
        <w:rPr>
          <w:rFonts w:eastAsia="Times New Roman" w:cs="Arial"/>
          <w:spacing w:val="-2"/>
          <w:highlight w:val="white"/>
          <w:lang w:eastAsia="fr-FR"/>
        </w:rPr>
        <w:t>p</w:t>
      </w:r>
      <w:r>
        <w:rPr>
          <w:rFonts w:eastAsia="Times New Roman" w:cs="Arial"/>
          <w:spacing w:val="-1"/>
          <w:highlight w:val="white"/>
          <w:lang w:eastAsia="fr-FR"/>
        </w:rPr>
        <w:t>e</w:t>
      </w:r>
      <w:r>
        <w:rPr>
          <w:rFonts w:eastAsia="Times New Roman" w:cs="Arial"/>
          <w:spacing w:val="-2"/>
          <w:highlight w:val="white"/>
          <w:lang w:eastAsia="fr-FR"/>
        </w:rPr>
        <w:t>r</w:t>
      </w:r>
      <w:r>
        <w:rPr>
          <w:rFonts w:eastAsia="Times New Roman" w:cs="Arial"/>
          <w:spacing w:val="-1"/>
          <w:highlight w:val="white"/>
          <w:lang w:eastAsia="fr-FR"/>
        </w:rPr>
        <w:t>s</w:t>
      </w:r>
      <w:r>
        <w:rPr>
          <w:rFonts w:eastAsia="Times New Roman" w:cs="Arial"/>
          <w:spacing w:val="-2"/>
          <w:highlight w:val="white"/>
          <w:lang w:eastAsia="fr-FR"/>
        </w:rPr>
        <w:t>onn</w:t>
      </w:r>
      <w:r>
        <w:rPr>
          <w:rFonts w:eastAsia="Times New Roman" w:cs="Arial"/>
          <w:spacing w:val="-1"/>
          <w:highlight w:val="white"/>
          <w:lang w:eastAsia="fr-FR"/>
        </w:rPr>
        <w:t>es</w:t>
      </w:r>
      <w:r>
        <w:rPr>
          <w:rFonts w:eastAsia="Times New Roman" w:cs="Arial"/>
          <w:spacing w:val="-2"/>
          <w:highlight w:val="white"/>
          <w:lang w:eastAsia="fr-FR"/>
        </w:rPr>
        <w:t>.</w:t>
      </w:r>
      <w:r>
        <w:rPr>
          <w:rFonts w:eastAsia="Times New Roman" w:cs="Arial"/>
          <w:spacing w:val="-13"/>
          <w:highlight w:val="white"/>
          <w:lang w:eastAsia="fr-FR"/>
        </w:rPr>
        <w:t xml:space="preserve"> </w:t>
      </w:r>
    </w:p>
    <w:p w14:paraId="3B47221E" w14:textId="77777777" w:rsidR="001E6B89" w:rsidRPr="00B9243E" w:rsidRDefault="001E6B89" w:rsidP="00B9243E">
      <w:pPr>
        <w:pStyle w:val="Citationintense"/>
        <w:pBdr>
          <w:left w:val="single" w:sz="4" w:space="10" w:color="auto"/>
        </w:pBdr>
        <w:spacing w:after="0"/>
        <w:rPr>
          <w:bCs/>
          <w:color w:val="EE0000"/>
        </w:rPr>
      </w:pPr>
      <w:r w:rsidRPr="00B9243E">
        <w:rPr>
          <w:color w:val="EE0000"/>
          <w:lang w:eastAsia="fr-FR"/>
        </w:rPr>
        <w:t xml:space="preserve">Ici la collectivité doit indiquer, concernant la formation à distance : </w:t>
      </w:r>
    </w:p>
    <w:p w14:paraId="32F4B7C2" w14:textId="77777777" w:rsidR="001E6B89" w:rsidRPr="00B9243E" w:rsidRDefault="001E6B89" w:rsidP="00B9243E">
      <w:pPr>
        <w:pStyle w:val="Citationintense"/>
        <w:numPr>
          <w:ilvl w:val="0"/>
          <w:numId w:val="48"/>
        </w:numPr>
        <w:pBdr>
          <w:left w:val="single" w:sz="4" w:space="10" w:color="auto"/>
        </w:pBdr>
        <w:ind w:left="709"/>
        <w:rPr>
          <w:rFonts w:eastAsia="Times New Roman" w:cs="Arial"/>
          <w:spacing w:val="-2"/>
          <w:lang w:eastAsia="fr-FR"/>
        </w:rPr>
      </w:pPr>
      <w:r w:rsidRPr="00B9243E">
        <w:rPr>
          <w:rFonts w:eastAsia="Times New Roman" w:cs="Arial"/>
          <w:spacing w:val="-2"/>
          <w:lang w:eastAsia="fr-FR"/>
        </w:rPr>
        <w:t xml:space="preserve">Le lieu où l’agent suit sa formation à distance : dans son bureau, dans des locaux dédiés dans la collectivité ou en dehors de la collectivité dans un lieu spécifique ; </w:t>
      </w:r>
    </w:p>
    <w:p w14:paraId="713A65AA" w14:textId="0A6801DA" w:rsidR="001E6B89" w:rsidRPr="00B9243E" w:rsidRDefault="001E6B89" w:rsidP="00B9243E">
      <w:pPr>
        <w:pStyle w:val="Citationintense"/>
        <w:numPr>
          <w:ilvl w:val="0"/>
          <w:numId w:val="48"/>
        </w:numPr>
        <w:pBdr>
          <w:left w:val="single" w:sz="4" w:space="10" w:color="auto"/>
        </w:pBdr>
        <w:ind w:left="709"/>
        <w:rPr>
          <w:rFonts w:eastAsia="Times New Roman" w:cs="Arial"/>
          <w:spacing w:val="-2"/>
          <w:lang w:eastAsia="fr-FR"/>
        </w:rPr>
      </w:pPr>
      <w:r w:rsidRPr="0057397D">
        <w:rPr>
          <w:rFonts w:eastAsia="Times New Roman" w:cs="Arial"/>
          <w:spacing w:val="-2"/>
          <w:lang w:eastAsia="fr-FR"/>
        </w:rPr>
        <w:t xml:space="preserve">Les moyens matériels et </w:t>
      </w:r>
      <w:r w:rsidR="00B9243E">
        <w:rPr>
          <w:rFonts w:eastAsia="Times New Roman" w:cs="Arial"/>
          <w:spacing w:val="-2"/>
          <w:lang w:eastAsia="fr-FR"/>
        </w:rPr>
        <w:t>l’</w:t>
      </w:r>
      <w:r w:rsidRPr="0057397D">
        <w:rPr>
          <w:rFonts w:eastAsia="Times New Roman" w:cs="Arial"/>
          <w:spacing w:val="-2"/>
          <w:lang w:eastAsia="fr-FR"/>
        </w:rPr>
        <w:t xml:space="preserve">assistance technique que l’agent peut mobiliser : </w:t>
      </w:r>
      <w:r w:rsidR="00F91B18">
        <w:rPr>
          <w:rFonts w:eastAsia="Times New Roman" w:cs="Arial"/>
          <w:spacing w:val="-2"/>
          <w:lang w:eastAsia="fr-FR"/>
        </w:rPr>
        <w:t>p</w:t>
      </w:r>
      <w:r w:rsidRPr="0057397D">
        <w:rPr>
          <w:rFonts w:eastAsia="Times New Roman" w:cs="Arial"/>
          <w:spacing w:val="-2"/>
          <w:lang w:eastAsia="fr-FR"/>
        </w:rPr>
        <w:t xml:space="preserve">rêt d’un </w:t>
      </w:r>
      <w:r w:rsidR="00F91B18">
        <w:rPr>
          <w:rFonts w:eastAsia="Times New Roman" w:cs="Arial"/>
          <w:spacing w:val="-2"/>
          <w:lang w:eastAsia="fr-FR"/>
        </w:rPr>
        <w:t>ordinateur</w:t>
      </w:r>
      <w:r w:rsidRPr="0057397D">
        <w:rPr>
          <w:rFonts w:eastAsia="Times New Roman" w:cs="Arial"/>
          <w:spacing w:val="-2"/>
          <w:lang w:eastAsia="fr-FR"/>
        </w:rPr>
        <w:t xml:space="preserve">, </w:t>
      </w:r>
      <w:proofErr w:type="gramStart"/>
      <w:r w:rsidRPr="0057397D">
        <w:rPr>
          <w:rFonts w:eastAsia="Times New Roman" w:cs="Arial"/>
          <w:spacing w:val="-2"/>
          <w:lang w:eastAsia="fr-FR"/>
        </w:rPr>
        <w:t>personne ressource</w:t>
      </w:r>
      <w:proofErr w:type="gramEnd"/>
      <w:r w:rsidRPr="0057397D">
        <w:rPr>
          <w:rFonts w:eastAsia="Times New Roman" w:cs="Arial"/>
          <w:spacing w:val="-2"/>
          <w:lang w:eastAsia="fr-FR"/>
        </w:rPr>
        <w:t xml:space="preserve"> en cas de difficulté technique...</w:t>
      </w:r>
    </w:p>
    <w:p w14:paraId="685B22F1" w14:textId="7609D5F9" w:rsidR="001E6B89" w:rsidRPr="00B9243E" w:rsidRDefault="005C36E2" w:rsidP="00B9243E">
      <w:pPr>
        <w:pStyle w:val="Citationintense"/>
        <w:numPr>
          <w:ilvl w:val="0"/>
          <w:numId w:val="48"/>
        </w:numPr>
        <w:pBdr>
          <w:left w:val="single" w:sz="4" w:space="10" w:color="auto"/>
        </w:pBdr>
        <w:ind w:left="709"/>
        <w:rPr>
          <w:rFonts w:eastAsia="Times New Roman" w:cs="Arial"/>
          <w:spacing w:val="-2"/>
          <w:lang w:eastAsia="fr-FR"/>
        </w:rPr>
      </w:pPr>
      <w:r>
        <w:rPr>
          <w:rFonts w:eastAsia="Times New Roman" w:cs="Arial"/>
          <w:spacing w:val="-2"/>
          <w:lang w:eastAsia="fr-FR"/>
        </w:rPr>
        <w:t>Prise en compte</w:t>
      </w:r>
      <w:r w:rsidR="001E6B89" w:rsidRPr="0057397D">
        <w:rPr>
          <w:rFonts w:eastAsia="Times New Roman" w:cs="Arial"/>
          <w:spacing w:val="-2"/>
          <w:lang w:eastAsia="fr-FR"/>
        </w:rPr>
        <w:t xml:space="preserve"> du temps passé en formation : temps forfaitaire indiqué par l’organisme de formation ou temps réel ?</w:t>
      </w:r>
    </w:p>
    <w:p w14:paraId="2691D68B" w14:textId="77777777" w:rsidR="00D27365" w:rsidRDefault="00360B90">
      <w:pPr>
        <w:pStyle w:val="Titre1"/>
        <w:rPr>
          <w:rFonts w:eastAsia="Times New Roman"/>
          <w:lang w:eastAsia="fr-FR"/>
        </w:rPr>
      </w:pPr>
      <w:bookmarkStart w:id="25" w:name="_Toc219813163"/>
      <w:bookmarkStart w:id="26" w:name="_Toc219815932"/>
      <w:r>
        <w:rPr>
          <w:rFonts w:eastAsia="Times New Roman"/>
          <w:lang w:eastAsia="fr-FR"/>
        </w:rPr>
        <w:t>La gestion des demandes de formation</w:t>
      </w:r>
      <w:bookmarkEnd w:id="25"/>
      <w:bookmarkEnd w:id="26"/>
    </w:p>
    <w:p w14:paraId="43E05FF9" w14:textId="77777777" w:rsidR="00D27365" w:rsidRDefault="00360B90">
      <w:pPr>
        <w:rPr>
          <w:lang w:eastAsia="fr-FR"/>
        </w:rPr>
      </w:pPr>
      <w:r>
        <w:rPr>
          <w:lang w:eastAsia="fr-FR"/>
        </w:rPr>
        <w:t xml:space="preserve">Dans tous les cas, le départ en formation est soumis à l’accord préalable de l’employeur. </w:t>
      </w:r>
    </w:p>
    <w:p w14:paraId="11CEA642" w14:textId="77777777" w:rsidR="00D27365" w:rsidRDefault="00360B90">
      <w:pPr>
        <w:spacing w:line="240" w:lineRule="auto"/>
        <w:rPr>
          <w:lang w:eastAsia="fr-FR"/>
        </w:rPr>
      </w:pPr>
      <w:r>
        <w:rPr>
          <w:lang w:eastAsia="fr-FR"/>
        </w:rPr>
        <w:t>L’initiative de la demande de formation peut émaner :</w:t>
      </w:r>
    </w:p>
    <w:p w14:paraId="3FCCDA70" w14:textId="0B5F0024" w:rsidR="00D27365" w:rsidRDefault="00360B90" w:rsidP="00B20E57">
      <w:pPr>
        <w:pStyle w:val="Paragraphedeliste"/>
        <w:numPr>
          <w:ilvl w:val="3"/>
          <w:numId w:val="53"/>
        </w:numPr>
        <w:spacing w:line="240" w:lineRule="auto"/>
        <w:rPr>
          <w:lang w:eastAsia="fr-FR"/>
        </w:rPr>
      </w:pPr>
      <w:r>
        <w:rPr>
          <w:lang w:eastAsia="fr-FR"/>
        </w:rPr>
        <w:t>De l’agent, pour une formation en lien avec sa pratique professionnelle, son emploi ou son environnement de travail</w:t>
      </w:r>
      <w:r w:rsidR="00FF707C">
        <w:rPr>
          <w:lang w:eastAsia="fr-FR"/>
        </w:rPr>
        <w:t xml:space="preserve"> ; </w:t>
      </w:r>
    </w:p>
    <w:p w14:paraId="30E4D7D3" w14:textId="77777777" w:rsidR="00D27365" w:rsidRDefault="00360B90" w:rsidP="00B20E57">
      <w:pPr>
        <w:pStyle w:val="Paragraphedeliste"/>
        <w:numPr>
          <w:ilvl w:val="3"/>
          <w:numId w:val="53"/>
        </w:numPr>
        <w:spacing w:line="240" w:lineRule="auto"/>
        <w:rPr>
          <w:lang w:eastAsia="fr-FR"/>
        </w:rPr>
      </w:pPr>
      <w:r>
        <w:rPr>
          <w:lang w:eastAsia="fr-FR"/>
        </w:rPr>
        <w:t>De l’employeur, soit parce que la formation est imposée par une contrainte règlementaire au regard des fonctions occupées ou au regard du statut de l’agent, soit parce que l’employeur considère que la formation est nécessaire à l’exercice des fonctions de l’agent.</w:t>
      </w:r>
    </w:p>
    <w:p w14:paraId="56388B06" w14:textId="77777777" w:rsidR="00D27365" w:rsidRDefault="00D27365">
      <w:pPr>
        <w:spacing w:line="240" w:lineRule="auto"/>
        <w:ind w:left="1116"/>
        <w:rPr>
          <w:lang w:eastAsia="fr-FR"/>
        </w:rPr>
      </w:pPr>
    </w:p>
    <w:p w14:paraId="523A490F" w14:textId="77777777" w:rsidR="00D27365" w:rsidRDefault="00360B90">
      <w:pPr>
        <w:pStyle w:val="Titre2"/>
        <w:rPr>
          <w:lang w:eastAsia="fr-FR"/>
        </w:rPr>
      </w:pPr>
      <w:bookmarkStart w:id="27" w:name="_Toc216282541"/>
      <w:r>
        <w:rPr>
          <w:lang w:eastAsia="fr-FR"/>
        </w:rPr>
        <w:t>Le circuit de la demande de formation</w:t>
      </w:r>
      <w:bookmarkEnd w:id="27"/>
    </w:p>
    <w:p w14:paraId="2BA6E5ED" w14:textId="705E9D9C" w:rsidR="001E6B89" w:rsidRPr="00B9243E" w:rsidRDefault="00FF707C" w:rsidP="00B9243E">
      <w:pPr>
        <w:pStyle w:val="Citationintense"/>
        <w:pBdr>
          <w:left w:val="single" w:sz="4" w:space="10" w:color="auto"/>
        </w:pBdr>
        <w:spacing w:after="0"/>
        <w:rPr>
          <w:color w:val="EE0000"/>
          <w:lang w:eastAsia="fr-FR"/>
        </w:rPr>
      </w:pPr>
      <w:r w:rsidRPr="00B9243E">
        <w:rPr>
          <w:color w:val="EE0000"/>
          <w:lang w:eastAsia="fr-FR"/>
        </w:rPr>
        <w:t>Ici la collectivité doit définir</w:t>
      </w:r>
      <w:r>
        <w:rPr>
          <w:color w:val="EE0000"/>
          <w:lang w:eastAsia="fr-FR"/>
        </w:rPr>
        <w:t xml:space="preserve"> </w:t>
      </w:r>
      <w:r w:rsidR="00A77437">
        <w:rPr>
          <w:color w:val="EE0000"/>
          <w:lang w:eastAsia="fr-FR"/>
        </w:rPr>
        <w:t>s</w:t>
      </w:r>
      <w:r>
        <w:rPr>
          <w:color w:val="EE0000"/>
          <w:lang w:eastAsia="fr-FR"/>
        </w:rPr>
        <w:t xml:space="preserve">a procédure interne </w:t>
      </w:r>
      <w:r w:rsidR="001E6B89" w:rsidRPr="00B9243E">
        <w:rPr>
          <w:color w:val="EE0000"/>
          <w:lang w:eastAsia="fr-FR"/>
        </w:rPr>
        <w:t>:</w:t>
      </w:r>
    </w:p>
    <w:p w14:paraId="3CCF892B" w14:textId="1C3E5E88" w:rsidR="001E6B89" w:rsidRPr="00B9243E" w:rsidRDefault="001E6B89" w:rsidP="00B9243E">
      <w:pPr>
        <w:pStyle w:val="Citationintense"/>
        <w:numPr>
          <w:ilvl w:val="0"/>
          <w:numId w:val="48"/>
        </w:numPr>
        <w:pBdr>
          <w:left w:val="single" w:sz="4" w:space="10" w:color="auto"/>
        </w:pBdr>
        <w:ind w:left="709"/>
        <w:rPr>
          <w:rFonts w:eastAsia="Times New Roman" w:cs="Arial"/>
          <w:spacing w:val="-2"/>
          <w:lang w:eastAsia="fr-FR"/>
        </w:rPr>
      </w:pPr>
      <w:r w:rsidRPr="00B9243E">
        <w:rPr>
          <w:rFonts w:eastAsia="Times New Roman" w:cs="Arial"/>
          <w:spacing w:val="-2"/>
          <w:lang w:eastAsia="fr-FR"/>
        </w:rPr>
        <w:t>À quel moment la demande doit-elle être formulée ? (</w:t>
      </w:r>
      <w:r w:rsidR="00A77437">
        <w:rPr>
          <w:rFonts w:eastAsia="Times New Roman" w:cs="Arial"/>
          <w:spacing w:val="-2"/>
          <w:lang w:eastAsia="fr-FR"/>
        </w:rPr>
        <w:t>Lors</w:t>
      </w:r>
      <w:r w:rsidRPr="00B9243E">
        <w:rPr>
          <w:rFonts w:eastAsia="Times New Roman" w:cs="Arial"/>
          <w:spacing w:val="-2"/>
          <w:lang w:eastAsia="fr-FR"/>
        </w:rPr>
        <w:t xml:space="preserve"> de l’entretien annuel</w:t>
      </w:r>
      <w:r w:rsidR="003C5BA6">
        <w:rPr>
          <w:rFonts w:eastAsia="Times New Roman" w:cs="Arial"/>
          <w:spacing w:val="-2"/>
          <w:lang w:eastAsia="fr-FR"/>
        </w:rPr>
        <w:t> ?</w:t>
      </w:r>
      <w:r w:rsidRPr="00B9243E">
        <w:rPr>
          <w:rFonts w:eastAsia="Times New Roman" w:cs="Arial"/>
          <w:spacing w:val="-2"/>
          <w:lang w:eastAsia="fr-FR"/>
        </w:rPr>
        <w:t xml:space="preserve"> à tout moment en cours d’année</w:t>
      </w:r>
      <w:proofErr w:type="gramStart"/>
      <w:r w:rsidR="003C5BA6">
        <w:rPr>
          <w:rFonts w:eastAsia="Times New Roman" w:cs="Arial"/>
          <w:spacing w:val="-2"/>
          <w:lang w:eastAsia="fr-FR"/>
        </w:rPr>
        <w:t> ?</w:t>
      </w:r>
      <w:r w:rsidRPr="00B9243E">
        <w:rPr>
          <w:rFonts w:eastAsia="Times New Roman" w:cs="Arial"/>
          <w:spacing w:val="-2"/>
          <w:lang w:eastAsia="fr-FR"/>
        </w:rPr>
        <w:t>…</w:t>
      </w:r>
      <w:proofErr w:type="gramEnd"/>
      <w:r w:rsidRPr="00B9243E">
        <w:rPr>
          <w:rFonts w:eastAsia="Times New Roman" w:cs="Arial"/>
          <w:spacing w:val="-2"/>
          <w:lang w:eastAsia="fr-FR"/>
        </w:rPr>
        <w:t>) ;</w:t>
      </w:r>
    </w:p>
    <w:p w14:paraId="00CE08D2" w14:textId="77777777" w:rsidR="001E6B89" w:rsidRPr="00B9243E" w:rsidRDefault="001E6B89" w:rsidP="00B9243E">
      <w:pPr>
        <w:pStyle w:val="Citationintense"/>
        <w:numPr>
          <w:ilvl w:val="0"/>
          <w:numId w:val="48"/>
        </w:numPr>
        <w:pBdr>
          <w:left w:val="single" w:sz="4" w:space="10" w:color="auto"/>
        </w:pBdr>
        <w:ind w:left="709"/>
        <w:rPr>
          <w:rFonts w:eastAsia="Times New Roman" w:cs="Arial"/>
          <w:spacing w:val="-2"/>
          <w:lang w:eastAsia="fr-FR"/>
        </w:rPr>
      </w:pPr>
      <w:r w:rsidRPr="00B9243E">
        <w:rPr>
          <w:rFonts w:eastAsia="Times New Roman" w:cs="Arial"/>
          <w:spacing w:val="-2"/>
          <w:lang w:eastAsia="fr-FR"/>
        </w:rPr>
        <w:t>Sous quelle forme et avec quel contenu ? Formulation orale, écrite ? Présentation des motivations, des attendus ? ;</w:t>
      </w:r>
    </w:p>
    <w:p w14:paraId="7B351DBA" w14:textId="4017401F" w:rsidR="001E6B89" w:rsidRPr="00B9243E" w:rsidRDefault="001E6B89" w:rsidP="00B9243E">
      <w:pPr>
        <w:pStyle w:val="Citationintense"/>
        <w:numPr>
          <w:ilvl w:val="0"/>
          <w:numId w:val="48"/>
        </w:numPr>
        <w:pBdr>
          <w:left w:val="single" w:sz="4" w:space="10" w:color="auto"/>
        </w:pBdr>
        <w:ind w:left="709"/>
        <w:rPr>
          <w:rFonts w:eastAsia="Times New Roman" w:cs="Arial"/>
          <w:spacing w:val="-2"/>
          <w:lang w:eastAsia="fr-FR"/>
        </w:rPr>
      </w:pPr>
      <w:r w:rsidRPr="00B9243E">
        <w:rPr>
          <w:rFonts w:eastAsia="Times New Roman" w:cs="Arial"/>
          <w:spacing w:val="-2"/>
          <w:lang w:eastAsia="fr-FR"/>
        </w:rPr>
        <w:t xml:space="preserve">Auprès de qui ? Le </w:t>
      </w:r>
      <w:r w:rsidR="00140BF8">
        <w:rPr>
          <w:rFonts w:eastAsia="Times New Roman" w:cs="Arial"/>
          <w:spacing w:val="-2"/>
          <w:lang w:eastAsia="fr-FR"/>
        </w:rPr>
        <w:t>supérieur hiérarchique</w:t>
      </w:r>
      <w:r w:rsidRPr="00B9243E">
        <w:rPr>
          <w:rFonts w:eastAsia="Times New Roman" w:cs="Arial"/>
          <w:spacing w:val="-2"/>
          <w:lang w:eastAsia="fr-FR"/>
        </w:rPr>
        <w:t xml:space="preserve">, le référent </w:t>
      </w:r>
      <w:r w:rsidR="00140BF8">
        <w:rPr>
          <w:rFonts w:eastAsia="Times New Roman" w:cs="Arial"/>
          <w:spacing w:val="-2"/>
          <w:lang w:eastAsia="fr-FR"/>
        </w:rPr>
        <w:t>ressources humaines</w:t>
      </w:r>
      <w:r w:rsidRPr="00B9243E">
        <w:rPr>
          <w:rFonts w:eastAsia="Times New Roman" w:cs="Arial"/>
          <w:spacing w:val="-2"/>
          <w:lang w:eastAsia="fr-FR"/>
        </w:rPr>
        <w:t xml:space="preserve">, l’élu au personnel, le secrétaire général de mairie ? </w:t>
      </w:r>
    </w:p>
    <w:p w14:paraId="3FC266AD" w14:textId="77777777" w:rsidR="001E6B89" w:rsidRPr="00B9243E" w:rsidRDefault="001E6B89" w:rsidP="00B9243E">
      <w:pPr>
        <w:pStyle w:val="Citationintense"/>
        <w:numPr>
          <w:ilvl w:val="0"/>
          <w:numId w:val="48"/>
        </w:numPr>
        <w:pBdr>
          <w:left w:val="single" w:sz="4" w:space="10" w:color="auto"/>
        </w:pBdr>
        <w:ind w:left="709"/>
        <w:rPr>
          <w:rFonts w:eastAsia="Times New Roman" w:cs="Arial"/>
          <w:spacing w:val="-2"/>
          <w:lang w:eastAsia="fr-FR"/>
        </w:rPr>
      </w:pPr>
      <w:r w:rsidRPr="00B9243E">
        <w:rPr>
          <w:rFonts w:eastAsia="Times New Roman" w:cs="Arial"/>
          <w:spacing w:val="-2"/>
          <w:lang w:eastAsia="fr-FR"/>
        </w:rPr>
        <w:t xml:space="preserve">Quel délai de réponse ? L’employeur peut définir un délai minimum entre la date de demande et de départ en formation et un délai de réponse à la demande ; </w:t>
      </w:r>
    </w:p>
    <w:p w14:paraId="1FE9D4D7" w14:textId="47A31E95" w:rsidR="001E6B89" w:rsidRPr="00B9243E" w:rsidRDefault="001E6B89" w:rsidP="00B9243E">
      <w:pPr>
        <w:pStyle w:val="Citationintense"/>
        <w:numPr>
          <w:ilvl w:val="0"/>
          <w:numId w:val="48"/>
        </w:numPr>
        <w:pBdr>
          <w:left w:val="single" w:sz="4" w:space="10" w:color="auto"/>
        </w:pBdr>
        <w:ind w:left="709"/>
        <w:rPr>
          <w:rFonts w:eastAsia="Times New Roman" w:cs="Arial"/>
          <w:spacing w:val="-2"/>
          <w:lang w:eastAsia="fr-FR"/>
        </w:rPr>
      </w:pPr>
      <w:r w:rsidRPr="00B9243E">
        <w:rPr>
          <w:rFonts w:eastAsia="Times New Roman" w:cs="Arial"/>
          <w:spacing w:val="-2"/>
          <w:lang w:eastAsia="fr-FR"/>
        </w:rPr>
        <w:t xml:space="preserve">Qui se charge de l’inscription ? </w:t>
      </w:r>
    </w:p>
    <w:p w14:paraId="6896F559" w14:textId="77777777" w:rsidR="001E6B89" w:rsidRPr="00B9243E" w:rsidRDefault="001E6B89" w:rsidP="00B9243E">
      <w:pPr>
        <w:pStyle w:val="Citationintense"/>
        <w:numPr>
          <w:ilvl w:val="0"/>
          <w:numId w:val="48"/>
        </w:numPr>
        <w:pBdr>
          <w:left w:val="single" w:sz="4" w:space="10" w:color="auto"/>
        </w:pBdr>
        <w:ind w:left="709"/>
        <w:rPr>
          <w:rFonts w:eastAsia="Times New Roman" w:cs="Arial"/>
          <w:spacing w:val="-2"/>
          <w:lang w:eastAsia="fr-FR"/>
        </w:rPr>
      </w:pPr>
      <w:r w:rsidRPr="00B9243E">
        <w:rPr>
          <w:rFonts w:eastAsia="Times New Roman" w:cs="Arial"/>
          <w:spacing w:val="-2"/>
          <w:lang w:eastAsia="fr-FR"/>
        </w:rPr>
        <w:t xml:space="preserve">Existe-t-il une procédure spécifique pour les agents en congés maladie ? </w:t>
      </w:r>
    </w:p>
    <w:p w14:paraId="66B659AE" w14:textId="0670ACEE" w:rsidR="0057397D" w:rsidRPr="0057397D" w:rsidRDefault="0057397D" w:rsidP="0057397D">
      <w:pPr>
        <w:rPr>
          <w:lang w:eastAsia="fr-FR"/>
        </w:rPr>
      </w:pPr>
    </w:p>
    <w:p w14:paraId="44FE19D2" w14:textId="77777777" w:rsidR="00D27365" w:rsidRDefault="00360B90">
      <w:pPr>
        <w:pStyle w:val="Titre2"/>
        <w:rPr>
          <w:lang w:eastAsia="fr-FR"/>
        </w:rPr>
      </w:pPr>
      <w:bookmarkStart w:id="28" w:name="_Toc216282542"/>
      <w:r>
        <w:rPr>
          <w:lang w:eastAsia="fr-FR"/>
        </w:rPr>
        <w:t>Priorisation des demandes</w:t>
      </w:r>
      <w:bookmarkEnd w:id="28"/>
      <w:r>
        <w:rPr>
          <w:lang w:eastAsia="fr-FR"/>
        </w:rPr>
        <w:t xml:space="preserve"> </w:t>
      </w:r>
    </w:p>
    <w:p w14:paraId="633179B5" w14:textId="37D1F510" w:rsidR="00D27365" w:rsidRDefault="00360B90">
      <w:pPr>
        <w:spacing w:line="240" w:lineRule="auto"/>
        <w:rPr>
          <w:lang w:eastAsia="fr-FR"/>
        </w:rPr>
      </w:pPr>
      <w:r>
        <w:rPr>
          <w:lang w:eastAsia="fr-FR"/>
        </w:rPr>
        <w:t>La réglementation prévoit 3 catégories d’agents qui bénéficient d’un accès prioritaire aux actions de formation</w:t>
      </w:r>
      <w:r w:rsidR="001E6B89">
        <w:rPr>
          <w:lang w:eastAsia="fr-FR"/>
        </w:rPr>
        <w:t xml:space="preserve"> : </w:t>
      </w:r>
      <w:r>
        <w:rPr>
          <w:lang w:eastAsia="fr-FR"/>
        </w:rPr>
        <w:t xml:space="preserve"> </w:t>
      </w:r>
    </w:p>
    <w:p w14:paraId="7C170E95" w14:textId="77777777" w:rsidR="00D27365" w:rsidRDefault="00360B90">
      <w:pPr>
        <w:pStyle w:val="Paragraphedeliste"/>
        <w:numPr>
          <w:ilvl w:val="3"/>
          <w:numId w:val="5"/>
        </w:numPr>
        <w:spacing w:line="240" w:lineRule="auto"/>
        <w:rPr>
          <w:lang w:eastAsia="fr-FR"/>
        </w:rPr>
      </w:pPr>
      <w:r>
        <w:rPr>
          <w:lang w:eastAsia="fr-FR"/>
        </w:rPr>
        <w:t xml:space="preserve">Agents de catégorie C dont le niveau de diplôme est inférieur au baccalauréat ; </w:t>
      </w:r>
    </w:p>
    <w:p w14:paraId="1B9777AC" w14:textId="77777777" w:rsidR="00D27365" w:rsidRDefault="00360B90">
      <w:pPr>
        <w:pStyle w:val="Paragraphedeliste"/>
        <w:numPr>
          <w:ilvl w:val="3"/>
          <w:numId w:val="5"/>
        </w:numPr>
        <w:spacing w:line="240" w:lineRule="auto"/>
        <w:rPr>
          <w:lang w:eastAsia="fr-FR"/>
        </w:rPr>
      </w:pPr>
      <w:r>
        <w:rPr>
          <w:lang w:eastAsia="fr-FR"/>
        </w:rPr>
        <w:t>Agents en situation de handicap mentionné à l’article L. 131-8 du CGFP ;</w:t>
      </w:r>
    </w:p>
    <w:p w14:paraId="1CD6B99C" w14:textId="77777777" w:rsidR="00D27365" w:rsidRDefault="00360B90">
      <w:pPr>
        <w:pStyle w:val="Paragraphedeliste"/>
        <w:numPr>
          <w:ilvl w:val="3"/>
          <w:numId w:val="5"/>
        </w:numPr>
        <w:spacing w:line="240" w:lineRule="auto"/>
        <w:rPr>
          <w:lang w:eastAsia="fr-FR"/>
        </w:rPr>
      </w:pPr>
      <w:r>
        <w:rPr>
          <w:lang w:eastAsia="fr-FR"/>
        </w:rPr>
        <w:t>Agents particulièrement exposés, compte tenu de leur situation professionnelle individuelle, à un risque d’usure professionnelle, selon l’avis du médecin du travail compétent.</w:t>
      </w:r>
    </w:p>
    <w:p w14:paraId="15B91EFC" w14:textId="6CE2EE8E" w:rsidR="001E6B89" w:rsidRPr="00140BF8" w:rsidRDefault="001E6B89" w:rsidP="00140BF8">
      <w:pPr>
        <w:pStyle w:val="Citationintense"/>
        <w:pBdr>
          <w:left w:val="single" w:sz="4" w:space="10" w:color="auto"/>
        </w:pBdr>
        <w:spacing w:after="0"/>
        <w:rPr>
          <w:color w:val="EE0000"/>
          <w:lang w:eastAsia="fr-FR"/>
        </w:rPr>
      </w:pPr>
      <w:r w:rsidRPr="00140BF8">
        <w:rPr>
          <w:color w:val="EE0000"/>
          <w:lang w:eastAsia="fr-FR"/>
        </w:rPr>
        <w:t>La collectivité peut définir des critères permettant d’arbitrer les demandes de formation des agents</w:t>
      </w:r>
      <w:r w:rsidR="00A77437">
        <w:rPr>
          <w:color w:val="EE0000"/>
          <w:lang w:eastAsia="fr-FR"/>
        </w:rPr>
        <w:t>.</w:t>
      </w:r>
      <w:r w:rsidRPr="00140BF8">
        <w:rPr>
          <w:color w:val="EE0000"/>
          <w:lang w:eastAsia="fr-FR"/>
        </w:rPr>
        <w:t xml:space="preserve"> </w:t>
      </w:r>
      <w:r w:rsidR="00A77437" w:rsidRPr="00FC3423">
        <w:rPr>
          <w:color w:val="EE0000"/>
          <w:lang w:eastAsia="fr-FR"/>
        </w:rPr>
        <w:t>P</w:t>
      </w:r>
      <w:r w:rsidRPr="00FC3423">
        <w:rPr>
          <w:color w:val="EE0000"/>
          <w:lang w:eastAsia="fr-FR"/>
        </w:rPr>
        <w:t xml:space="preserve">ar exemple : </w:t>
      </w:r>
    </w:p>
    <w:p w14:paraId="79E65CA5" w14:textId="77777777" w:rsidR="001E6B89" w:rsidRPr="00140BF8" w:rsidRDefault="001E6B89" w:rsidP="00140BF8">
      <w:pPr>
        <w:pStyle w:val="Citationintense"/>
        <w:numPr>
          <w:ilvl w:val="0"/>
          <w:numId w:val="48"/>
        </w:numPr>
        <w:pBdr>
          <w:left w:val="single" w:sz="4" w:space="10" w:color="auto"/>
        </w:pBdr>
        <w:ind w:left="709"/>
        <w:rPr>
          <w:rFonts w:eastAsia="Times New Roman" w:cs="Arial"/>
          <w:spacing w:val="-2"/>
          <w:lang w:eastAsia="fr-FR"/>
        </w:rPr>
      </w:pPr>
      <w:r w:rsidRPr="00140BF8">
        <w:rPr>
          <w:rFonts w:eastAsia="Times New Roman" w:cs="Arial"/>
          <w:spacing w:val="-2"/>
          <w:lang w:eastAsia="fr-FR"/>
        </w:rPr>
        <w:t xml:space="preserve">Les agents n’ayant pas suivi de formation depuis 1 an / 2 ans… </w:t>
      </w:r>
    </w:p>
    <w:p w14:paraId="157D2180" w14:textId="77777777" w:rsidR="001E6B89" w:rsidRPr="00140BF8" w:rsidRDefault="001E6B89" w:rsidP="00140BF8">
      <w:pPr>
        <w:pStyle w:val="Citationintense"/>
        <w:numPr>
          <w:ilvl w:val="0"/>
          <w:numId w:val="48"/>
        </w:numPr>
        <w:pBdr>
          <w:left w:val="single" w:sz="4" w:space="10" w:color="auto"/>
        </w:pBdr>
        <w:ind w:left="709"/>
        <w:rPr>
          <w:rFonts w:eastAsia="Times New Roman" w:cs="Arial"/>
          <w:spacing w:val="-2"/>
          <w:lang w:eastAsia="fr-FR"/>
        </w:rPr>
      </w:pPr>
      <w:r w:rsidRPr="00140BF8">
        <w:rPr>
          <w:rFonts w:eastAsia="Times New Roman" w:cs="Arial"/>
          <w:spacing w:val="-2"/>
          <w:lang w:eastAsia="fr-FR"/>
        </w:rPr>
        <w:t xml:space="preserve">Les agents accédant à un nouveau poste </w:t>
      </w:r>
    </w:p>
    <w:p w14:paraId="7C7AF334" w14:textId="77777777" w:rsidR="001E6B89" w:rsidRPr="00140BF8" w:rsidRDefault="001E6B89" w:rsidP="00140BF8">
      <w:pPr>
        <w:pStyle w:val="Citationintense"/>
        <w:numPr>
          <w:ilvl w:val="0"/>
          <w:numId w:val="48"/>
        </w:numPr>
        <w:pBdr>
          <w:left w:val="single" w:sz="4" w:space="10" w:color="auto"/>
        </w:pBdr>
        <w:spacing w:after="0"/>
        <w:ind w:left="709"/>
        <w:rPr>
          <w:rFonts w:eastAsia="Times New Roman" w:cs="Arial"/>
          <w:spacing w:val="-2"/>
          <w:lang w:eastAsia="fr-FR"/>
        </w:rPr>
      </w:pPr>
      <w:r w:rsidRPr="00140BF8">
        <w:rPr>
          <w:rFonts w:eastAsia="Times New Roman" w:cs="Arial"/>
          <w:spacing w:val="-2"/>
          <w:lang w:eastAsia="fr-FR"/>
        </w:rPr>
        <w:t xml:space="preserve">Les formations du CNFPT </w:t>
      </w:r>
    </w:p>
    <w:p w14:paraId="55B5DFA4" w14:textId="77777777" w:rsidR="001E6B89" w:rsidRPr="0057397D" w:rsidRDefault="001E6B89" w:rsidP="00140BF8">
      <w:pPr>
        <w:pStyle w:val="Citationintense"/>
        <w:pBdr>
          <w:left w:val="single" w:sz="4" w:space="10" w:color="auto"/>
        </w:pBdr>
        <w:rPr>
          <w:lang w:eastAsia="fr-FR"/>
        </w:rPr>
      </w:pPr>
      <w:r w:rsidRPr="00140BF8">
        <w:rPr>
          <w:lang w:eastAsia="fr-FR"/>
        </w:rPr>
        <w:t xml:space="preserve">Un nombre maximum de jours ou d’heures de formation annuelle </w:t>
      </w:r>
      <w:r w:rsidRPr="0057397D">
        <w:rPr>
          <w:lang w:eastAsia="fr-FR"/>
        </w:rPr>
        <w:t>peut également être défini.</w:t>
      </w:r>
    </w:p>
    <w:p w14:paraId="364B5770" w14:textId="77777777" w:rsidR="0057397D" w:rsidRDefault="0057397D">
      <w:pPr>
        <w:spacing w:after="0" w:line="240" w:lineRule="auto"/>
        <w:rPr>
          <w:lang w:eastAsia="fr-FR"/>
        </w:rPr>
      </w:pPr>
    </w:p>
    <w:p w14:paraId="2DC9066D" w14:textId="77777777" w:rsidR="00D27365" w:rsidRDefault="00360B90">
      <w:pPr>
        <w:pStyle w:val="Titre2"/>
        <w:rPr>
          <w:lang w:eastAsia="fr-FR"/>
        </w:rPr>
      </w:pPr>
      <w:bookmarkStart w:id="29" w:name="_Toc216282543"/>
      <w:r>
        <w:rPr>
          <w:lang w:eastAsia="fr-FR"/>
        </w:rPr>
        <w:t>La validation de la demande de formation par l’employeur</w:t>
      </w:r>
      <w:bookmarkEnd w:id="29"/>
    </w:p>
    <w:p w14:paraId="1408410B" w14:textId="77777777" w:rsidR="00D27365" w:rsidRDefault="00360B90">
      <w:pPr>
        <w:spacing w:line="240" w:lineRule="auto"/>
        <w:rPr>
          <w:lang w:eastAsia="fr-FR"/>
        </w:rPr>
      </w:pPr>
      <w:r>
        <w:rPr>
          <w:lang w:eastAsia="fr-FR"/>
        </w:rPr>
        <w:t xml:space="preserve">C’est l’employeur qui accorde ou qui refuse la demande de formation. </w:t>
      </w:r>
    </w:p>
    <w:p w14:paraId="1BB3F460" w14:textId="286A7865" w:rsidR="00D27365" w:rsidRDefault="00360B90">
      <w:pPr>
        <w:spacing w:line="240" w:lineRule="auto"/>
        <w:rPr>
          <w:rFonts w:eastAsia="Times New Roman" w:cs="Arial"/>
          <w:spacing w:val="-1"/>
          <w:lang w:eastAsia="fr-FR"/>
        </w:rPr>
      </w:pPr>
      <w:r>
        <w:rPr>
          <w:rFonts w:eastAsia="Times New Roman" w:cs="Arial"/>
          <w:spacing w:val="-2"/>
          <w:lang w:eastAsia="fr-FR"/>
        </w:rPr>
        <w:t>T</w:t>
      </w:r>
      <w:r>
        <w:rPr>
          <w:rFonts w:eastAsia="Times New Roman" w:cs="Arial"/>
          <w:spacing w:val="-1"/>
          <w:lang w:eastAsia="fr-FR"/>
        </w:rPr>
        <w:t>ou</w:t>
      </w:r>
      <w:r>
        <w:rPr>
          <w:rFonts w:eastAsia="Times New Roman" w:cs="Arial"/>
          <w:spacing w:val="-2"/>
          <w:lang w:eastAsia="fr-FR"/>
        </w:rPr>
        <w:t>t</w:t>
      </w:r>
      <w:r>
        <w:rPr>
          <w:rFonts w:eastAsia="Times New Roman" w:cs="Arial"/>
          <w:spacing w:val="-1"/>
          <w:lang w:eastAsia="fr-FR"/>
        </w:rPr>
        <w:t>e</w:t>
      </w:r>
      <w:r>
        <w:rPr>
          <w:rFonts w:eastAsia="Times New Roman" w:cs="Arial"/>
          <w:spacing w:val="-2"/>
          <w:lang w:eastAsia="fr-FR"/>
        </w:rPr>
        <w:t>f</w:t>
      </w:r>
      <w:r>
        <w:rPr>
          <w:rFonts w:eastAsia="Times New Roman" w:cs="Arial"/>
          <w:spacing w:val="-1"/>
          <w:lang w:eastAsia="fr-FR"/>
        </w:rPr>
        <w:t>o</w:t>
      </w:r>
      <w:r>
        <w:rPr>
          <w:rFonts w:eastAsia="Times New Roman" w:cs="Arial"/>
          <w:spacing w:val="-2"/>
          <w:lang w:eastAsia="fr-FR"/>
        </w:rPr>
        <w:t>i</w:t>
      </w:r>
      <w:r>
        <w:rPr>
          <w:rFonts w:eastAsia="Times New Roman" w:cs="Arial"/>
          <w:spacing w:val="-1"/>
          <w:lang w:eastAsia="fr-FR"/>
        </w:rPr>
        <w:t>s,</w:t>
      </w:r>
      <w:r>
        <w:rPr>
          <w:rFonts w:eastAsia="Times New Roman" w:cs="Arial"/>
          <w:spacing w:val="5"/>
          <w:lang w:eastAsia="fr-FR"/>
        </w:rPr>
        <w:t xml:space="preserve"> </w:t>
      </w:r>
      <w:r>
        <w:rPr>
          <w:rFonts w:eastAsia="Times New Roman" w:cs="Arial"/>
          <w:spacing w:val="-2"/>
          <w:lang w:eastAsia="fr-FR"/>
        </w:rPr>
        <w:t>l'</w:t>
      </w:r>
      <w:r>
        <w:rPr>
          <w:rFonts w:eastAsia="Times New Roman" w:cs="Arial"/>
          <w:spacing w:val="-1"/>
          <w:lang w:eastAsia="fr-FR"/>
        </w:rPr>
        <w:t>au</w:t>
      </w:r>
      <w:r>
        <w:rPr>
          <w:rFonts w:eastAsia="Times New Roman" w:cs="Arial"/>
          <w:spacing w:val="-2"/>
          <w:lang w:eastAsia="fr-FR"/>
        </w:rPr>
        <w:t>t</w:t>
      </w:r>
      <w:r>
        <w:rPr>
          <w:rFonts w:eastAsia="Times New Roman" w:cs="Arial"/>
          <w:spacing w:val="-1"/>
          <w:lang w:eastAsia="fr-FR"/>
        </w:rPr>
        <w:t>o</w:t>
      </w:r>
      <w:r>
        <w:rPr>
          <w:rFonts w:eastAsia="Times New Roman" w:cs="Arial"/>
          <w:spacing w:val="-2"/>
          <w:lang w:eastAsia="fr-FR"/>
        </w:rPr>
        <w:t>rit</w:t>
      </w:r>
      <w:r>
        <w:rPr>
          <w:rFonts w:eastAsia="Times New Roman" w:cs="Arial"/>
          <w:spacing w:val="-1"/>
          <w:lang w:eastAsia="fr-FR"/>
        </w:rPr>
        <w:t>é</w:t>
      </w:r>
      <w:r>
        <w:rPr>
          <w:rFonts w:eastAsia="Times New Roman" w:cs="Arial"/>
          <w:spacing w:val="2"/>
          <w:lang w:eastAsia="fr-FR"/>
        </w:rPr>
        <w:t xml:space="preserve"> </w:t>
      </w:r>
      <w:r>
        <w:rPr>
          <w:rFonts w:eastAsia="Times New Roman" w:cs="Arial"/>
          <w:spacing w:val="-2"/>
          <w:lang w:eastAsia="fr-FR"/>
        </w:rPr>
        <w:t>t</w:t>
      </w:r>
      <w:r>
        <w:rPr>
          <w:rFonts w:eastAsia="Times New Roman" w:cs="Arial"/>
          <w:spacing w:val="-1"/>
          <w:lang w:eastAsia="fr-FR"/>
        </w:rPr>
        <w:t>e</w:t>
      </w:r>
      <w:r>
        <w:rPr>
          <w:rFonts w:eastAsia="Times New Roman" w:cs="Arial"/>
          <w:spacing w:val="-2"/>
          <w:lang w:eastAsia="fr-FR"/>
        </w:rPr>
        <w:t>rrit</w:t>
      </w:r>
      <w:r>
        <w:rPr>
          <w:rFonts w:eastAsia="Times New Roman" w:cs="Arial"/>
          <w:spacing w:val="-1"/>
          <w:lang w:eastAsia="fr-FR"/>
        </w:rPr>
        <w:t>o</w:t>
      </w:r>
      <w:r>
        <w:rPr>
          <w:rFonts w:eastAsia="Times New Roman" w:cs="Arial"/>
          <w:spacing w:val="-2"/>
          <w:lang w:eastAsia="fr-FR"/>
        </w:rPr>
        <w:t>ri</w:t>
      </w:r>
      <w:r>
        <w:rPr>
          <w:rFonts w:eastAsia="Times New Roman" w:cs="Arial"/>
          <w:spacing w:val="-1"/>
          <w:lang w:eastAsia="fr-FR"/>
        </w:rPr>
        <w:t>a</w:t>
      </w:r>
      <w:r>
        <w:rPr>
          <w:rFonts w:eastAsia="Times New Roman" w:cs="Arial"/>
          <w:spacing w:val="-2"/>
          <w:lang w:eastAsia="fr-FR"/>
        </w:rPr>
        <w:t>l</w:t>
      </w:r>
      <w:r>
        <w:rPr>
          <w:rFonts w:eastAsia="Times New Roman" w:cs="Arial"/>
          <w:spacing w:val="-1"/>
          <w:lang w:eastAsia="fr-FR"/>
        </w:rPr>
        <w:t>e</w:t>
      </w:r>
      <w:r>
        <w:rPr>
          <w:rFonts w:eastAsia="Times New Roman" w:cs="Arial"/>
          <w:spacing w:val="6"/>
          <w:lang w:eastAsia="fr-FR"/>
        </w:rPr>
        <w:t xml:space="preserve"> </w:t>
      </w:r>
      <w:r>
        <w:rPr>
          <w:rFonts w:eastAsia="Times New Roman" w:cs="Arial"/>
          <w:lang w:eastAsia="fr-FR"/>
        </w:rPr>
        <w:t>ne</w:t>
      </w:r>
      <w:r>
        <w:rPr>
          <w:rFonts w:eastAsia="Times New Roman" w:cs="Arial"/>
          <w:spacing w:val="8"/>
          <w:lang w:eastAsia="fr-FR"/>
        </w:rPr>
        <w:t xml:space="preserve"> </w:t>
      </w:r>
      <w:r>
        <w:rPr>
          <w:rFonts w:eastAsia="Times New Roman" w:cs="Arial"/>
          <w:spacing w:val="-1"/>
          <w:lang w:eastAsia="fr-FR"/>
        </w:rPr>
        <w:t>peu</w:t>
      </w:r>
      <w:r>
        <w:rPr>
          <w:rFonts w:eastAsia="Times New Roman" w:cs="Arial"/>
          <w:spacing w:val="-2"/>
          <w:lang w:eastAsia="fr-FR"/>
        </w:rPr>
        <w:t>t</w:t>
      </w:r>
      <w:r>
        <w:rPr>
          <w:rFonts w:eastAsia="Times New Roman" w:cs="Arial"/>
          <w:spacing w:val="7"/>
          <w:lang w:eastAsia="fr-FR"/>
        </w:rPr>
        <w:t xml:space="preserve"> </w:t>
      </w:r>
      <w:r>
        <w:rPr>
          <w:rFonts w:eastAsia="Times New Roman" w:cs="Arial"/>
          <w:spacing w:val="-1"/>
          <w:lang w:eastAsia="fr-FR"/>
        </w:rPr>
        <w:t>oppose</w:t>
      </w:r>
      <w:r>
        <w:rPr>
          <w:rFonts w:eastAsia="Times New Roman" w:cs="Arial"/>
          <w:spacing w:val="-2"/>
          <w:lang w:eastAsia="fr-FR"/>
        </w:rPr>
        <w:t>r</w:t>
      </w:r>
      <w:r>
        <w:rPr>
          <w:rFonts w:eastAsia="Times New Roman" w:cs="Arial"/>
          <w:spacing w:val="7"/>
          <w:lang w:eastAsia="fr-FR"/>
        </w:rPr>
        <w:t xml:space="preserve"> </w:t>
      </w:r>
      <w:r>
        <w:rPr>
          <w:rFonts w:eastAsia="Times New Roman" w:cs="Arial"/>
          <w:spacing w:val="-1"/>
          <w:lang w:eastAsia="fr-FR"/>
        </w:rPr>
        <w:t>deu</w:t>
      </w:r>
      <w:r>
        <w:rPr>
          <w:rFonts w:eastAsia="Times New Roman" w:cs="Arial"/>
          <w:spacing w:val="-2"/>
          <w:lang w:eastAsia="fr-FR"/>
        </w:rPr>
        <w:t>x</w:t>
      </w:r>
      <w:r>
        <w:rPr>
          <w:rFonts w:eastAsia="Times New Roman" w:cs="Arial"/>
          <w:spacing w:val="5"/>
          <w:lang w:eastAsia="fr-FR"/>
        </w:rPr>
        <w:t xml:space="preserve"> </w:t>
      </w:r>
      <w:r>
        <w:rPr>
          <w:rFonts w:eastAsia="Times New Roman" w:cs="Arial"/>
          <w:lang w:eastAsia="fr-FR"/>
        </w:rPr>
        <w:t>refus</w:t>
      </w:r>
      <w:r>
        <w:rPr>
          <w:rFonts w:eastAsia="Times New Roman" w:cs="Arial"/>
          <w:spacing w:val="5"/>
          <w:lang w:eastAsia="fr-FR"/>
        </w:rPr>
        <w:t xml:space="preserve"> </w:t>
      </w:r>
      <w:r>
        <w:rPr>
          <w:rFonts w:eastAsia="Times New Roman" w:cs="Arial"/>
          <w:spacing w:val="-1"/>
          <w:lang w:eastAsia="fr-FR"/>
        </w:rPr>
        <w:t>success</w:t>
      </w:r>
      <w:r>
        <w:rPr>
          <w:rFonts w:eastAsia="Times New Roman" w:cs="Arial"/>
          <w:spacing w:val="-2"/>
          <w:lang w:eastAsia="fr-FR"/>
        </w:rPr>
        <w:t>if</w:t>
      </w:r>
      <w:r>
        <w:rPr>
          <w:rFonts w:eastAsia="Times New Roman" w:cs="Arial"/>
          <w:spacing w:val="-1"/>
          <w:lang w:eastAsia="fr-FR"/>
        </w:rPr>
        <w:t>s</w:t>
      </w:r>
      <w:r>
        <w:rPr>
          <w:rFonts w:eastAsia="Times New Roman" w:cs="Arial"/>
          <w:spacing w:val="8"/>
          <w:lang w:eastAsia="fr-FR"/>
        </w:rPr>
        <w:t xml:space="preserve"> </w:t>
      </w:r>
      <w:r>
        <w:rPr>
          <w:rFonts w:eastAsia="Times New Roman" w:cs="Arial"/>
          <w:lang w:eastAsia="fr-FR"/>
        </w:rPr>
        <w:t>à</w:t>
      </w:r>
      <w:r>
        <w:rPr>
          <w:rFonts w:eastAsia="Times New Roman" w:cs="Arial"/>
          <w:spacing w:val="6"/>
          <w:lang w:eastAsia="fr-FR"/>
        </w:rPr>
        <w:t xml:space="preserve"> </w:t>
      </w:r>
      <w:r>
        <w:rPr>
          <w:rFonts w:eastAsia="Times New Roman" w:cs="Arial"/>
          <w:spacing w:val="-1"/>
          <w:lang w:eastAsia="fr-FR"/>
        </w:rPr>
        <w:t>un</w:t>
      </w:r>
      <w:r>
        <w:rPr>
          <w:rFonts w:eastAsia="Times New Roman" w:cs="Arial"/>
          <w:spacing w:val="4"/>
          <w:lang w:eastAsia="fr-FR"/>
        </w:rPr>
        <w:t xml:space="preserve"> </w:t>
      </w:r>
      <w:r>
        <w:rPr>
          <w:rFonts w:eastAsia="Times New Roman" w:cs="Arial"/>
          <w:spacing w:val="-2"/>
          <w:lang w:eastAsia="fr-FR"/>
        </w:rPr>
        <w:t>agent public</w:t>
      </w:r>
      <w:r>
        <w:rPr>
          <w:rFonts w:eastAsia="Times New Roman" w:cs="Arial"/>
          <w:spacing w:val="6"/>
          <w:lang w:eastAsia="fr-FR"/>
        </w:rPr>
        <w:t xml:space="preserve"> </w:t>
      </w:r>
      <w:r>
        <w:rPr>
          <w:rFonts w:eastAsia="Times New Roman" w:cs="Arial"/>
          <w:spacing w:val="-1"/>
          <w:lang w:eastAsia="fr-FR"/>
        </w:rPr>
        <w:t>de</w:t>
      </w:r>
      <w:r>
        <w:rPr>
          <w:rFonts w:eastAsia="Times New Roman" w:cs="Arial"/>
          <w:spacing w:val="-2"/>
          <w:lang w:eastAsia="fr-FR"/>
        </w:rPr>
        <w:t>m</w:t>
      </w:r>
      <w:r>
        <w:rPr>
          <w:rFonts w:eastAsia="Times New Roman" w:cs="Arial"/>
          <w:spacing w:val="-1"/>
          <w:lang w:eastAsia="fr-FR"/>
        </w:rPr>
        <w:t>andan</w:t>
      </w:r>
      <w:r>
        <w:rPr>
          <w:rFonts w:eastAsia="Times New Roman" w:cs="Arial"/>
          <w:spacing w:val="-2"/>
          <w:lang w:eastAsia="fr-FR"/>
        </w:rPr>
        <w:t>t</w:t>
      </w:r>
      <w:r>
        <w:rPr>
          <w:rFonts w:eastAsia="Times New Roman" w:cs="Arial"/>
          <w:spacing w:val="10"/>
          <w:lang w:eastAsia="fr-FR"/>
        </w:rPr>
        <w:t xml:space="preserve"> </w:t>
      </w:r>
      <w:r>
        <w:rPr>
          <w:rFonts w:eastAsia="Times New Roman" w:cs="Arial"/>
          <w:lang w:eastAsia="fr-FR"/>
        </w:rPr>
        <w:t>à</w:t>
      </w:r>
      <w:r>
        <w:rPr>
          <w:rFonts w:eastAsia="Times New Roman" w:cs="Arial"/>
          <w:spacing w:val="79"/>
          <w:lang w:eastAsia="fr-FR"/>
        </w:rPr>
        <w:t xml:space="preserve"> </w:t>
      </w:r>
      <w:r>
        <w:rPr>
          <w:rFonts w:eastAsia="Times New Roman" w:cs="Arial"/>
          <w:spacing w:val="-1"/>
          <w:lang w:eastAsia="fr-FR"/>
        </w:rPr>
        <w:t>béné</w:t>
      </w:r>
      <w:r>
        <w:rPr>
          <w:rFonts w:eastAsia="Times New Roman" w:cs="Arial"/>
          <w:spacing w:val="-2"/>
          <w:lang w:eastAsia="fr-FR"/>
        </w:rPr>
        <w:t>fi</w:t>
      </w:r>
      <w:r>
        <w:rPr>
          <w:rFonts w:eastAsia="Times New Roman" w:cs="Arial"/>
          <w:spacing w:val="-1"/>
          <w:lang w:eastAsia="fr-FR"/>
        </w:rPr>
        <w:t>c</w:t>
      </w:r>
      <w:r>
        <w:rPr>
          <w:rFonts w:eastAsia="Times New Roman" w:cs="Arial"/>
          <w:spacing w:val="-2"/>
          <w:lang w:eastAsia="fr-FR"/>
        </w:rPr>
        <w:t>i</w:t>
      </w:r>
      <w:r>
        <w:rPr>
          <w:rFonts w:eastAsia="Times New Roman" w:cs="Arial"/>
          <w:spacing w:val="-1"/>
          <w:lang w:eastAsia="fr-FR"/>
        </w:rPr>
        <w:t>e</w:t>
      </w:r>
      <w:r>
        <w:rPr>
          <w:rFonts w:eastAsia="Times New Roman" w:cs="Arial"/>
          <w:spacing w:val="-2"/>
          <w:lang w:eastAsia="fr-FR"/>
        </w:rPr>
        <w:t>r</w:t>
      </w:r>
      <w:r>
        <w:rPr>
          <w:rFonts w:eastAsia="Times New Roman" w:cs="Arial"/>
          <w:spacing w:val="-1"/>
          <w:lang w:eastAsia="fr-FR"/>
        </w:rPr>
        <w:t xml:space="preserve"> d</w:t>
      </w:r>
      <w:r>
        <w:rPr>
          <w:rFonts w:eastAsia="Times New Roman" w:cs="Arial"/>
          <w:spacing w:val="-2"/>
          <w:lang w:eastAsia="fr-FR"/>
        </w:rPr>
        <w:t>’</w:t>
      </w:r>
      <w:r>
        <w:rPr>
          <w:rFonts w:eastAsia="Times New Roman" w:cs="Arial"/>
          <w:spacing w:val="-1"/>
          <w:lang w:eastAsia="fr-FR"/>
        </w:rPr>
        <w:t>une</w:t>
      </w:r>
      <w:r>
        <w:rPr>
          <w:rFonts w:eastAsia="Times New Roman" w:cs="Arial"/>
          <w:lang w:eastAsia="fr-FR"/>
        </w:rPr>
        <w:t xml:space="preserve"> </w:t>
      </w:r>
      <w:r>
        <w:rPr>
          <w:rFonts w:eastAsia="Times New Roman" w:cs="Arial"/>
          <w:spacing w:val="-2"/>
          <w:lang w:eastAsia="fr-FR"/>
        </w:rPr>
        <w:t>même f</w:t>
      </w:r>
      <w:r>
        <w:rPr>
          <w:rFonts w:eastAsia="Times New Roman" w:cs="Arial"/>
          <w:spacing w:val="-1"/>
          <w:lang w:eastAsia="fr-FR"/>
        </w:rPr>
        <w:t>o</w:t>
      </w:r>
      <w:r>
        <w:rPr>
          <w:rFonts w:eastAsia="Times New Roman" w:cs="Arial"/>
          <w:spacing w:val="-2"/>
          <w:lang w:eastAsia="fr-FR"/>
        </w:rPr>
        <w:t>rm</w:t>
      </w:r>
      <w:r>
        <w:rPr>
          <w:rFonts w:eastAsia="Times New Roman" w:cs="Arial"/>
          <w:spacing w:val="-1"/>
          <w:lang w:eastAsia="fr-FR"/>
        </w:rPr>
        <w:t>a</w:t>
      </w:r>
      <w:r>
        <w:rPr>
          <w:rFonts w:eastAsia="Times New Roman" w:cs="Arial"/>
          <w:spacing w:val="-2"/>
          <w:lang w:eastAsia="fr-FR"/>
        </w:rPr>
        <w:t>ti</w:t>
      </w:r>
      <w:r>
        <w:rPr>
          <w:rFonts w:eastAsia="Times New Roman" w:cs="Arial"/>
          <w:spacing w:val="-1"/>
          <w:lang w:eastAsia="fr-FR"/>
        </w:rPr>
        <w:t>on</w:t>
      </w:r>
      <w:r w:rsidR="00D076E9">
        <w:rPr>
          <w:rFonts w:eastAsia="Times New Roman" w:cs="Arial"/>
          <w:spacing w:val="-1"/>
          <w:lang w:eastAsia="fr-FR"/>
        </w:rPr>
        <w:t>,</w:t>
      </w:r>
      <w:r>
        <w:rPr>
          <w:rFonts w:eastAsia="Times New Roman" w:cs="Arial"/>
          <w:spacing w:val="-2"/>
          <w:lang w:eastAsia="fr-FR"/>
        </w:rPr>
        <w:t xml:space="preserve"> </w:t>
      </w:r>
      <w:r>
        <w:rPr>
          <w:rFonts w:eastAsia="Times New Roman" w:cs="Arial"/>
          <w:spacing w:val="-1"/>
          <w:lang w:eastAsia="fr-FR"/>
        </w:rPr>
        <w:t>qu</w:t>
      </w:r>
      <w:r>
        <w:rPr>
          <w:rFonts w:eastAsia="Times New Roman" w:cs="Arial"/>
          <w:spacing w:val="-2"/>
          <w:lang w:eastAsia="fr-FR"/>
        </w:rPr>
        <w:t>'</w:t>
      </w:r>
      <w:r>
        <w:rPr>
          <w:rFonts w:eastAsia="Times New Roman" w:cs="Arial"/>
          <w:spacing w:val="-1"/>
          <w:lang w:eastAsia="fr-FR"/>
        </w:rPr>
        <w:t>ap</w:t>
      </w:r>
      <w:r>
        <w:rPr>
          <w:rFonts w:eastAsia="Times New Roman" w:cs="Arial"/>
          <w:spacing w:val="-2"/>
          <w:lang w:eastAsia="fr-FR"/>
        </w:rPr>
        <w:t>r</w:t>
      </w:r>
      <w:r>
        <w:rPr>
          <w:rFonts w:eastAsia="Times New Roman" w:cs="Arial"/>
          <w:spacing w:val="-1"/>
          <w:lang w:eastAsia="fr-FR"/>
        </w:rPr>
        <w:t xml:space="preserve">ès </w:t>
      </w:r>
      <w:r>
        <w:rPr>
          <w:rFonts w:eastAsia="Times New Roman" w:cs="Arial"/>
          <w:spacing w:val="-2"/>
          <w:lang w:eastAsia="fr-FR"/>
        </w:rPr>
        <w:t>a</w:t>
      </w:r>
      <w:r>
        <w:rPr>
          <w:rFonts w:eastAsia="Times New Roman" w:cs="Arial"/>
          <w:spacing w:val="-3"/>
          <w:lang w:eastAsia="fr-FR"/>
        </w:rPr>
        <w:t>vi</w:t>
      </w:r>
      <w:r>
        <w:rPr>
          <w:rFonts w:eastAsia="Times New Roman" w:cs="Arial"/>
          <w:spacing w:val="-2"/>
          <w:lang w:eastAsia="fr-FR"/>
        </w:rPr>
        <w:t>s</w:t>
      </w:r>
      <w:r>
        <w:rPr>
          <w:rFonts w:eastAsia="Times New Roman" w:cs="Arial"/>
          <w:spacing w:val="-1"/>
          <w:lang w:eastAsia="fr-FR"/>
        </w:rPr>
        <w:t xml:space="preserve"> de</w:t>
      </w:r>
      <w:r>
        <w:rPr>
          <w:rFonts w:eastAsia="Times New Roman" w:cs="Arial"/>
          <w:spacing w:val="-2"/>
          <w:lang w:eastAsia="fr-FR"/>
        </w:rPr>
        <w:t xml:space="preserve"> </w:t>
      </w:r>
      <w:r>
        <w:rPr>
          <w:rFonts w:eastAsia="Times New Roman" w:cs="Arial"/>
          <w:lang w:eastAsia="fr-FR"/>
        </w:rPr>
        <w:t xml:space="preserve">la </w:t>
      </w:r>
      <w:r>
        <w:rPr>
          <w:rFonts w:eastAsia="Times New Roman" w:cs="Arial"/>
          <w:spacing w:val="-1"/>
          <w:lang w:eastAsia="fr-FR"/>
        </w:rPr>
        <w:t>co</w:t>
      </w:r>
      <w:r>
        <w:rPr>
          <w:rFonts w:eastAsia="Times New Roman" w:cs="Arial"/>
          <w:spacing w:val="-2"/>
          <w:lang w:eastAsia="fr-FR"/>
        </w:rPr>
        <w:t>mmi</w:t>
      </w:r>
      <w:r>
        <w:rPr>
          <w:rFonts w:eastAsia="Times New Roman" w:cs="Arial"/>
          <w:spacing w:val="-1"/>
          <w:lang w:eastAsia="fr-FR"/>
        </w:rPr>
        <w:t>ss</w:t>
      </w:r>
      <w:r>
        <w:rPr>
          <w:rFonts w:eastAsia="Times New Roman" w:cs="Arial"/>
          <w:spacing w:val="-2"/>
          <w:lang w:eastAsia="fr-FR"/>
        </w:rPr>
        <w:t>i</w:t>
      </w:r>
      <w:r>
        <w:rPr>
          <w:rFonts w:eastAsia="Times New Roman" w:cs="Arial"/>
          <w:spacing w:val="-1"/>
          <w:lang w:eastAsia="fr-FR"/>
        </w:rPr>
        <w:t>on ad</w:t>
      </w:r>
      <w:r>
        <w:rPr>
          <w:rFonts w:eastAsia="Times New Roman" w:cs="Arial"/>
          <w:spacing w:val="-2"/>
          <w:lang w:eastAsia="fr-FR"/>
        </w:rPr>
        <w:t>mi</w:t>
      </w:r>
      <w:r>
        <w:rPr>
          <w:rFonts w:eastAsia="Times New Roman" w:cs="Arial"/>
          <w:spacing w:val="-1"/>
          <w:lang w:eastAsia="fr-FR"/>
        </w:rPr>
        <w:t>n</w:t>
      </w:r>
      <w:r>
        <w:rPr>
          <w:rFonts w:eastAsia="Times New Roman" w:cs="Arial"/>
          <w:spacing w:val="-2"/>
          <w:lang w:eastAsia="fr-FR"/>
        </w:rPr>
        <w:t>i</w:t>
      </w:r>
      <w:r>
        <w:rPr>
          <w:rFonts w:eastAsia="Times New Roman" w:cs="Arial"/>
          <w:spacing w:val="-1"/>
          <w:lang w:eastAsia="fr-FR"/>
        </w:rPr>
        <w:t>s</w:t>
      </w:r>
      <w:r>
        <w:rPr>
          <w:rFonts w:eastAsia="Times New Roman" w:cs="Arial"/>
          <w:spacing w:val="-2"/>
          <w:lang w:eastAsia="fr-FR"/>
        </w:rPr>
        <w:t>tr</w:t>
      </w:r>
      <w:r>
        <w:rPr>
          <w:rFonts w:eastAsia="Times New Roman" w:cs="Arial"/>
          <w:spacing w:val="-1"/>
          <w:lang w:eastAsia="fr-FR"/>
        </w:rPr>
        <w:t>a</w:t>
      </w:r>
      <w:r>
        <w:rPr>
          <w:rFonts w:eastAsia="Times New Roman" w:cs="Arial"/>
          <w:spacing w:val="-2"/>
          <w:lang w:eastAsia="fr-FR"/>
        </w:rPr>
        <w:t>tiv</w:t>
      </w:r>
      <w:r>
        <w:rPr>
          <w:rFonts w:eastAsia="Times New Roman" w:cs="Arial"/>
          <w:spacing w:val="-1"/>
          <w:lang w:eastAsia="fr-FR"/>
        </w:rPr>
        <w:t>e pa</w:t>
      </w:r>
      <w:r>
        <w:rPr>
          <w:rFonts w:eastAsia="Times New Roman" w:cs="Arial"/>
          <w:spacing w:val="-2"/>
          <w:lang w:eastAsia="fr-FR"/>
        </w:rPr>
        <w:t>rit</w:t>
      </w:r>
      <w:r>
        <w:rPr>
          <w:rFonts w:eastAsia="Times New Roman" w:cs="Arial"/>
          <w:spacing w:val="-1"/>
          <w:lang w:eastAsia="fr-FR"/>
        </w:rPr>
        <w:t>a</w:t>
      </w:r>
      <w:r>
        <w:rPr>
          <w:rFonts w:eastAsia="Times New Roman" w:cs="Arial"/>
          <w:spacing w:val="-2"/>
          <w:lang w:eastAsia="fr-FR"/>
        </w:rPr>
        <w:t>ir</w:t>
      </w:r>
      <w:r>
        <w:rPr>
          <w:rFonts w:eastAsia="Times New Roman" w:cs="Arial"/>
          <w:spacing w:val="-1"/>
          <w:lang w:eastAsia="fr-FR"/>
        </w:rPr>
        <w:t>e.</w:t>
      </w:r>
      <w:r>
        <w:rPr>
          <w:rStyle w:val="Appelnotedebasdep"/>
          <w:rFonts w:eastAsia="Times New Roman" w:cs="Arial"/>
          <w:spacing w:val="-1"/>
          <w:lang w:eastAsia="fr-FR"/>
        </w:rPr>
        <w:footnoteReference w:id="8"/>
      </w:r>
      <w:r>
        <w:rPr>
          <w:rFonts w:eastAsia="Times New Roman" w:cs="Arial"/>
          <w:spacing w:val="-1"/>
          <w:lang w:eastAsia="fr-FR"/>
        </w:rPr>
        <w:t xml:space="preserve"> </w:t>
      </w:r>
    </w:p>
    <w:p w14:paraId="24ABD1F1" w14:textId="77777777" w:rsidR="00D27365" w:rsidRDefault="00360B90">
      <w:pPr>
        <w:spacing w:line="240" w:lineRule="auto"/>
        <w:rPr>
          <w:lang w:eastAsia="fr-FR"/>
        </w:rPr>
      </w:pPr>
      <w:r>
        <w:rPr>
          <w:lang w:eastAsia="fr-FR"/>
        </w:rPr>
        <w:t xml:space="preserve">Une autorisation de formation est révocable en cas de nécessité. </w:t>
      </w:r>
    </w:p>
    <w:p w14:paraId="6EA1CE49" w14:textId="77777777" w:rsidR="00D27365" w:rsidRDefault="00360B90">
      <w:pPr>
        <w:spacing w:line="240" w:lineRule="auto"/>
        <w:rPr>
          <w:lang w:eastAsia="fr-FR"/>
        </w:rPr>
      </w:pPr>
      <w:r>
        <w:rPr>
          <w:lang w:eastAsia="fr-FR"/>
        </w:rPr>
        <w:t xml:space="preserve">Un agent territorial qui a déjà bénéficié d'une formation de perfectionnement, dispensée pendant les heures de service, ne peut prétendre au bénéfice d'une action de formation ayant le même objet pendant une période de douze mois à compter de la fin de la session de formation considérée, sauf si la durée effective de l'action de formation suivie était inférieure à huit jours ouvrés, fractionnés ou non. </w:t>
      </w:r>
    </w:p>
    <w:p w14:paraId="5073A827" w14:textId="77777777" w:rsidR="00D27365" w:rsidRDefault="00360B90">
      <w:pPr>
        <w:spacing w:line="240" w:lineRule="auto"/>
        <w:rPr>
          <w:lang w:eastAsia="fr-FR"/>
        </w:rPr>
      </w:pPr>
      <w:r>
        <w:rPr>
          <w:lang w:eastAsia="fr-FR"/>
        </w:rPr>
        <w:t>Dans ce dernier cas, le délai à l'issue duquel une demande peut être présentée est fixé à six mois sans que la durée cumulée des actions de formation suivie n'excède huit jours ouvrés pour une période de douze mois.</w:t>
      </w:r>
      <w:r>
        <w:rPr>
          <w:rStyle w:val="Appelnotedebasdep"/>
          <w:lang w:eastAsia="fr-FR"/>
        </w:rPr>
        <w:footnoteReference w:id="9"/>
      </w:r>
      <w:r>
        <w:rPr>
          <w:lang w:eastAsia="fr-FR"/>
        </w:rPr>
        <w:t xml:space="preserve"> </w:t>
      </w:r>
    </w:p>
    <w:p w14:paraId="1B43459C" w14:textId="77777777" w:rsidR="00D27365" w:rsidRDefault="00360B90">
      <w:pPr>
        <w:spacing w:line="240" w:lineRule="auto"/>
        <w:rPr>
          <w:lang w:eastAsia="fr-FR"/>
        </w:rPr>
      </w:pPr>
      <w:r>
        <w:rPr>
          <w:lang w:eastAsia="fr-FR"/>
        </w:rPr>
        <w:t>Ces délais ne sont pas opposables aux agents si l’action de formation n’a pu être menée à son terme en raison des nécessités du service.</w:t>
      </w:r>
    </w:p>
    <w:p w14:paraId="7ED23C60" w14:textId="77777777" w:rsidR="00D27365" w:rsidRDefault="00360B90">
      <w:pPr>
        <w:pStyle w:val="Titre1"/>
        <w:rPr>
          <w:lang w:eastAsia="fr-FR"/>
        </w:rPr>
      </w:pPr>
      <w:bookmarkStart w:id="30" w:name="_Toc219813164"/>
      <w:bookmarkStart w:id="31" w:name="_Toc219815933"/>
      <w:r>
        <w:rPr>
          <w:lang w:eastAsia="fr-FR"/>
        </w:rPr>
        <w:t>La prise en charge des frais</w:t>
      </w:r>
      <w:bookmarkEnd w:id="30"/>
      <w:bookmarkEnd w:id="31"/>
      <w:r>
        <w:rPr>
          <w:lang w:eastAsia="fr-FR"/>
        </w:rPr>
        <w:t xml:space="preserve">  </w:t>
      </w:r>
    </w:p>
    <w:p w14:paraId="62631A05" w14:textId="77777777" w:rsidR="00D27365" w:rsidRDefault="00360B90">
      <w:pPr>
        <w:pStyle w:val="Titre3"/>
        <w:numPr>
          <w:ilvl w:val="1"/>
          <w:numId w:val="1"/>
        </w:numPr>
        <w:rPr>
          <w:lang w:eastAsia="fr-FR"/>
        </w:rPr>
      </w:pPr>
      <w:r>
        <w:rPr>
          <w:lang w:eastAsia="fr-FR"/>
        </w:rPr>
        <w:t>Les frais pédagogiques</w:t>
      </w:r>
    </w:p>
    <w:p w14:paraId="0EEA286E" w14:textId="77777777" w:rsidR="00D27365" w:rsidRDefault="00360B90">
      <w:pPr>
        <w:spacing w:line="240" w:lineRule="auto"/>
        <w:rPr>
          <w:lang w:eastAsia="fr-FR"/>
        </w:rPr>
      </w:pPr>
      <w:r>
        <w:rPr>
          <w:lang w:eastAsia="fr-FR"/>
        </w:rPr>
        <w:t>Le coût pédagogique des formations statutaires, spécifiques et de perfectionnement est pris en charge par l’employeur.</w:t>
      </w:r>
    </w:p>
    <w:p w14:paraId="481DCC0B" w14:textId="77777777" w:rsidR="00D27365" w:rsidRDefault="00360B90">
      <w:pPr>
        <w:pStyle w:val="Titre3"/>
        <w:numPr>
          <w:ilvl w:val="1"/>
          <w:numId w:val="1"/>
        </w:numPr>
        <w:rPr>
          <w:lang w:eastAsia="fr-FR"/>
        </w:rPr>
      </w:pPr>
      <w:bookmarkStart w:id="32" w:name="_Toc216282545"/>
      <w:r>
        <w:rPr>
          <w:lang w:eastAsia="fr-FR"/>
        </w:rPr>
        <w:t>Les frais annexes (déplacement</w:t>
      </w:r>
      <w:bookmarkEnd w:id="32"/>
      <w:r>
        <w:t>, repas et hébergement)</w:t>
      </w:r>
    </w:p>
    <w:p w14:paraId="3A2991CC" w14:textId="77777777" w:rsidR="00D27365" w:rsidRDefault="00360B90">
      <w:pPr>
        <w:pStyle w:val="Titre3"/>
        <w:numPr>
          <w:ilvl w:val="0"/>
          <w:numId w:val="0"/>
        </w:numPr>
        <w:tabs>
          <w:tab w:val="left" w:pos="283"/>
        </w:tabs>
        <w:rPr>
          <w:lang w:eastAsia="fr-FR"/>
        </w:rPr>
      </w:pPr>
      <w:r>
        <w:tab/>
        <w:t xml:space="preserve">6.2.1 </w:t>
      </w:r>
      <w:bookmarkStart w:id="33" w:name="_Toc216282546"/>
      <w:r>
        <w:rPr>
          <w:lang w:eastAsia="fr-FR"/>
        </w:rPr>
        <w:t>Formations organisées par le CNFPT</w:t>
      </w:r>
      <w:bookmarkEnd w:id="33"/>
    </w:p>
    <w:p w14:paraId="67CB03BE" w14:textId="77777777" w:rsidR="00D27365" w:rsidRDefault="00360B90" w:rsidP="00D87A4F">
      <w:pPr>
        <w:spacing w:line="240" w:lineRule="auto"/>
        <w:rPr>
          <w:lang w:eastAsia="fr-FR"/>
        </w:rPr>
      </w:pPr>
      <w:r>
        <w:rPr>
          <w:lang w:eastAsia="fr-FR"/>
        </w:rPr>
        <w:t>Conformément aux conditions définies par son Conseil d’administration, le CNFPT prend en charge les frais de transport, d’hébergement et de restauration des formations. L’agent est directement indemnisé par le CNFPT, selon les modalités de prise en charge en cours (spécifiées directement sur le site internet du CNFPT, régulièrement mis à jour).</w:t>
      </w:r>
    </w:p>
    <w:p w14:paraId="725B788C" w14:textId="77777777" w:rsidR="00D27365" w:rsidRPr="001E6B89" w:rsidRDefault="00360B90" w:rsidP="00D87A4F">
      <w:pPr>
        <w:pStyle w:val="Citationintense"/>
        <w:pBdr>
          <w:left w:val="single" w:sz="4" w:space="10" w:color="auto"/>
        </w:pBdr>
        <w:rPr>
          <w:lang w:eastAsia="fr-FR"/>
        </w:rPr>
      </w:pPr>
      <w:r w:rsidRPr="00D87A4F">
        <w:rPr>
          <w:color w:val="EE0000"/>
          <w:lang w:eastAsia="fr-FR"/>
        </w:rPr>
        <w:t xml:space="preserve">La collectivité précise si elle choisit de compléter l’écart éventuel </w:t>
      </w:r>
      <w:r w:rsidRPr="001E6B89">
        <w:rPr>
          <w:lang w:eastAsia="fr-FR"/>
        </w:rPr>
        <w:t>entre l’indemnisation du CNFPT et les frais réels engagés par l’agent et si elle compense cet écart en tout ou en partie ou dans la limite d’un plafond.</w:t>
      </w:r>
    </w:p>
    <w:p w14:paraId="7863D18C" w14:textId="77777777" w:rsidR="00EA3961" w:rsidRDefault="00EA3961">
      <w:pPr>
        <w:spacing w:line="240" w:lineRule="auto"/>
        <w:rPr>
          <w:color w:val="FF0000"/>
          <w:highlight w:val="white"/>
        </w:rPr>
      </w:pPr>
    </w:p>
    <w:p w14:paraId="3A2C7B9C" w14:textId="5CEFB48A" w:rsidR="00D27365" w:rsidRDefault="00360B90">
      <w:pPr>
        <w:pStyle w:val="Titre3"/>
        <w:numPr>
          <w:ilvl w:val="0"/>
          <w:numId w:val="0"/>
        </w:numPr>
        <w:tabs>
          <w:tab w:val="left" w:pos="283"/>
        </w:tabs>
        <w:rPr>
          <w:lang w:eastAsia="fr-FR"/>
        </w:rPr>
      </w:pPr>
      <w:r>
        <w:tab/>
        <w:t xml:space="preserve">6.2.2 </w:t>
      </w:r>
      <w:bookmarkStart w:id="34" w:name="_Toc216282547"/>
      <w:r>
        <w:rPr>
          <w:lang w:eastAsia="fr-FR"/>
        </w:rPr>
        <w:t>Réunions d’information et événements du CNFPT</w:t>
      </w:r>
      <w:bookmarkEnd w:id="34"/>
    </w:p>
    <w:p w14:paraId="578EE71D" w14:textId="54BB6758" w:rsidR="00D27365" w:rsidRDefault="00360B90">
      <w:pPr>
        <w:spacing w:line="240" w:lineRule="auto"/>
        <w:rPr>
          <w:lang w:eastAsia="fr-FR"/>
        </w:rPr>
      </w:pPr>
      <w:r>
        <w:rPr>
          <w:lang w:eastAsia="fr-FR"/>
        </w:rPr>
        <w:t>Le CNFPT ne participe pas aux frais de déplacement pour les réunions d’information et les événements (rendez-vous territorial, conférence, journée d’actualité).</w:t>
      </w:r>
    </w:p>
    <w:p w14:paraId="20451C67" w14:textId="77777777" w:rsidR="00D27365" w:rsidRDefault="00360B90">
      <w:pPr>
        <w:spacing w:line="240" w:lineRule="auto"/>
        <w:rPr>
          <w:lang w:eastAsia="fr-FR"/>
        </w:rPr>
      </w:pPr>
      <w:r>
        <w:rPr>
          <w:lang w:eastAsia="fr-FR"/>
        </w:rPr>
        <w:t xml:space="preserve">La collectivité indemnise alors l’agent dès lors qu’elle a validé son inscription à cet événement. </w:t>
      </w:r>
    </w:p>
    <w:p w14:paraId="165F5F3B" w14:textId="77777777" w:rsidR="00D27365" w:rsidRPr="001E6B89" w:rsidRDefault="00360B90" w:rsidP="00D87A4F">
      <w:pPr>
        <w:pStyle w:val="Citationintense"/>
        <w:pBdr>
          <w:left w:val="single" w:sz="4" w:space="10" w:color="auto"/>
        </w:pBdr>
        <w:ind w:left="284"/>
      </w:pPr>
      <w:r w:rsidRPr="00D87A4F">
        <w:rPr>
          <w:color w:val="EE0000"/>
          <w:lang w:eastAsia="fr-FR"/>
        </w:rPr>
        <w:t xml:space="preserve">La collectivité peut </w:t>
      </w:r>
      <w:r w:rsidRPr="00331831">
        <w:rPr>
          <w:color w:val="EE0000"/>
          <w:lang w:eastAsia="fr-FR"/>
        </w:rPr>
        <w:t xml:space="preserve">décider que l’indemnisation des frais de transport </w:t>
      </w:r>
      <w:r w:rsidRPr="001E6B89">
        <w:rPr>
          <w:lang w:eastAsia="fr-FR"/>
        </w:rPr>
        <w:t>s’effectue soit sur la base du tarif de transport public de voyageurs le moins onéreux, soit sur la base des taux d’indemnités kilométriques, dépendant de la puissance fiscale du véhicule et de la distance parcourue.</w:t>
      </w:r>
    </w:p>
    <w:p w14:paraId="63D51CAB" w14:textId="77777777" w:rsidR="00D27365" w:rsidRDefault="00360B90" w:rsidP="00D87A4F">
      <w:pPr>
        <w:pStyle w:val="Citationintense"/>
        <w:pBdr>
          <w:left w:val="single" w:sz="4" w:space="10" w:color="auto"/>
        </w:pBdr>
        <w:ind w:left="284"/>
      </w:pPr>
      <w:r w:rsidRPr="001E6B89">
        <w:t>Elle peut également renvoyer à sa délibération sur les frais de déplacement.</w:t>
      </w:r>
    </w:p>
    <w:p w14:paraId="280DA2DE" w14:textId="77777777" w:rsidR="00EA3961" w:rsidRDefault="00EA3961">
      <w:pPr>
        <w:spacing w:line="240" w:lineRule="auto"/>
        <w:rPr>
          <w:lang w:eastAsia="fr-FR"/>
        </w:rPr>
      </w:pPr>
    </w:p>
    <w:p w14:paraId="01B9BBD8" w14:textId="77777777" w:rsidR="00D27365" w:rsidRDefault="00360B90">
      <w:pPr>
        <w:pStyle w:val="Titre3"/>
        <w:numPr>
          <w:ilvl w:val="0"/>
          <w:numId w:val="0"/>
        </w:numPr>
        <w:tabs>
          <w:tab w:val="left" w:pos="283"/>
        </w:tabs>
        <w:rPr>
          <w:lang w:eastAsia="fr-FR"/>
        </w:rPr>
      </w:pPr>
      <w:r>
        <w:tab/>
        <w:t xml:space="preserve">6.2.3 </w:t>
      </w:r>
      <w:bookmarkStart w:id="35" w:name="_Toc216282548"/>
      <w:r>
        <w:rPr>
          <w:lang w:eastAsia="fr-FR"/>
        </w:rPr>
        <w:t>Formations organisées par un autre organisme de formation</w:t>
      </w:r>
      <w:bookmarkEnd w:id="35"/>
    </w:p>
    <w:p w14:paraId="4D67FA46" w14:textId="3BDC9CF9" w:rsidR="00D27365" w:rsidRDefault="00360B90">
      <w:pPr>
        <w:spacing w:line="240" w:lineRule="auto"/>
        <w:rPr>
          <w:lang w:eastAsia="fr-FR"/>
        </w:rPr>
      </w:pPr>
      <w:r>
        <w:rPr>
          <w:lang w:eastAsia="fr-FR"/>
        </w:rPr>
        <w:t xml:space="preserve">Si les frais de déplacement ne sont pas pris en charge par l’organisme de formation, la collectivité ayant validé le départ en formation en supporte le coût, selon les conditions définies </w:t>
      </w:r>
      <w:r w:rsidR="00A77437">
        <w:rPr>
          <w:lang w:eastAsia="fr-FR"/>
        </w:rPr>
        <w:t>par</w:t>
      </w:r>
      <w:r>
        <w:rPr>
          <w:lang w:eastAsia="fr-FR"/>
        </w:rPr>
        <w:t xml:space="preserve"> décrets</w:t>
      </w:r>
      <w:r w:rsidR="00A77437">
        <w:rPr>
          <w:rStyle w:val="Appelnotedebasdep"/>
          <w:lang w:eastAsia="fr-FR"/>
        </w:rPr>
        <w:footnoteReference w:id="10"/>
      </w:r>
      <w:r>
        <w:rPr>
          <w:lang w:eastAsia="fr-FR"/>
        </w:rPr>
        <w:t xml:space="preserve">. </w:t>
      </w:r>
    </w:p>
    <w:p w14:paraId="28F9411A" w14:textId="77777777" w:rsidR="00D27365" w:rsidRPr="001E6B89" w:rsidRDefault="00360B90" w:rsidP="00331831">
      <w:pPr>
        <w:pStyle w:val="Citationintense"/>
        <w:pBdr>
          <w:left w:val="single" w:sz="4" w:space="10" w:color="auto"/>
        </w:pBdr>
        <w:ind w:left="284"/>
        <w:rPr>
          <w:lang w:eastAsia="fr-FR"/>
        </w:rPr>
      </w:pPr>
      <w:r w:rsidRPr="00331831">
        <w:rPr>
          <w:color w:val="EE0000"/>
          <w:lang w:eastAsia="fr-FR"/>
        </w:rPr>
        <w:t xml:space="preserve">La collectivité peut décider que l’indemnisation des frais de transport </w:t>
      </w:r>
      <w:r w:rsidRPr="001E6B89">
        <w:rPr>
          <w:lang w:eastAsia="fr-FR"/>
        </w:rPr>
        <w:t>s’effectue soit sur la base du tarif de transport public de voyageurs le moins onéreux, soit sur la base des taux d’indemnités kilométriques, dépendant de la puissance fiscale du véhicule et de la distance parcourue.</w:t>
      </w:r>
    </w:p>
    <w:p w14:paraId="7D433B9D" w14:textId="77777777" w:rsidR="00D27365" w:rsidRPr="001E6B89" w:rsidRDefault="00360B90" w:rsidP="00331831">
      <w:pPr>
        <w:pStyle w:val="Citationintense"/>
        <w:pBdr>
          <w:left w:val="single" w:sz="4" w:space="10" w:color="auto"/>
        </w:pBdr>
        <w:ind w:left="284"/>
      </w:pPr>
      <w:r w:rsidRPr="001E6B89">
        <w:rPr>
          <w:lang w:eastAsia="fr-FR"/>
        </w:rPr>
        <w:t xml:space="preserve">La collectivité peut renvoyer à la délibération sur les frais de déplacement. </w:t>
      </w:r>
    </w:p>
    <w:p w14:paraId="1752E695" w14:textId="77777777" w:rsidR="00D27365" w:rsidRDefault="00D27365">
      <w:pPr>
        <w:rPr>
          <w:lang w:eastAsia="fr-FR"/>
        </w:rPr>
      </w:pPr>
    </w:p>
    <w:p w14:paraId="62648F02" w14:textId="77777777" w:rsidR="00D27365" w:rsidRDefault="00360B90">
      <w:pPr>
        <w:rPr>
          <w:highlight w:val="magenta"/>
          <w:lang w:eastAsia="fr-FR"/>
        </w:rPr>
      </w:pPr>
      <w:r>
        <w:rPr>
          <w:lang w:eastAsia="fr-FR"/>
        </w:rPr>
        <w:br w:type="page" w:clear="all"/>
      </w:r>
    </w:p>
    <w:p w14:paraId="46CF385C" w14:textId="77777777" w:rsidR="00D27365" w:rsidRPr="00C13AED" w:rsidRDefault="00360B90" w:rsidP="008938D6">
      <w:pPr>
        <w:pStyle w:val="Titre"/>
      </w:pPr>
      <w:bookmarkStart w:id="36" w:name="_Toc219813165"/>
      <w:bookmarkStart w:id="37" w:name="_Toc219815934"/>
      <w:r w:rsidRPr="00C13AED">
        <w:t xml:space="preserve">PARTIE 2 : </w:t>
      </w:r>
      <w:r w:rsidRPr="008938D6">
        <w:t>CAS PARTICULIER DE La préparation aux concours et examens PROFESSIONNELS</w:t>
      </w:r>
      <w:bookmarkEnd w:id="36"/>
      <w:bookmarkEnd w:id="37"/>
    </w:p>
    <w:p w14:paraId="0F970E20" w14:textId="77777777" w:rsidR="00997A17" w:rsidRDefault="00997A17">
      <w:pPr>
        <w:spacing w:after="85" w:line="240" w:lineRule="auto"/>
        <w:rPr>
          <w:szCs w:val="52"/>
          <w:lang w:eastAsia="fr-FR"/>
        </w:rPr>
      </w:pPr>
    </w:p>
    <w:p w14:paraId="478AADC9" w14:textId="5EB790B9" w:rsidR="00D27365" w:rsidRDefault="00360B90">
      <w:pPr>
        <w:spacing w:after="85" w:line="240" w:lineRule="auto"/>
        <w:rPr>
          <w:szCs w:val="20"/>
          <w:lang w:eastAsia="fr-FR"/>
        </w:rPr>
      </w:pPr>
      <w:r>
        <w:rPr>
          <w:szCs w:val="52"/>
          <w:lang w:eastAsia="fr-FR"/>
        </w:rPr>
        <w:t>Les agents peuvent être déchargés d'une partie de leurs obligations de service pour suivre, sur leur temps de travail, une formation de préparation aux concours et examens professionnels de la fonction publique</w:t>
      </w:r>
      <w:r w:rsidR="00A77437">
        <w:rPr>
          <w:rStyle w:val="Appelnotedebasdep"/>
          <w:szCs w:val="52"/>
          <w:lang w:eastAsia="fr-FR"/>
        </w:rPr>
        <w:footnoteReference w:id="11"/>
      </w:r>
      <w:r>
        <w:rPr>
          <w:szCs w:val="52"/>
          <w:lang w:eastAsia="fr-FR"/>
        </w:rPr>
        <w:t>.</w:t>
      </w:r>
    </w:p>
    <w:p w14:paraId="1C479FFC" w14:textId="77777777" w:rsidR="00D27365" w:rsidRDefault="00360B90" w:rsidP="00C13AED">
      <w:pPr>
        <w:pStyle w:val="Titre1"/>
        <w:numPr>
          <w:ilvl w:val="0"/>
          <w:numId w:val="40"/>
        </w:numPr>
      </w:pPr>
      <w:bookmarkStart w:id="38" w:name="_Toc219813166"/>
      <w:bookmarkStart w:id="39" w:name="_Toc219815935"/>
      <w:r>
        <w:rPr>
          <w:lang w:eastAsia="fr-FR"/>
        </w:rPr>
        <w:t>Agents concernés</w:t>
      </w:r>
      <w:bookmarkEnd w:id="38"/>
      <w:bookmarkEnd w:id="39"/>
    </w:p>
    <w:p w14:paraId="02D139CD" w14:textId="58D73B91" w:rsidR="00D27365" w:rsidRDefault="00360B90">
      <w:pPr>
        <w:spacing w:line="240" w:lineRule="auto"/>
        <w:rPr>
          <w:szCs w:val="52"/>
        </w:rPr>
      </w:pPr>
      <w:r>
        <w:rPr>
          <w:szCs w:val="52"/>
          <w:lang w:eastAsia="fr-FR"/>
        </w:rPr>
        <w:t>Les agents titulaires et les contractuels occupant un emploi permanent peuvent bénéficier d’une préparation à un concours ou à un examen, sans condition d’ancienneté</w:t>
      </w:r>
      <w:r w:rsidR="00C13AED">
        <w:rPr>
          <w:rStyle w:val="Appelnotedebasdep"/>
          <w:szCs w:val="52"/>
          <w:lang w:eastAsia="fr-FR"/>
        </w:rPr>
        <w:footnoteReference w:id="12"/>
      </w:r>
      <w:r w:rsidR="00C13AED">
        <w:rPr>
          <w:szCs w:val="52"/>
          <w:lang w:eastAsia="fr-FR"/>
        </w:rPr>
        <w:t xml:space="preserve">. </w:t>
      </w:r>
    </w:p>
    <w:p w14:paraId="2FA32A3E" w14:textId="77777777" w:rsidR="00D27365" w:rsidRDefault="00360B90" w:rsidP="00997A17">
      <w:pPr>
        <w:pStyle w:val="Titre1"/>
      </w:pPr>
      <w:bookmarkStart w:id="40" w:name="_Toc219813167"/>
      <w:bookmarkStart w:id="41" w:name="_Toc219815936"/>
      <w:r>
        <w:rPr>
          <w:lang w:eastAsia="fr-FR"/>
        </w:rPr>
        <w:t>Priorisation des agents</w:t>
      </w:r>
      <w:bookmarkEnd w:id="40"/>
      <w:bookmarkEnd w:id="41"/>
      <w:r>
        <w:rPr>
          <w:lang w:eastAsia="fr-FR"/>
        </w:rPr>
        <w:t xml:space="preserve"> </w:t>
      </w:r>
    </w:p>
    <w:p w14:paraId="21984BEB" w14:textId="525BE4CC" w:rsidR="00D27365" w:rsidRDefault="00360B90">
      <w:pPr>
        <w:spacing w:line="240" w:lineRule="auto"/>
        <w:rPr>
          <w:szCs w:val="52"/>
        </w:rPr>
      </w:pPr>
      <w:r>
        <w:rPr>
          <w:szCs w:val="52"/>
          <w:lang w:eastAsia="fr-FR"/>
        </w:rPr>
        <w:t xml:space="preserve">La réglementation prévoit </w:t>
      </w:r>
      <w:r w:rsidR="00A77437">
        <w:rPr>
          <w:szCs w:val="52"/>
          <w:lang w:eastAsia="fr-FR"/>
        </w:rPr>
        <w:t xml:space="preserve">trois </w:t>
      </w:r>
      <w:r>
        <w:rPr>
          <w:szCs w:val="52"/>
          <w:lang w:eastAsia="fr-FR"/>
        </w:rPr>
        <w:t xml:space="preserve">catégories d’agents qui bénéficient d’un accès prioritaire aux actions de préparation aux concours et examens professionnels : </w:t>
      </w:r>
    </w:p>
    <w:p w14:paraId="6AA5341C" w14:textId="77777777" w:rsidR="00D27365" w:rsidRDefault="00360B90">
      <w:pPr>
        <w:pStyle w:val="Paragraphedeliste"/>
        <w:numPr>
          <w:ilvl w:val="3"/>
          <w:numId w:val="32"/>
        </w:numPr>
        <w:spacing w:line="240" w:lineRule="auto"/>
        <w:rPr>
          <w:szCs w:val="52"/>
        </w:rPr>
      </w:pPr>
      <w:r>
        <w:rPr>
          <w:szCs w:val="52"/>
          <w:lang w:eastAsia="fr-FR"/>
        </w:rPr>
        <w:t xml:space="preserve">Agents de catégorie C dont le niveau de diplôme est inférieur au baccalauréat ; </w:t>
      </w:r>
    </w:p>
    <w:p w14:paraId="5ECD09C9" w14:textId="77777777" w:rsidR="00D27365" w:rsidRDefault="00360B90">
      <w:pPr>
        <w:pStyle w:val="Paragraphedeliste"/>
        <w:numPr>
          <w:ilvl w:val="3"/>
          <w:numId w:val="32"/>
        </w:numPr>
        <w:spacing w:line="240" w:lineRule="auto"/>
        <w:rPr>
          <w:szCs w:val="52"/>
        </w:rPr>
      </w:pPr>
      <w:r>
        <w:rPr>
          <w:szCs w:val="52"/>
          <w:lang w:eastAsia="fr-FR"/>
        </w:rPr>
        <w:t>Agents en situation de handicap mentionné à l’article L. 131-8 du CGFP ;</w:t>
      </w:r>
    </w:p>
    <w:p w14:paraId="5D21B882" w14:textId="0F8A0EBF" w:rsidR="00C13AED" w:rsidRPr="00EA3961" w:rsidRDefault="00360B90" w:rsidP="00C13AED">
      <w:pPr>
        <w:pStyle w:val="Paragraphedeliste"/>
        <w:numPr>
          <w:ilvl w:val="3"/>
          <w:numId w:val="32"/>
        </w:numPr>
        <w:spacing w:line="240" w:lineRule="auto"/>
        <w:rPr>
          <w:szCs w:val="52"/>
          <w:lang w:eastAsia="fr-FR"/>
        </w:rPr>
      </w:pPr>
      <w:r>
        <w:rPr>
          <w:szCs w:val="52"/>
          <w:lang w:eastAsia="fr-FR"/>
        </w:rPr>
        <w:t>Agents particulièrement exposés, compte tenu de leur situation professionnelle individuelle, à un risque d’usure professionnelle, selon l’avis du médecin du travail compétent.</w:t>
      </w:r>
    </w:p>
    <w:p w14:paraId="0671D04A" w14:textId="575055F0" w:rsidR="00A77437" w:rsidRPr="00A77437" w:rsidRDefault="00A77437" w:rsidP="00A77437">
      <w:pPr>
        <w:pStyle w:val="Citationintense"/>
        <w:pBdr>
          <w:left w:val="single" w:sz="4" w:space="10" w:color="auto"/>
        </w:pBdr>
        <w:rPr>
          <w:rFonts w:eastAsia="Times New Roman" w:cs="Arial"/>
          <w:spacing w:val="-2"/>
          <w:lang w:eastAsia="fr-FR"/>
        </w:rPr>
      </w:pPr>
      <w:r w:rsidRPr="00A77437">
        <w:rPr>
          <w:rFonts w:eastAsia="Times New Roman" w:cs="Arial"/>
          <w:color w:val="EE0000"/>
          <w:spacing w:val="-2"/>
          <w:lang w:eastAsia="fr-FR"/>
        </w:rPr>
        <w:t>La collectivité peut définir des critères permettant d’arbitrer les demandes des agents</w:t>
      </w:r>
      <w:r w:rsidRPr="00D759A2">
        <w:rPr>
          <w:rFonts w:eastAsia="Times New Roman" w:cs="Arial"/>
          <w:color w:val="EE0000"/>
          <w:spacing w:val="-2"/>
          <w:lang w:eastAsia="fr-FR"/>
        </w:rPr>
        <w:t>, par exemple :</w:t>
      </w:r>
    </w:p>
    <w:p w14:paraId="30B5097D" w14:textId="3E938CD5" w:rsidR="00D27365" w:rsidRPr="00C3468B" w:rsidRDefault="00360B90" w:rsidP="00C3468B">
      <w:pPr>
        <w:pStyle w:val="Citationintense"/>
        <w:numPr>
          <w:ilvl w:val="0"/>
          <w:numId w:val="48"/>
        </w:numPr>
        <w:pBdr>
          <w:left w:val="single" w:sz="4" w:space="10" w:color="auto"/>
        </w:pBdr>
        <w:ind w:left="709"/>
        <w:rPr>
          <w:rFonts w:eastAsia="Times New Roman" w:cs="Arial"/>
          <w:spacing w:val="-2"/>
          <w:lang w:eastAsia="fr-FR"/>
        </w:rPr>
      </w:pPr>
      <w:r w:rsidRPr="00C3468B">
        <w:rPr>
          <w:rFonts w:eastAsia="Times New Roman" w:cs="Arial"/>
          <w:spacing w:val="-2"/>
          <w:lang w:eastAsia="fr-FR"/>
        </w:rPr>
        <w:t>Les agents contractuels sur emploi permanent</w:t>
      </w:r>
      <w:r w:rsidR="00A77437">
        <w:rPr>
          <w:rFonts w:eastAsia="Times New Roman" w:cs="Arial"/>
          <w:spacing w:val="-2"/>
          <w:lang w:eastAsia="fr-FR"/>
        </w:rPr>
        <w:t xml:space="preserve"> ; </w:t>
      </w:r>
    </w:p>
    <w:p w14:paraId="2C39BCF4" w14:textId="25FE14B8" w:rsidR="00D27365" w:rsidRPr="00C3468B" w:rsidRDefault="00360B90" w:rsidP="00C3468B">
      <w:pPr>
        <w:pStyle w:val="Citationintense"/>
        <w:numPr>
          <w:ilvl w:val="0"/>
          <w:numId w:val="48"/>
        </w:numPr>
        <w:pBdr>
          <w:left w:val="single" w:sz="4" w:space="10" w:color="auto"/>
        </w:pBdr>
        <w:ind w:left="709"/>
        <w:rPr>
          <w:rFonts w:eastAsia="Times New Roman" w:cs="Arial"/>
          <w:spacing w:val="-2"/>
          <w:lang w:eastAsia="fr-FR"/>
        </w:rPr>
      </w:pPr>
      <w:r w:rsidRPr="00C3468B">
        <w:rPr>
          <w:rFonts w:eastAsia="Times New Roman" w:cs="Arial"/>
          <w:spacing w:val="-2"/>
          <w:lang w:eastAsia="fr-FR"/>
        </w:rPr>
        <w:t>Les agents titulaires d’un grade inférieur au grade visé par le poste qu’ils occupent</w:t>
      </w:r>
      <w:r w:rsidR="00A77437">
        <w:rPr>
          <w:rFonts w:eastAsia="Times New Roman" w:cs="Arial"/>
          <w:spacing w:val="-2"/>
          <w:lang w:eastAsia="fr-FR"/>
        </w:rPr>
        <w:t> ;</w:t>
      </w:r>
    </w:p>
    <w:p w14:paraId="3E12AD7D" w14:textId="42877424" w:rsidR="00D27365" w:rsidRPr="00C3468B" w:rsidRDefault="00360B90" w:rsidP="00C3468B">
      <w:pPr>
        <w:pStyle w:val="Citationintense"/>
        <w:numPr>
          <w:ilvl w:val="0"/>
          <w:numId w:val="48"/>
        </w:numPr>
        <w:pBdr>
          <w:left w:val="single" w:sz="4" w:space="10" w:color="auto"/>
        </w:pBdr>
        <w:ind w:left="709"/>
        <w:rPr>
          <w:rFonts w:eastAsia="Times New Roman" w:cs="Arial"/>
          <w:spacing w:val="-2"/>
          <w:lang w:eastAsia="fr-FR"/>
        </w:rPr>
      </w:pPr>
      <w:r w:rsidRPr="00C3468B">
        <w:rPr>
          <w:rFonts w:eastAsia="Times New Roman" w:cs="Arial"/>
          <w:spacing w:val="-2"/>
          <w:lang w:eastAsia="fr-FR"/>
        </w:rPr>
        <w:t>Les agents ayant un projet d’évolution professionnelle</w:t>
      </w:r>
      <w:r w:rsidR="00A77437">
        <w:rPr>
          <w:rFonts w:eastAsia="Times New Roman" w:cs="Arial"/>
          <w:spacing w:val="-2"/>
          <w:lang w:eastAsia="fr-FR"/>
        </w:rPr>
        <w:t> ;</w:t>
      </w:r>
    </w:p>
    <w:p w14:paraId="6D966DDF" w14:textId="49B34211" w:rsidR="00D27365" w:rsidRPr="00C3468B" w:rsidRDefault="00360B90" w:rsidP="00C3468B">
      <w:pPr>
        <w:pStyle w:val="Citationintense"/>
        <w:numPr>
          <w:ilvl w:val="0"/>
          <w:numId w:val="48"/>
        </w:numPr>
        <w:pBdr>
          <w:left w:val="single" w:sz="4" w:space="10" w:color="auto"/>
        </w:pBdr>
        <w:ind w:left="709"/>
        <w:rPr>
          <w:rFonts w:eastAsia="Times New Roman" w:cs="Arial"/>
          <w:spacing w:val="-2"/>
          <w:lang w:eastAsia="fr-FR"/>
        </w:rPr>
      </w:pPr>
      <w:r w:rsidRPr="00C3468B">
        <w:rPr>
          <w:rFonts w:eastAsia="Times New Roman" w:cs="Arial"/>
          <w:spacing w:val="-2"/>
          <w:lang w:eastAsia="fr-FR"/>
        </w:rPr>
        <w:t>Les formations du CNFPT</w:t>
      </w:r>
      <w:r w:rsidR="00A77437">
        <w:rPr>
          <w:rFonts w:eastAsia="Times New Roman" w:cs="Arial"/>
          <w:spacing w:val="-2"/>
          <w:lang w:eastAsia="fr-FR"/>
        </w:rPr>
        <w:t> ;</w:t>
      </w:r>
    </w:p>
    <w:p w14:paraId="16F70489" w14:textId="6475BFC8" w:rsidR="00C13AED" w:rsidRPr="00C3468B" w:rsidRDefault="00360B90" w:rsidP="00C3468B">
      <w:pPr>
        <w:pStyle w:val="Citationintense"/>
        <w:numPr>
          <w:ilvl w:val="0"/>
          <w:numId w:val="48"/>
        </w:numPr>
        <w:pBdr>
          <w:left w:val="single" w:sz="4" w:space="10" w:color="auto"/>
        </w:pBdr>
        <w:ind w:left="709"/>
        <w:rPr>
          <w:rFonts w:eastAsia="Times New Roman" w:cs="Arial"/>
          <w:spacing w:val="-2"/>
          <w:lang w:eastAsia="fr-FR"/>
        </w:rPr>
      </w:pPr>
      <w:r w:rsidRPr="00C3468B">
        <w:rPr>
          <w:rFonts w:eastAsia="Times New Roman" w:cs="Arial"/>
          <w:spacing w:val="-2"/>
          <w:lang w:eastAsia="fr-FR"/>
        </w:rPr>
        <w:t>Les formations à distance...</w:t>
      </w:r>
    </w:p>
    <w:p w14:paraId="514624DA" w14:textId="77777777" w:rsidR="00C13AED" w:rsidRDefault="00C13AED" w:rsidP="00C13AED">
      <w:pPr>
        <w:pStyle w:val="Titre1"/>
      </w:pPr>
      <w:bookmarkStart w:id="42" w:name="_Toc219813168"/>
      <w:bookmarkStart w:id="43" w:name="_Toc219815937"/>
      <w:r>
        <w:rPr>
          <w:lang w:eastAsia="fr-FR"/>
        </w:rPr>
        <w:t>Le périmètre de l’autorisation d’absence</w:t>
      </w:r>
      <w:bookmarkEnd w:id="42"/>
      <w:bookmarkEnd w:id="43"/>
      <w:r>
        <w:rPr>
          <w:lang w:eastAsia="fr-FR"/>
        </w:rPr>
        <w:t xml:space="preserve"> </w:t>
      </w:r>
    </w:p>
    <w:p w14:paraId="0B008D80" w14:textId="77777777" w:rsidR="00C13AED" w:rsidRPr="00C3468B" w:rsidRDefault="00C13AED" w:rsidP="00C3468B">
      <w:pPr>
        <w:pStyle w:val="Citationintense"/>
        <w:pBdr>
          <w:left w:val="single" w:sz="4" w:space="10" w:color="auto"/>
        </w:pBdr>
        <w:spacing w:after="0"/>
        <w:rPr>
          <w:bCs/>
          <w:color w:val="EE0000"/>
        </w:rPr>
      </w:pPr>
      <w:r w:rsidRPr="00C3468B">
        <w:rPr>
          <w:color w:val="EE0000"/>
          <w:lang w:eastAsia="fr-FR"/>
        </w:rPr>
        <w:t xml:space="preserve">La collectivité doit définir les éléments suivants : </w:t>
      </w:r>
    </w:p>
    <w:p w14:paraId="2F4113DC" w14:textId="526ED598" w:rsidR="00C13AED" w:rsidRDefault="00C13AED" w:rsidP="00C3468B">
      <w:pPr>
        <w:pStyle w:val="Citationintense"/>
        <w:numPr>
          <w:ilvl w:val="0"/>
          <w:numId w:val="44"/>
        </w:numPr>
        <w:pBdr>
          <w:left w:val="single" w:sz="4" w:space="10" w:color="auto"/>
        </w:pBdr>
        <w:ind w:left="709"/>
        <w:rPr>
          <w:bCs/>
        </w:rPr>
      </w:pPr>
      <w:r>
        <w:rPr>
          <w:szCs w:val="52"/>
          <w:lang w:eastAsia="fr-FR"/>
        </w:rPr>
        <w:t xml:space="preserve">Le périmètre de décharge des obligations de service de l’agent : Les tests de positionnement organisés par le CNFPT ? Les cours de préparation ? </w:t>
      </w:r>
      <w:r w:rsidR="00A77437">
        <w:rPr>
          <w:szCs w:val="52"/>
          <w:lang w:eastAsia="fr-FR"/>
        </w:rPr>
        <w:t>L</w:t>
      </w:r>
      <w:r>
        <w:rPr>
          <w:szCs w:val="52"/>
          <w:lang w:eastAsia="fr-FR"/>
        </w:rPr>
        <w:t xml:space="preserve">es examens blancs ? </w:t>
      </w:r>
      <w:r w:rsidR="00A77437">
        <w:rPr>
          <w:szCs w:val="52"/>
          <w:lang w:eastAsia="fr-FR"/>
        </w:rPr>
        <w:t>L</w:t>
      </w:r>
      <w:r>
        <w:rPr>
          <w:szCs w:val="52"/>
          <w:lang w:eastAsia="fr-FR"/>
        </w:rPr>
        <w:t>a participation aux épreuves ?</w:t>
      </w:r>
    </w:p>
    <w:p w14:paraId="6EA3A6C7" w14:textId="77777777" w:rsidR="00C13AED" w:rsidRDefault="00C13AED" w:rsidP="00C3468B">
      <w:pPr>
        <w:pStyle w:val="Citationintense"/>
        <w:numPr>
          <w:ilvl w:val="0"/>
          <w:numId w:val="44"/>
        </w:numPr>
        <w:pBdr>
          <w:left w:val="single" w:sz="4" w:space="10" w:color="auto"/>
        </w:pBdr>
        <w:ind w:left="709"/>
        <w:rPr>
          <w:bCs/>
          <w:szCs w:val="52"/>
        </w:rPr>
      </w:pPr>
      <w:r>
        <w:rPr>
          <w:szCs w:val="52"/>
          <w:lang w:eastAsia="fr-FR"/>
        </w:rPr>
        <w:t>Si un délai est imposé à l’agent entre deux préparations à un concours ou examen et lequel.</w:t>
      </w:r>
    </w:p>
    <w:p w14:paraId="1742018D" w14:textId="77777777" w:rsidR="00C13AED" w:rsidRDefault="00C13AED" w:rsidP="00C13AED">
      <w:pPr>
        <w:spacing w:line="240" w:lineRule="auto"/>
        <w:rPr>
          <w:szCs w:val="52"/>
        </w:rPr>
      </w:pPr>
      <w:r>
        <w:rPr>
          <w:szCs w:val="52"/>
          <w:lang w:eastAsia="fr-FR"/>
        </w:rPr>
        <w:t>En tout état de cause un agent qui a déjà bénéficié d'une action de préparation à un concours ou un examen pendant les heures de service, ne peut pas demander à participer à une nouvelle action ayant le même objet pendant 12 mois à compter de la fin de la première formation.</w:t>
      </w:r>
    </w:p>
    <w:p w14:paraId="5A424F5E" w14:textId="77777777" w:rsidR="00C13AED" w:rsidRDefault="00C13AED" w:rsidP="00C13AED">
      <w:pPr>
        <w:spacing w:line="240" w:lineRule="auto"/>
        <w:rPr>
          <w:szCs w:val="52"/>
        </w:rPr>
      </w:pPr>
      <w:r>
        <w:rPr>
          <w:b/>
          <w:bCs w:val="0"/>
          <w:szCs w:val="52"/>
          <w:lang w:eastAsia="fr-FR"/>
        </w:rPr>
        <w:t>Exception</w:t>
      </w:r>
      <w:r>
        <w:rPr>
          <w:szCs w:val="52"/>
          <w:lang w:eastAsia="fr-FR"/>
        </w:rPr>
        <w:t xml:space="preserve"> : Si la durée effective de l'action de formation suivie est inférieure à 8 jours ouvrés, fractionnés ou non, le délai pour représenter une demande est fixé à 6 mois sans que la durée cumulée des actions de formation suivie n'excède huit jours ouvrés pour une période de douze mois. </w:t>
      </w:r>
    </w:p>
    <w:p w14:paraId="24A936CD" w14:textId="4B2229C9" w:rsidR="00C13AED" w:rsidRPr="00C13AED" w:rsidRDefault="00C13AED" w:rsidP="00C13AED">
      <w:pPr>
        <w:spacing w:line="240" w:lineRule="auto"/>
        <w:rPr>
          <w:color w:val="FF0000"/>
          <w:highlight w:val="white"/>
        </w:rPr>
      </w:pPr>
      <w:r>
        <w:rPr>
          <w:szCs w:val="52"/>
          <w:lang w:eastAsia="fr-FR"/>
        </w:rPr>
        <w:t>Aucun délai ne peut être opposé à l’agent si l'action de formation n'a pas pu être menée à son terme en raison des nécessités du service.</w:t>
      </w:r>
      <w:r>
        <w:rPr>
          <w:rStyle w:val="Appelnotedebasdep"/>
          <w:szCs w:val="52"/>
          <w:lang w:eastAsia="fr-FR"/>
        </w:rPr>
        <w:footnoteReference w:id="13"/>
      </w:r>
    </w:p>
    <w:p w14:paraId="4AB64BBF" w14:textId="77777777" w:rsidR="00D27365" w:rsidRDefault="00360B90" w:rsidP="00997A17">
      <w:pPr>
        <w:pStyle w:val="Titre1"/>
      </w:pPr>
      <w:bookmarkStart w:id="44" w:name="_Toc219813169"/>
      <w:bookmarkStart w:id="45" w:name="_Toc219815938"/>
      <w:r>
        <w:rPr>
          <w:lang w:eastAsia="fr-FR"/>
        </w:rPr>
        <w:t>Rémunération</w:t>
      </w:r>
      <w:bookmarkEnd w:id="44"/>
      <w:bookmarkEnd w:id="45"/>
    </w:p>
    <w:p w14:paraId="4E84B1B5" w14:textId="3A65F184" w:rsidR="00D27365" w:rsidRDefault="00360B90">
      <w:pPr>
        <w:spacing w:line="240" w:lineRule="auto"/>
        <w:rPr>
          <w:szCs w:val="20"/>
          <w:lang w:eastAsia="fr-FR"/>
        </w:rPr>
      </w:pPr>
      <w:r>
        <w:rPr>
          <w:szCs w:val="20"/>
          <w:lang w:eastAsia="fr-FR"/>
        </w:rPr>
        <w:t>L’agent qui participe à une action de préparation à un concours ou un examen pendant son temps de service bénéficie du maintien de sa rémunération</w:t>
      </w:r>
      <w:r w:rsidR="00C13AED">
        <w:rPr>
          <w:rStyle w:val="Appelnotedebasdep"/>
          <w:szCs w:val="20"/>
          <w:lang w:eastAsia="fr-FR"/>
        </w:rPr>
        <w:footnoteReference w:id="14"/>
      </w:r>
      <w:r w:rsidR="00A77437">
        <w:rPr>
          <w:szCs w:val="20"/>
          <w:lang w:eastAsia="fr-FR"/>
        </w:rPr>
        <w:t xml:space="preserve">. </w:t>
      </w:r>
    </w:p>
    <w:p w14:paraId="53A245FE" w14:textId="77777777" w:rsidR="00D27365" w:rsidRDefault="00D27365">
      <w:pPr>
        <w:spacing w:after="85" w:line="240" w:lineRule="auto"/>
        <w:rPr>
          <w:szCs w:val="20"/>
          <w:lang w:eastAsia="fr-FR"/>
        </w:rPr>
      </w:pPr>
    </w:p>
    <w:p w14:paraId="136407EE" w14:textId="77777777" w:rsidR="00D27365" w:rsidRDefault="00360B90" w:rsidP="00997A17">
      <w:pPr>
        <w:pStyle w:val="Titre1"/>
      </w:pPr>
      <w:bookmarkStart w:id="46" w:name="_Toc219815939"/>
      <w:bookmarkStart w:id="47" w:name="_Toc219813170"/>
      <w:r>
        <w:rPr>
          <w:lang w:eastAsia="fr-FR"/>
        </w:rPr>
        <w:t>La prise en charge du coût pédagogique</w:t>
      </w:r>
      <w:bookmarkEnd w:id="46"/>
      <w:r>
        <w:rPr>
          <w:lang w:eastAsia="fr-FR"/>
        </w:rPr>
        <w:t xml:space="preserve"> </w:t>
      </w:r>
      <w:bookmarkEnd w:id="47"/>
    </w:p>
    <w:p w14:paraId="7464DAF2" w14:textId="77777777" w:rsidR="00D27365" w:rsidRDefault="00360B90">
      <w:pPr>
        <w:spacing w:line="240" w:lineRule="auto"/>
        <w:rPr>
          <w:szCs w:val="20"/>
          <w:lang w:eastAsia="fr-FR"/>
        </w:rPr>
      </w:pPr>
      <w:r>
        <w:rPr>
          <w:szCs w:val="20"/>
          <w:lang w:eastAsia="fr-FR"/>
        </w:rPr>
        <w:t xml:space="preserve">Si la préparation est effectuée par le biais du CNFPT le coût pédagogique est supporté par ce dernier. </w:t>
      </w:r>
    </w:p>
    <w:p w14:paraId="5C305DD7" w14:textId="77777777" w:rsidR="00D27365" w:rsidRDefault="00360B90" w:rsidP="00C3468B">
      <w:pPr>
        <w:pStyle w:val="Citationintense"/>
        <w:pBdr>
          <w:left w:val="single" w:sz="4" w:space="10" w:color="auto"/>
        </w:pBdr>
        <w:rPr>
          <w:szCs w:val="20"/>
          <w:lang w:eastAsia="fr-FR"/>
        </w:rPr>
      </w:pPr>
      <w:r w:rsidRPr="00C3468B">
        <w:rPr>
          <w:color w:val="EE0000"/>
          <w:lang w:eastAsia="fr-FR"/>
        </w:rPr>
        <w:t xml:space="preserve">Ici, la collectivité indique </w:t>
      </w:r>
      <w:r>
        <w:rPr>
          <w:lang w:eastAsia="fr-FR"/>
        </w:rPr>
        <w:t xml:space="preserve">si, dans le cas où la préparation est assurée par un autre organisme de formation, elle prend en charge tout ou partie du coût pédagogique. Dans le cas où elle a délibéré sur un plafond, elle indique celui-ci : le montant de prise en charge peut être </w:t>
      </w:r>
      <w:r>
        <w:rPr>
          <w:szCs w:val="56"/>
        </w:rPr>
        <w:t>un forfait global, un pourcentage du coût de la formation, un montant horaire ou journalier...</w:t>
      </w:r>
      <w:r>
        <w:rPr>
          <w:lang w:eastAsia="fr-FR"/>
        </w:rPr>
        <w:t xml:space="preserve"> </w:t>
      </w:r>
      <w:r>
        <w:rPr>
          <w:iCs/>
          <w:szCs w:val="20"/>
          <w:lang w:eastAsia="fr-FR"/>
        </w:rPr>
        <w:t xml:space="preserve"> </w:t>
      </w:r>
    </w:p>
    <w:p w14:paraId="468CD88C" w14:textId="77777777" w:rsidR="00D27365" w:rsidRDefault="00D27365">
      <w:pPr>
        <w:spacing w:line="240" w:lineRule="auto"/>
        <w:rPr>
          <w:i/>
          <w:color w:val="FF0000"/>
          <w:szCs w:val="20"/>
        </w:rPr>
      </w:pPr>
    </w:p>
    <w:p w14:paraId="245C4BBA" w14:textId="77777777" w:rsidR="00D27365" w:rsidRDefault="00360B90" w:rsidP="00997A17">
      <w:pPr>
        <w:pStyle w:val="Titre1"/>
      </w:pPr>
      <w:bookmarkStart w:id="48" w:name="_Toc219813171"/>
      <w:bookmarkStart w:id="49" w:name="_Toc219815940"/>
      <w:r>
        <w:rPr>
          <w:lang w:eastAsia="fr-FR"/>
        </w:rPr>
        <w:t>Frais de déplacement</w:t>
      </w:r>
      <w:bookmarkEnd w:id="48"/>
      <w:bookmarkEnd w:id="49"/>
      <w:r>
        <w:rPr>
          <w:lang w:eastAsia="fr-FR"/>
        </w:rPr>
        <w:t xml:space="preserve"> </w:t>
      </w:r>
    </w:p>
    <w:p w14:paraId="03D1E262" w14:textId="7108C011" w:rsidR="00D27365" w:rsidRDefault="00360B90">
      <w:pPr>
        <w:spacing w:line="240" w:lineRule="auto"/>
        <w:jc w:val="left"/>
        <w:rPr>
          <w:szCs w:val="20"/>
          <w:lang w:eastAsia="fr-FR"/>
        </w:rPr>
      </w:pPr>
      <w:r>
        <w:rPr>
          <w:szCs w:val="52"/>
          <w:lang w:eastAsia="fr-FR"/>
        </w:rPr>
        <w:t>Les employeurs ne sont pas autorisés à prendre en charge les frais de déplacement de leurs agents concernant la préparation d’un concours ou d’un examen, celles-ci n’étant pas visées par le 2° de l'article 1 de la loi du 12 juillet 1984</w:t>
      </w:r>
      <w:r w:rsidR="00A77437">
        <w:rPr>
          <w:rStyle w:val="Appelnotedebasdep"/>
          <w:szCs w:val="52"/>
          <w:lang w:eastAsia="fr-FR"/>
        </w:rPr>
        <w:footnoteReference w:id="15"/>
      </w:r>
      <w:r>
        <w:rPr>
          <w:szCs w:val="52"/>
          <w:lang w:eastAsia="fr-FR"/>
        </w:rPr>
        <w:t xml:space="preserve">. </w:t>
      </w:r>
    </w:p>
    <w:p w14:paraId="25E68BD7" w14:textId="77777777" w:rsidR="00D27365" w:rsidRDefault="00360B90">
      <w:pPr>
        <w:spacing w:line="240" w:lineRule="auto"/>
        <w:jc w:val="left"/>
        <w:rPr>
          <w:szCs w:val="20"/>
          <w:lang w:eastAsia="fr-FR"/>
        </w:rPr>
      </w:pPr>
      <w:r>
        <w:rPr>
          <w:szCs w:val="52"/>
          <w:lang w:eastAsia="fr-FR"/>
        </w:rPr>
        <w:t>Ils sont toutefois autorisés à prendre en charge les frais de transport des agents lors de leur présentation aux épreuves, pour un seul aller-retour au cours d’une période de 12 mois consécutifs</w:t>
      </w:r>
      <w:r>
        <w:rPr>
          <w:highlight w:val="magenta"/>
          <w:lang w:eastAsia="fr-FR"/>
        </w:rPr>
        <w:br w:type="page" w:clear="all"/>
      </w:r>
    </w:p>
    <w:p w14:paraId="188F8077" w14:textId="77777777" w:rsidR="00D27365" w:rsidRDefault="00360B90">
      <w:pPr>
        <w:pStyle w:val="Titre"/>
        <w:rPr>
          <w:lang w:eastAsia="fr-FR"/>
        </w:rPr>
      </w:pPr>
      <w:bookmarkStart w:id="50" w:name="_Toc219813172"/>
      <w:bookmarkStart w:id="51" w:name="_Toc219815941"/>
      <w:r>
        <w:rPr>
          <w:lang w:eastAsia="fr-FR"/>
        </w:rPr>
        <w:t>PARTIE 3 : Formations personnelles</w:t>
      </w:r>
      <w:bookmarkEnd w:id="50"/>
      <w:bookmarkEnd w:id="51"/>
      <w:r>
        <w:rPr>
          <w:lang w:eastAsia="fr-FR"/>
        </w:rPr>
        <w:t xml:space="preserve"> </w:t>
      </w:r>
    </w:p>
    <w:p w14:paraId="54400209" w14:textId="77777777" w:rsidR="00D27365" w:rsidRDefault="00D27365">
      <w:pPr>
        <w:spacing w:after="0" w:line="240" w:lineRule="auto"/>
      </w:pPr>
    </w:p>
    <w:p w14:paraId="369B04F0" w14:textId="42A5085D" w:rsidR="00D27365" w:rsidRDefault="00360B90">
      <w:pPr>
        <w:spacing w:line="240" w:lineRule="auto"/>
        <w:rPr>
          <w:lang w:eastAsia="fr-FR"/>
        </w:rPr>
      </w:pPr>
      <w:r>
        <w:rPr>
          <w:lang w:eastAsia="fr-FR"/>
        </w:rPr>
        <w:t>L’évolution professionnelle recouvre un éventail d’opportunités qui jalonnent la carrière de chaque agent :</w:t>
      </w:r>
      <w:r w:rsidR="00A77437">
        <w:rPr>
          <w:lang w:eastAsia="fr-FR"/>
        </w:rPr>
        <w:t> </w:t>
      </w:r>
      <w:r>
        <w:rPr>
          <w:lang w:eastAsia="fr-FR"/>
        </w:rPr>
        <w:t>évolution des missions, changement de grade, mobilité interne ou externe, reconversion professionnelle...</w:t>
      </w:r>
    </w:p>
    <w:p w14:paraId="741933B7" w14:textId="37C80DD2" w:rsidR="00D27365" w:rsidRDefault="00360B90">
      <w:pPr>
        <w:spacing w:line="240" w:lineRule="auto"/>
        <w:rPr>
          <w:lang w:eastAsia="fr-FR"/>
        </w:rPr>
      </w:pPr>
      <w:r>
        <w:rPr>
          <w:lang w:eastAsia="fr-FR"/>
        </w:rPr>
        <w:t xml:space="preserve">La volonté de changement des agents peut s’inscrire dans l’évolution de la collectivité et de ses activités. En soutenant leur initiative en matière d’évolution professionnelle, </w:t>
      </w:r>
      <w:r w:rsidR="00B000EE">
        <w:rPr>
          <w:lang w:eastAsia="fr-FR"/>
        </w:rPr>
        <w:t>l’employeur</w:t>
      </w:r>
      <w:r>
        <w:rPr>
          <w:lang w:eastAsia="fr-FR"/>
        </w:rPr>
        <w:t xml:space="preserve"> dynamise les parcours professionnels, renforce la motivation</w:t>
      </w:r>
      <w:r w:rsidR="00A77437">
        <w:rPr>
          <w:lang w:eastAsia="fr-FR"/>
        </w:rPr>
        <w:t xml:space="preserve"> et </w:t>
      </w:r>
      <w:r>
        <w:rPr>
          <w:lang w:eastAsia="fr-FR"/>
        </w:rPr>
        <w:t xml:space="preserve">fidélise </w:t>
      </w:r>
      <w:r w:rsidR="00B000EE">
        <w:rPr>
          <w:lang w:eastAsia="fr-FR"/>
        </w:rPr>
        <w:t>son personnel</w:t>
      </w:r>
      <w:r>
        <w:rPr>
          <w:lang w:eastAsia="fr-FR"/>
        </w:rPr>
        <w:t>.</w:t>
      </w:r>
    </w:p>
    <w:p w14:paraId="05E1ED18" w14:textId="77777777" w:rsidR="00D27365" w:rsidRDefault="00360B90">
      <w:pPr>
        <w:spacing w:line="240" w:lineRule="auto"/>
        <w:rPr>
          <w:lang w:eastAsia="fr-FR"/>
        </w:rPr>
      </w:pPr>
      <w:r>
        <w:rPr>
          <w:lang w:eastAsia="fr-FR"/>
        </w:rPr>
        <w:t>Les agents peuvent solliciter leur employeur pour réaliser un bilan de compétences, un stage d’immersion, préparer une validation des acquis de l’expérience ou suivre une formation s’inscrivant dans le cadre d’un projet d’évolution professionnelle, sans lien avec les activités de leur emploi.</w:t>
      </w:r>
    </w:p>
    <w:p w14:paraId="47515DB4" w14:textId="77777777" w:rsidR="00D27365" w:rsidRDefault="00360B90">
      <w:pPr>
        <w:spacing w:line="240" w:lineRule="auto"/>
        <w:rPr>
          <w:lang w:eastAsia="fr-FR"/>
        </w:rPr>
      </w:pPr>
      <w:r>
        <w:rPr>
          <w:lang w:eastAsia="fr-FR"/>
        </w:rPr>
        <w:t xml:space="preserve">Différents dispositifs existent : </w:t>
      </w:r>
    </w:p>
    <w:p w14:paraId="17848DC5" w14:textId="77777777" w:rsidR="00D27365" w:rsidRDefault="00360B90" w:rsidP="00B20E57">
      <w:pPr>
        <w:pStyle w:val="Paragraphedeliste"/>
        <w:numPr>
          <w:ilvl w:val="3"/>
          <w:numId w:val="52"/>
        </w:numPr>
        <w:spacing w:line="240" w:lineRule="auto"/>
        <w:rPr>
          <w:lang w:eastAsia="fr-FR"/>
        </w:rPr>
      </w:pPr>
      <w:r>
        <w:rPr>
          <w:lang w:eastAsia="fr-FR"/>
        </w:rPr>
        <w:t>Congé pour bilan de compétences ;</w:t>
      </w:r>
    </w:p>
    <w:p w14:paraId="533F8E11" w14:textId="77777777" w:rsidR="00D27365" w:rsidRDefault="00360B90" w:rsidP="00B20E57">
      <w:pPr>
        <w:pStyle w:val="Paragraphedeliste"/>
        <w:numPr>
          <w:ilvl w:val="3"/>
          <w:numId w:val="52"/>
        </w:numPr>
        <w:spacing w:line="240" w:lineRule="auto"/>
        <w:rPr>
          <w:lang w:eastAsia="fr-FR"/>
        </w:rPr>
      </w:pPr>
      <w:r>
        <w:rPr>
          <w:lang w:eastAsia="fr-FR"/>
        </w:rPr>
        <w:t>Congé pour validation des acquis de l’expérience (VAE) ;</w:t>
      </w:r>
    </w:p>
    <w:p w14:paraId="4839F14D" w14:textId="77777777" w:rsidR="00D27365" w:rsidRDefault="00360B90" w:rsidP="00B20E57">
      <w:pPr>
        <w:pStyle w:val="Paragraphedeliste"/>
        <w:numPr>
          <w:ilvl w:val="3"/>
          <w:numId w:val="52"/>
        </w:numPr>
        <w:spacing w:line="240" w:lineRule="auto"/>
        <w:rPr>
          <w:lang w:eastAsia="fr-FR"/>
        </w:rPr>
      </w:pPr>
      <w:r>
        <w:rPr>
          <w:lang w:eastAsia="fr-FR"/>
        </w:rPr>
        <w:t>Période d’immersion ;</w:t>
      </w:r>
    </w:p>
    <w:p w14:paraId="71EAE99E" w14:textId="77777777" w:rsidR="00D27365" w:rsidRDefault="00360B90" w:rsidP="00B20E57">
      <w:pPr>
        <w:pStyle w:val="Paragraphedeliste"/>
        <w:numPr>
          <w:ilvl w:val="3"/>
          <w:numId w:val="52"/>
        </w:numPr>
        <w:spacing w:line="240" w:lineRule="auto"/>
        <w:rPr>
          <w:lang w:eastAsia="fr-FR"/>
        </w:rPr>
      </w:pPr>
      <w:r>
        <w:rPr>
          <w:lang w:eastAsia="fr-FR"/>
        </w:rPr>
        <w:t>Compte personnel de formation (CPF) ;</w:t>
      </w:r>
    </w:p>
    <w:p w14:paraId="5C1139A6" w14:textId="77777777" w:rsidR="00D27365" w:rsidRDefault="00360B90" w:rsidP="00B20E57">
      <w:pPr>
        <w:pStyle w:val="Paragraphedeliste"/>
        <w:numPr>
          <w:ilvl w:val="3"/>
          <w:numId w:val="52"/>
        </w:numPr>
        <w:spacing w:line="240" w:lineRule="auto"/>
        <w:rPr>
          <w:lang w:eastAsia="fr-FR"/>
        </w:rPr>
      </w:pPr>
      <w:r>
        <w:rPr>
          <w:lang w:eastAsia="fr-FR"/>
        </w:rPr>
        <w:t>Congé de formation professionnelle ;</w:t>
      </w:r>
    </w:p>
    <w:p w14:paraId="1BDD7AD6" w14:textId="77777777" w:rsidR="00D27365" w:rsidRDefault="00360B90" w:rsidP="00B20E57">
      <w:pPr>
        <w:pStyle w:val="Paragraphedeliste"/>
        <w:numPr>
          <w:ilvl w:val="3"/>
          <w:numId w:val="52"/>
        </w:numPr>
        <w:spacing w:line="240" w:lineRule="auto"/>
        <w:rPr>
          <w:lang w:eastAsia="fr-FR"/>
        </w:rPr>
      </w:pPr>
      <w:r>
        <w:rPr>
          <w:lang w:eastAsia="fr-FR"/>
        </w:rPr>
        <w:t>Congé de transition professionnelle.</w:t>
      </w:r>
    </w:p>
    <w:p w14:paraId="1ABE1BF1" w14:textId="77777777" w:rsidR="00D27365" w:rsidRDefault="00360B90">
      <w:pPr>
        <w:rPr>
          <w:lang w:eastAsia="fr-FR"/>
        </w:rPr>
      </w:pPr>
      <w:r>
        <w:rPr>
          <w:lang w:eastAsia="fr-FR"/>
        </w:rPr>
        <w:t>Ces dispositifs sont développés dans la partie 4 du document.</w:t>
      </w:r>
    </w:p>
    <w:p w14:paraId="46904D11" w14:textId="56D92B96" w:rsidR="008938D6" w:rsidRDefault="008938D6" w:rsidP="008E7770">
      <w:pPr>
        <w:pStyle w:val="Citationintense"/>
        <w:pBdr>
          <w:top w:val="single" w:sz="4" w:space="5" w:color="auto"/>
          <w:left w:val="single" w:sz="4" w:space="10" w:color="auto"/>
          <w:bottom w:val="single" w:sz="4" w:space="5" w:color="auto"/>
          <w:right w:val="single" w:sz="4" w:space="10" w:color="auto"/>
        </w:pBdr>
        <w:rPr>
          <w:lang w:eastAsia="fr-FR"/>
        </w:rPr>
      </w:pPr>
      <w:r w:rsidRPr="004816AE">
        <w:rPr>
          <w:highlight w:val="yellow"/>
          <w:lang w:eastAsia="fr-FR"/>
        </w:rPr>
        <w:t>Encadré à supprimer dans la version finale</w:t>
      </w:r>
      <w:r>
        <w:rPr>
          <w:lang w:eastAsia="fr-FR"/>
        </w:rPr>
        <w:t xml:space="preserve"> </w:t>
      </w:r>
    </w:p>
    <w:p w14:paraId="65012E11" w14:textId="77777777" w:rsidR="003B1E46" w:rsidRDefault="00360B90" w:rsidP="008E7770">
      <w:pPr>
        <w:pStyle w:val="Citationintense"/>
        <w:pBdr>
          <w:top w:val="single" w:sz="4" w:space="5" w:color="auto"/>
          <w:left w:val="single" w:sz="4" w:space="10" w:color="auto"/>
          <w:bottom w:val="single" w:sz="4" w:space="5" w:color="auto"/>
          <w:right w:val="single" w:sz="4" w:space="10" w:color="auto"/>
        </w:pBdr>
        <w:rPr>
          <w:lang w:eastAsia="fr-FR"/>
        </w:rPr>
      </w:pPr>
      <w:r w:rsidRPr="003B1E46">
        <w:rPr>
          <w:color w:val="EE0000"/>
          <w:lang w:eastAsia="fr-FR"/>
        </w:rPr>
        <w:t>Note</w:t>
      </w:r>
      <w:r w:rsidR="008938D6" w:rsidRPr="003B1E46">
        <w:rPr>
          <w:color w:val="EE0000"/>
          <w:lang w:eastAsia="fr-FR"/>
        </w:rPr>
        <w:t xml:space="preserve"> pour la rédaction</w:t>
      </w:r>
      <w:r w:rsidRPr="003B1E46">
        <w:rPr>
          <w:color w:val="EE0000"/>
          <w:lang w:eastAsia="fr-FR"/>
        </w:rPr>
        <w:t xml:space="preserve"> : </w:t>
      </w:r>
    </w:p>
    <w:p w14:paraId="0A42A8DF" w14:textId="23007E7C" w:rsidR="00D27365" w:rsidRPr="001E6B89" w:rsidRDefault="00360B90" w:rsidP="008E7770">
      <w:pPr>
        <w:pStyle w:val="Citationintense"/>
        <w:pBdr>
          <w:top w:val="single" w:sz="4" w:space="5" w:color="auto"/>
          <w:left w:val="single" w:sz="4" w:space="10" w:color="auto"/>
          <w:bottom w:val="single" w:sz="4" w:space="5" w:color="auto"/>
          <w:right w:val="single" w:sz="4" w:space="10" w:color="auto"/>
        </w:pBdr>
      </w:pPr>
      <w:r w:rsidRPr="001E6B89">
        <w:rPr>
          <w:lang w:eastAsia="fr-FR"/>
        </w:rPr>
        <w:t>La collectivité établit des règles de priorisation des demandes de formation personnelle. Elle se dote d’un budget et définit les éléments de prise en charge des actions selon les différents dispositifs : coût pédagogique, frais annexes (déplacement, hébergement et restauration).</w:t>
      </w:r>
    </w:p>
    <w:p w14:paraId="3A552EF4" w14:textId="14F357B8" w:rsidR="00D27365" w:rsidRDefault="00360B90" w:rsidP="008E7770">
      <w:pPr>
        <w:pStyle w:val="Citationintense"/>
        <w:pBdr>
          <w:top w:val="single" w:sz="4" w:space="5" w:color="auto"/>
          <w:left w:val="single" w:sz="4" w:space="10" w:color="auto"/>
          <w:bottom w:val="single" w:sz="4" w:space="5" w:color="auto"/>
          <w:right w:val="single" w:sz="4" w:space="10" w:color="auto"/>
        </w:pBdr>
        <w:rPr>
          <w:lang w:eastAsia="fr-FR"/>
        </w:rPr>
      </w:pPr>
      <w:r w:rsidRPr="004816AE">
        <w:rPr>
          <w:b/>
          <w:bCs/>
          <w:lang w:eastAsia="fr-FR"/>
        </w:rPr>
        <w:t>Attention</w:t>
      </w:r>
      <w:r w:rsidRPr="001E6B89">
        <w:rPr>
          <w:lang w:eastAsia="fr-FR"/>
        </w:rPr>
        <w:t xml:space="preserve"> : </w:t>
      </w:r>
      <w:r w:rsidR="00546F0E">
        <w:rPr>
          <w:lang w:eastAsia="fr-FR"/>
        </w:rPr>
        <w:t>pour le compte personnel de formation et le congé de transition professionnelle</w:t>
      </w:r>
      <w:r w:rsidRPr="001E6B89">
        <w:rPr>
          <w:lang w:eastAsia="fr-FR"/>
        </w:rPr>
        <w:t xml:space="preserve">, l’absence de délibération </w:t>
      </w:r>
      <w:r w:rsidR="00546F0E">
        <w:rPr>
          <w:lang w:eastAsia="fr-FR"/>
        </w:rPr>
        <w:t xml:space="preserve">définissant un plafond </w:t>
      </w:r>
      <w:r w:rsidRPr="001E6B89">
        <w:rPr>
          <w:lang w:eastAsia="fr-FR"/>
        </w:rPr>
        <w:t>oblige à prendre</w:t>
      </w:r>
      <w:r w:rsidR="008938D6" w:rsidRPr="001E6B89">
        <w:rPr>
          <w:lang w:eastAsia="fr-FR"/>
        </w:rPr>
        <w:t xml:space="preserve"> en charge</w:t>
      </w:r>
      <w:r w:rsidRPr="001E6B89">
        <w:rPr>
          <w:lang w:eastAsia="fr-FR"/>
        </w:rPr>
        <w:t xml:space="preserve"> l’intégralité du coût de la formatio</w:t>
      </w:r>
      <w:r w:rsidR="008938D6" w:rsidRPr="001E6B89">
        <w:rPr>
          <w:lang w:eastAsia="fr-FR"/>
        </w:rPr>
        <w:t>n</w:t>
      </w:r>
      <w:r w:rsidRPr="001E6B89">
        <w:rPr>
          <w:lang w:eastAsia="fr-FR"/>
        </w:rPr>
        <w:t xml:space="preserve">.  </w:t>
      </w:r>
    </w:p>
    <w:p w14:paraId="70F72C77" w14:textId="352F2B39" w:rsidR="00D27365" w:rsidRDefault="00360B90" w:rsidP="008E7770">
      <w:pPr>
        <w:pStyle w:val="Citationintense"/>
        <w:pBdr>
          <w:top w:val="single" w:sz="4" w:space="5" w:color="auto"/>
          <w:left w:val="single" w:sz="4" w:space="10" w:color="auto"/>
          <w:bottom w:val="single" w:sz="4" w:space="5" w:color="auto"/>
          <w:right w:val="single" w:sz="4" w:space="10" w:color="auto"/>
        </w:pBdr>
        <w:rPr>
          <w:lang w:eastAsia="fr-FR"/>
        </w:rPr>
      </w:pPr>
      <w:r>
        <w:rPr>
          <w:lang w:eastAsia="fr-FR"/>
        </w:rPr>
        <w:t>La collectivité définit également une procédure que les agents devront respecter pour leurs demandes de formation personnelle. La collectivité peut choisir de différencier les procédures selon les dispositifs (chacun ayant une procédure réglementaire qui lui est propre) ou d’identifier une procédure identique. Elle peut choisir de traiter les demandes au fur et à mesure de leur arrivée, ou définir des périodes d’</w:t>
      </w:r>
      <w:r w:rsidR="00546F0E">
        <w:rPr>
          <w:lang w:eastAsia="fr-FR"/>
        </w:rPr>
        <w:t>instruction</w:t>
      </w:r>
      <w:r>
        <w:rPr>
          <w:lang w:eastAsia="fr-FR"/>
        </w:rPr>
        <w:t xml:space="preserve"> des demandes de formation. Attention, cependant aux délais</w:t>
      </w:r>
      <w:r w:rsidR="00546F0E">
        <w:rPr>
          <w:lang w:eastAsia="fr-FR"/>
        </w:rPr>
        <w:t xml:space="preserve"> réglementaires</w:t>
      </w:r>
      <w:r>
        <w:rPr>
          <w:lang w:eastAsia="fr-FR"/>
        </w:rPr>
        <w:t xml:space="preserve"> de réponse, de 1 ou 2 mois, </w:t>
      </w:r>
      <w:r w:rsidR="008938D6">
        <w:rPr>
          <w:lang w:eastAsia="fr-FR"/>
        </w:rPr>
        <w:t>en fonction des dispositifs</w:t>
      </w:r>
      <w:r>
        <w:rPr>
          <w:lang w:eastAsia="fr-FR"/>
        </w:rPr>
        <w:t xml:space="preserve">. </w:t>
      </w:r>
    </w:p>
    <w:p w14:paraId="5571CBAA" w14:textId="1559ECE2" w:rsidR="00D27365" w:rsidRDefault="00B000EE" w:rsidP="008E7770">
      <w:pPr>
        <w:pStyle w:val="Citationintense"/>
        <w:pBdr>
          <w:top w:val="single" w:sz="4" w:space="5" w:color="auto"/>
          <w:left w:val="single" w:sz="4" w:space="10" w:color="auto"/>
          <w:bottom w:val="single" w:sz="4" w:space="5" w:color="auto"/>
          <w:right w:val="single" w:sz="4" w:space="10" w:color="auto"/>
        </w:pBdr>
        <w:rPr>
          <w:highlight w:val="magenta"/>
        </w:rPr>
      </w:pPr>
      <w:r>
        <w:rPr>
          <w:lang w:eastAsia="fr-FR"/>
        </w:rPr>
        <w:t>L</w:t>
      </w:r>
      <w:r w:rsidR="00360B90">
        <w:rPr>
          <w:lang w:eastAsia="fr-FR"/>
        </w:rPr>
        <w:t xml:space="preserve">es procédures et prises en charge financières </w:t>
      </w:r>
      <w:r>
        <w:rPr>
          <w:lang w:eastAsia="fr-FR"/>
        </w:rPr>
        <w:t xml:space="preserve">définies par la collectivité </w:t>
      </w:r>
      <w:r w:rsidR="00360B90">
        <w:rPr>
          <w:lang w:eastAsia="fr-FR"/>
        </w:rPr>
        <w:t xml:space="preserve">seront </w:t>
      </w:r>
      <w:r>
        <w:rPr>
          <w:lang w:eastAsia="fr-FR"/>
        </w:rPr>
        <w:t>indiquées</w:t>
      </w:r>
      <w:r w:rsidR="00360B90">
        <w:rPr>
          <w:lang w:eastAsia="fr-FR"/>
        </w:rPr>
        <w:t xml:space="preserve"> dans les paragraphes suivants ou dans les fiches descriptives des dispositifs. </w:t>
      </w:r>
    </w:p>
    <w:p w14:paraId="099F0B1C" w14:textId="77777777" w:rsidR="00D27365" w:rsidRDefault="00360B90" w:rsidP="008938D6">
      <w:pPr>
        <w:pStyle w:val="Titre1"/>
        <w:numPr>
          <w:ilvl w:val="0"/>
          <w:numId w:val="41"/>
        </w:numPr>
        <w:rPr>
          <w:lang w:eastAsia="fr-FR"/>
        </w:rPr>
      </w:pPr>
      <w:bookmarkStart w:id="52" w:name="_Toc216282550"/>
      <w:bookmarkStart w:id="53" w:name="_Toc219813173"/>
      <w:bookmarkStart w:id="54" w:name="_Toc219815942"/>
      <w:r>
        <w:rPr>
          <w:lang w:eastAsia="fr-FR"/>
        </w:rPr>
        <w:t>La gestion des demandes</w:t>
      </w:r>
      <w:bookmarkEnd w:id="52"/>
      <w:bookmarkEnd w:id="53"/>
      <w:bookmarkEnd w:id="54"/>
      <w:r>
        <w:rPr>
          <w:lang w:eastAsia="fr-FR"/>
        </w:rPr>
        <w:t xml:space="preserve"> </w:t>
      </w:r>
    </w:p>
    <w:p w14:paraId="3579D630" w14:textId="77777777" w:rsidR="00D27365" w:rsidRDefault="00360B90">
      <w:pPr>
        <w:pStyle w:val="Titre2"/>
        <w:rPr>
          <w:lang w:eastAsia="fr-FR"/>
        </w:rPr>
      </w:pPr>
      <w:bookmarkStart w:id="55" w:name="_Toc216282551"/>
      <w:r>
        <w:rPr>
          <w:lang w:eastAsia="fr-FR"/>
        </w:rPr>
        <w:t>La procédure à suivre</w:t>
      </w:r>
      <w:bookmarkEnd w:id="55"/>
      <w:r>
        <w:rPr>
          <w:lang w:eastAsia="fr-FR"/>
        </w:rPr>
        <w:t xml:space="preserve"> </w:t>
      </w:r>
    </w:p>
    <w:p w14:paraId="51A38B81" w14:textId="148FBAC1" w:rsidR="00F4246C" w:rsidRDefault="00360B90" w:rsidP="00546F0E">
      <w:pPr>
        <w:pStyle w:val="Citationintense"/>
        <w:pBdr>
          <w:left w:val="single" w:sz="4" w:space="10" w:color="auto"/>
        </w:pBdr>
        <w:spacing w:after="0"/>
        <w:rPr>
          <w:color w:val="EE0000"/>
          <w:lang w:eastAsia="fr-FR"/>
        </w:rPr>
      </w:pPr>
      <w:r w:rsidRPr="00546F0E">
        <w:rPr>
          <w:color w:val="EE0000"/>
          <w:lang w:eastAsia="fr-FR"/>
        </w:rPr>
        <w:t xml:space="preserve">Pour compléter cette partie la collectivité doit répondre aux questions </w:t>
      </w:r>
      <w:r w:rsidR="00546F0E">
        <w:rPr>
          <w:color w:val="EE0000"/>
          <w:lang w:eastAsia="fr-FR"/>
        </w:rPr>
        <w:t>suivantes</w:t>
      </w:r>
      <w:r w:rsidR="00F4246C">
        <w:rPr>
          <w:color w:val="EE0000"/>
          <w:lang w:eastAsia="fr-FR"/>
        </w:rPr>
        <w:t> :</w:t>
      </w:r>
    </w:p>
    <w:p w14:paraId="74DD9757" w14:textId="2A59BC87" w:rsidR="00FC3423" w:rsidRPr="00FC3423" w:rsidRDefault="00F4246C" w:rsidP="00FC3423">
      <w:pPr>
        <w:pStyle w:val="Citationintense"/>
        <w:pBdr>
          <w:left w:val="single" w:sz="4" w:space="10" w:color="auto"/>
        </w:pBdr>
        <w:spacing w:after="0"/>
        <w:rPr>
          <w:lang w:eastAsia="fr-FR"/>
        </w:rPr>
      </w:pPr>
      <w:r>
        <w:rPr>
          <w:lang w:eastAsia="fr-FR"/>
        </w:rPr>
        <w:t>(</w:t>
      </w:r>
      <w:r w:rsidR="001D1ABD">
        <w:rPr>
          <w:lang w:eastAsia="fr-FR"/>
        </w:rPr>
        <w:t>Il</w:t>
      </w:r>
      <w:r w:rsidR="00360B90" w:rsidRPr="00546F0E">
        <w:rPr>
          <w:lang w:eastAsia="fr-FR"/>
        </w:rPr>
        <w:t xml:space="preserve"> est possible de reprendre la même procédure que celle décrite pour les formations en lien avec les missions de l’agent</w:t>
      </w:r>
      <w:r>
        <w:rPr>
          <w:lang w:eastAsia="fr-FR"/>
        </w:rPr>
        <w:t>)</w:t>
      </w:r>
      <w:r w:rsidR="00FC3423">
        <w:rPr>
          <w:lang w:eastAsia="fr-FR"/>
        </w:rPr>
        <w:t>.</w:t>
      </w:r>
    </w:p>
    <w:p w14:paraId="031BCC51" w14:textId="6AE00202" w:rsidR="00D27365" w:rsidRDefault="00360B90" w:rsidP="00546F0E">
      <w:pPr>
        <w:pStyle w:val="Citationintense"/>
        <w:numPr>
          <w:ilvl w:val="0"/>
          <w:numId w:val="48"/>
        </w:numPr>
        <w:pBdr>
          <w:left w:val="single" w:sz="4" w:space="10" w:color="auto"/>
        </w:pBdr>
        <w:ind w:left="709"/>
        <w:rPr>
          <w:rFonts w:eastAsia="Times New Roman" w:cs="Arial"/>
          <w:spacing w:val="-2"/>
          <w:lang w:eastAsia="fr-FR"/>
        </w:rPr>
      </w:pPr>
      <w:r w:rsidRPr="00546F0E">
        <w:rPr>
          <w:rFonts w:eastAsia="Times New Roman" w:cs="Arial"/>
          <w:spacing w:val="-2"/>
          <w:lang w:eastAsia="fr-FR"/>
        </w:rPr>
        <w:t xml:space="preserve">À quel moment la demande doit-elle être formulée ? </w:t>
      </w:r>
      <w:r w:rsidR="001D1ABD">
        <w:rPr>
          <w:rFonts w:eastAsia="Times New Roman" w:cs="Arial"/>
          <w:spacing w:val="-2"/>
          <w:lang w:eastAsia="fr-FR"/>
        </w:rPr>
        <w:t>L</w:t>
      </w:r>
      <w:r w:rsidRPr="00546F0E">
        <w:rPr>
          <w:rFonts w:eastAsia="Times New Roman" w:cs="Arial"/>
          <w:spacing w:val="-2"/>
          <w:lang w:eastAsia="fr-FR"/>
        </w:rPr>
        <w:t>ors de l’entretien annuel, à tout moment en cours d’année, à des périodes précises dans l’année</w:t>
      </w:r>
      <w:r w:rsidR="001D1ABD">
        <w:rPr>
          <w:rFonts w:eastAsia="Times New Roman" w:cs="Arial"/>
          <w:spacing w:val="-2"/>
          <w:lang w:eastAsia="fr-FR"/>
        </w:rPr>
        <w:t xml:space="preserve"> ? </w:t>
      </w:r>
      <w:r w:rsidRPr="00546F0E">
        <w:rPr>
          <w:rFonts w:eastAsia="Times New Roman" w:cs="Arial"/>
          <w:spacing w:val="-2"/>
          <w:lang w:eastAsia="fr-FR"/>
        </w:rPr>
        <w:t>;</w:t>
      </w:r>
    </w:p>
    <w:p w14:paraId="3C2BC028" w14:textId="6CC51891" w:rsidR="00C070BA" w:rsidRPr="00B9243E" w:rsidRDefault="00C070BA" w:rsidP="00C070BA">
      <w:pPr>
        <w:pStyle w:val="Citationintense"/>
        <w:numPr>
          <w:ilvl w:val="0"/>
          <w:numId w:val="48"/>
        </w:numPr>
        <w:pBdr>
          <w:left w:val="single" w:sz="4" w:space="10" w:color="auto"/>
        </w:pBdr>
        <w:ind w:left="709"/>
        <w:rPr>
          <w:rFonts w:eastAsia="Times New Roman" w:cs="Arial"/>
          <w:spacing w:val="-2"/>
          <w:lang w:eastAsia="fr-FR"/>
        </w:rPr>
      </w:pPr>
      <w:r w:rsidRPr="00B9243E">
        <w:rPr>
          <w:rFonts w:eastAsia="Times New Roman" w:cs="Arial"/>
          <w:spacing w:val="-2"/>
          <w:lang w:eastAsia="fr-FR"/>
        </w:rPr>
        <w:t xml:space="preserve">Auprès de qui ? </w:t>
      </w:r>
      <w:r w:rsidR="00BA7339">
        <w:rPr>
          <w:rFonts w:eastAsia="Times New Roman" w:cs="Arial"/>
          <w:spacing w:val="-2"/>
          <w:lang w:eastAsia="fr-FR"/>
        </w:rPr>
        <w:t xml:space="preserve">Le </w:t>
      </w:r>
      <w:r>
        <w:rPr>
          <w:rFonts w:eastAsia="Times New Roman" w:cs="Arial"/>
          <w:spacing w:val="-2"/>
          <w:lang w:eastAsia="fr-FR"/>
        </w:rPr>
        <w:t>supérieur hiérarchique</w:t>
      </w:r>
      <w:r w:rsidRPr="00B9243E">
        <w:rPr>
          <w:rFonts w:eastAsia="Times New Roman" w:cs="Arial"/>
          <w:spacing w:val="-2"/>
          <w:lang w:eastAsia="fr-FR"/>
        </w:rPr>
        <w:t xml:space="preserve">, le référent </w:t>
      </w:r>
      <w:r>
        <w:rPr>
          <w:rFonts w:eastAsia="Times New Roman" w:cs="Arial"/>
          <w:spacing w:val="-2"/>
          <w:lang w:eastAsia="fr-FR"/>
        </w:rPr>
        <w:t>ressources humaines</w:t>
      </w:r>
      <w:r w:rsidRPr="00B9243E">
        <w:rPr>
          <w:rFonts w:eastAsia="Times New Roman" w:cs="Arial"/>
          <w:spacing w:val="-2"/>
          <w:lang w:eastAsia="fr-FR"/>
        </w:rPr>
        <w:t xml:space="preserve">, l’élu au personnel, le secrétaire général de mairie ? </w:t>
      </w:r>
      <w:r w:rsidR="00BA7339">
        <w:rPr>
          <w:rFonts w:eastAsia="Times New Roman" w:cs="Arial"/>
          <w:spacing w:val="-2"/>
          <w:lang w:eastAsia="fr-FR"/>
        </w:rPr>
        <w:t xml:space="preserve"> </w:t>
      </w:r>
    </w:p>
    <w:p w14:paraId="5C79EBB5" w14:textId="0B02B8EA" w:rsidR="00D27365" w:rsidRPr="00546F0E" w:rsidRDefault="00360B90" w:rsidP="00546F0E">
      <w:pPr>
        <w:pStyle w:val="Citationintense"/>
        <w:numPr>
          <w:ilvl w:val="0"/>
          <w:numId w:val="48"/>
        </w:numPr>
        <w:pBdr>
          <w:left w:val="single" w:sz="4" w:space="10" w:color="auto"/>
        </w:pBdr>
        <w:ind w:left="709"/>
        <w:rPr>
          <w:rFonts w:eastAsia="Times New Roman" w:cs="Arial"/>
          <w:spacing w:val="-2"/>
          <w:lang w:eastAsia="fr-FR"/>
        </w:rPr>
      </w:pPr>
      <w:r w:rsidRPr="00546F0E">
        <w:rPr>
          <w:rFonts w:eastAsia="Times New Roman" w:cs="Arial"/>
          <w:spacing w:val="-2"/>
          <w:lang w:eastAsia="fr-FR"/>
        </w:rPr>
        <w:t>Que doit préciser la demande écrite </w:t>
      </w:r>
      <w:r w:rsidR="00BA7339">
        <w:rPr>
          <w:rFonts w:eastAsia="Times New Roman" w:cs="Arial"/>
          <w:spacing w:val="-2"/>
          <w:lang w:eastAsia="fr-FR"/>
        </w:rPr>
        <w:t xml:space="preserve">(obligatoire) </w:t>
      </w:r>
      <w:r w:rsidRPr="00546F0E">
        <w:rPr>
          <w:rFonts w:eastAsia="Times New Roman" w:cs="Arial"/>
          <w:spacing w:val="-2"/>
          <w:lang w:eastAsia="fr-FR"/>
        </w:rPr>
        <w:t xml:space="preserve">? Thème de la formation, attentes, projet d’évolution professionnelle, nom de l’organisme de formation, dates, lieu... ? </w:t>
      </w:r>
    </w:p>
    <w:p w14:paraId="4C546602" w14:textId="77777777" w:rsidR="00D27365" w:rsidRPr="00546F0E" w:rsidRDefault="00360B90" w:rsidP="00546F0E">
      <w:pPr>
        <w:pStyle w:val="Citationintense"/>
        <w:numPr>
          <w:ilvl w:val="0"/>
          <w:numId w:val="48"/>
        </w:numPr>
        <w:pBdr>
          <w:left w:val="single" w:sz="4" w:space="10" w:color="auto"/>
        </w:pBdr>
        <w:ind w:left="709"/>
        <w:rPr>
          <w:rFonts w:eastAsia="Times New Roman" w:cs="Arial"/>
          <w:spacing w:val="-2"/>
          <w:lang w:eastAsia="fr-FR"/>
        </w:rPr>
      </w:pPr>
      <w:r w:rsidRPr="00546F0E">
        <w:rPr>
          <w:rFonts w:eastAsia="Times New Roman" w:cs="Arial"/>
          <w:spacing w:val="-2"/>
          <w:lang w:eastAsia="fr-FR"/>
        </w:rPr>
        <w:t>La demande doit-elle être accompagnée d’un devis, de devis d’organismes différents ?</w:t>
      </w:r>
    </w:p>
    <w:p w14:paraId="5CDA30BE" w14:textId="29F9D66A" w:rsidR="00D27365" w:rsidRPr="00546F0E" w:rsidRDefault="00360B90" w:rsidP="00546F0E">
      <w:pPr>
        <w:pStyle w:val="Citationintense"/>
        <w:numPr>
          <w:ilvl w:val="0"/>
          <w:numId w:val="48"/>
        </w:numPr>
        <w:pBdr>
          <w:left w:val="single" w:sz="4" w:space="10" w:color="auto"/>
        </w:pBdr>
        <w:ind w:left="709"/>
        <w:rPr>
          <w:rFonts w:eastAsia="Times New Roman" w:cs="Arial"/>
          <w:spacing w:val="-2"/>
          <w:lang w:eastAsia="fr-FR"/>
        </w:rPr>
      </w:pPr>
      <w:r w:rsidRPr="00546F0E">
        <w:rPr>
          <w:rFonts w:eastAsia="Times New Roman" w:cs="Arial"/>
          <w:spacing w:val="-2"/>
          <w:lang w:eastAsia="fr-FR"/>
        </w:rPr>
        <w:t xml:space="preserve">Un entretien est-il prévu pour préciser la demande ? </w:t>
      </w:r>
      <w:r w:rsidR="00CF3580">
        <w:rPr>
          <w:rFonts w:eastAsia="Times New Roman" w:cs="Arial"/>
          <w:spacing w:val="-2"/>
          <w:lang w:eastAsia="fr-FR"/>
        </w:rPr>
        <w:t>Avec</w:t>
      </w:r>
      <w:r w:rsidRPr="00546F0E">
        <w:rPr>
          <w:rFonts w:eastAsia="Times New Roman" w:cs="Arial"/>
          <w:spacing w:val="-2"/>
          <w:lang w:eastAsia="fr-FR"/>
        </w:rPr>
        <w:t xml:space="preserve"> qui ? Le N+1, le référent RH, l’élu au personnel, le secrétaire général de mairie ? </w:t>
      </w:r>
    </w:p>
    <w:p w14:paraId="398CD6F2" w14:textId="77777777" w:rsidR="00D27365" w:rsidRDefault="00360B90" w:rsidP="00546F0E">
      <w:pPr>
        <w:pStyle w:val="Citationintense"/>
        <w:numPr>
          <w:ilvl w:val="0"/>
          <w:numId w:val="48"/>
        </w:numPr>
        <w:pBdr>
          <w:left w:val="single" w:sz="4" w:space="10" w:color="auto"/>
        </w:pBdr>
        <w:ind w:left="709"/>
        <w:rPr>
          <w:rFonts w:eastAsia="Times New Roman" w:cs="Arial"/>
          <w:spacing w:val="-2"/>
          <w:lang w:eastAsia="fr-FR"/>
        </w:rPr>
      </w:pPr>
      <w:r w:rsidRPr="00546F0E">
        <w:rPr>
          <w:rFonts w:eastAsia="Times New Roman" w:cs="Arial"/>
          <w:spacing w:val="-2"/>
          <w:lang w:eastAsia="fr-FR"/>
        </w:rPr>
        <w:t>Délai de réponse de l’employeur ? Les dispositifs imposent des délais de 1 ou de 2 mois.</w:t>
      </w:r>
    </w:p>
    <w:p w14:paraId="6B1EC74C" w14:textId="77777777" w:rsidR="00D27365" w:rsidRDefault="00360B90" w:rsidP="008938D6">
      <w:pPr>
        <w:pStyle w:val="Titre2"/>
        <w:rPr>
          <w:lang w:eastAsia="fr-FR"/>
        </w:rPr>
      </w:pPr>
      <w:bookmarkStart w:id="56" w:name="_Toc216282552"/>
      <w:r>
        <w:rPr>
          <w:lang w:eastAsia="fr-FR"/>
        </w:rPr>
        <w:t>La priorisation</w:t>
      </w:r>
      <w:bookmarkEnd w:id="56"/>
      <w:r>
        <w:rPr>
          <w:lang w:eastAsia="fr-FR"/>
        </w:rPr>
        <w:t xml:space="preserve"> </w:t>
      </w:r>
    </w:p>
    <w:p w14:paraId="16D09018" w14:textId="4B28E289" w:rsidR="00D27365" w:rsidRDefault="00360B90">
      <w:pPr>
        <w:spacing w:line="240" w:lineRule="auto"/>
      </w:pPr>
      <w:r>
        <w:rPr>
          <w:lang w:eastAsia="fr-FR"/>
        </w:rPr>
        <w:t xml:space="preserve">La réglementation prévoit 3 catégories </w:t>
      </w:r>
      <w:r w:rsidR="008938D6">
        <w:rPr>
          <w:lang w:eastAsia="fr-FR"/>
        </w:rPr>
        <w:t>de publics prioritaires</w:t>
      </w:r>
      <w:r>
        <w:rPr>
          <w:lang w:eastAsia="fr-FR"/>
        </w:rPr>
        <w:t xml:space="preserve"> </w:t>
      </w:r>
      <w:r w:rsidR="008938D6">
        <w:rPr>
          <w:lang w:eastAsia="fr-FR"/>
        </w:rPr>
        <w:t>pour l’</w:t>
      </w:r>
      <w:r>
        <w:rPr>
          <w:lang w:eastAsia="fr-FR"/>
        </w:rPr>
        <w:t xml:space="preserve">accès aux actions de formation : </w:t>
      </w:r>
    </w:p>
    <w:p w14:paraId="5A34A855" w14:textId="77777777" w:rsidR="00D27365" w:rsidRDefault="00360B90">
      <w:pPr>
        <w:pStyle w:val="Paragraphedeliste"/>
        <w:numPr>
          <w:ilvl w:val="3"/>
          <w:numId w:val="33"/>
        </w:numPr>
        <w:spacing w:line="240" w:lineRule="auto"/>
      </w:pPr>
      <w:r>
        <w:rPr>
          <w:lang w:eastAsia="fr-FR"/>
        </w:rPr>
        <w:t xml:space="preserve">Agents de catégorie C dont le niveau de diplôme est inférieur au baccalauréat ; </w:t>
      </w:r>
    </w:p>
    <w:p w14:paraId="312AA6E3" w14:textId="77777777" w:rsidR="00D27365" w:rsidRDefault="00360B90">
      <w:pPr>
        <w:pStyle w:val="Paragraphedeliste"/>
        <w:numPr>
          <w:ilvl w:val="3"/>
          <w:numId w:val="33"/>
        </w:numPr>
        <w:spacing w:line="240" w:lineRule="auto"/>
      </w:pPr>
      <w:r>
        <w:rPr>
          <w:lang w:eastAsia="fr-FR"/>
        </w:rPr>
        <w:t>Agents en situation de handicap mentionné à l’article L. 131-8 du CGFP ;</w:t>
      </w:r>
    </w:p>
    <w:p w14:paraId="4C511C6B" w14:textId="77777777" w:rsidR="00D27365" w:rsidRDefault="00360B90">
      <w:pPr>
        <w:pStyle w:val="Paragraphedeliste"/>
        <w:numPr>
          <w:ilvl w:val="3"/>
          <w:numId w:val="33"/>
        </w:numPr>
        <w:spacing w:line="240" w:lineRule="auto"/>
        <w:rPr>
          <w:lang w:eastAsia="fr-FR"/>
        </w:rPr>
      </w:pPr>
      <w:r>
        <w:rPr>
          <w:lang w:eastAsia="fr-FR"/>
        </w:rPr>
        <w:t>Agents particulièrement exposés, compte tenu de leur situation professionnelle individuelle, à un risque d’usure professionnelle, selon l’avis du médecin du travail compétent.</w:t>
      </w:r>
    </w:p>
    <w:p w14:paraId="5EBC196C" w14:textId="796CB127" w:rsidR="00D27365" w:rsidRPr="00F4246C" w:rsidRDefault="00014710" w:rsidP="00F4246C">
      <w:pPr>
        <w:pStyle w:val="Citationintense"/>
        <w:pBdr>
          <w:left w:val="single" w:sz="4" w:space="10" w:color="auto"/>
        </w:pBdr>
        <w:spacing w:after="0"/>
        <w:rPr>
          <w:lang w:eastAsia="fr-FR"/>
        </w:rPr>
      </w:pPr>
      <w:r w:rsidRPr="00F4246C">
        <w:rPr>
          <w:color w:val="EE0000"/>
          <w:lang w:eastAsia="fr-FR"/>
        </w:rPr>
        <w:t>En complément, l</w:t>
      </w:r>
      <w:r w:rsidR="00360B90" w:rsidRPr="00F4246C">
        <w:rPr>
          <w:color w:val="EE0000"/>
          <w:lang w:eastAsia="fr-FR"/>
        </w:rPr>
        <w:t>a collectivité peut définir des critères permettant d’arbitrer les demandes des</w:t>
      </w:r>
      <w:r w:rsidR="00360B90" w:rsidRPr="00F4246C">
        <w:rPr>
          <w:color w:val="EE0000"/>
          <w:highlight w:val="white"/>
          <w:lang w:eastAsia="fr-FR"/>
        </w:rPr>
        <w:t xml:space="preserve"> </w:t>
      </w:r>
      <w:r w:rsidR="00360B90" w:rsidRPr="00D759A2">
        <w:rPr>
          <w:color w:val="EE0000"/>
          <w:lang w:eastAsia="fr-FR"/>
        </w:rPr>
        <w:t>agents tels que </w:t>
      </w:r>
      <w:r w:rsidR="00360B90" w:rsidRPr="00F4246C">
        <w:rPr>
          <w:lang w:eastAsia="fr-FR"/>
        </w:rPr>
        <w:t xml:space="preserve">: </w:t>
      </w:r>
    </w:p>
    <w:p w14:paraId="71283B4B" w14:textId="403F2D4C" w:rsidR="00D27365" w:rsidRPr="00F4246C" w:rsidRDefault="00360B90" w:rsidP="00F4246C">
      <w:pPr>
        <w:pStyle w:val="Citationintense"/>
        <w:numPr>
          <w:ilvl w:val="0"/>
          <w:numId w:val="48"/>
        </w:numPr>
        <w:pBdr>
          <w:left w:val="single" w:sz="4" w:space="10" w:color="auto"/>
        </w:pBdr>
        <w:ind w:left="709"/>
        <w:rPr>
          <w:rFonts w:eastAsia="Times New Roman" w:cs="Arial"/>
          <w:spacing w:val="-2"/>
          <w:lang w:eastAsia="fr-FR"/>
        </w:rPr>
      </w:pPr>
      <w:r w:rsidRPr="00F4246C">
        <w:rPr>
          <w:rFonts w:eastAsia="Times New Roman" w:cs="Arial"/>
          <w:spacing w:val="-2"/>
          <w:lang w:eastAsia="fr-FR"/>
        </w:rPr>
        <w:t>L’ancienneté de l’agent</w:t>
      </w:r>
      <w:r w:rsidR="004816AE">
        <w:rPr>
          <w:rFonts w:eastAsia="Times New Roman" w:cs="Arial"/>
          <w:spacing w:val="-2"/>
          <w:lang w:eastAsia="fr-FR"/>
        </w:rPr>
        <w:t> ;</w:t>
      </w:r>
    </w:p>
    <w:p w14:paraId="2F779E23" w14:textId="3CFDF20A" w:rsidR="00D27365" w:rsidRPr="00F4246C" w:rsidRDefault="00360B90" w:rsidP="00F4246C">
      <w:pPr>
        <w:pStyle w:val="Citationintense"/>
        <w:numPr>
          <w:ilvl w:val="0"/>
          <w:numId w:val="48"/>
        </w:numPr>
        <w:pBdr>
          <w:left w:val="single" w:sz="4" w:space="10" w:color="auto"/>
        </w:pBdr>
        <w:ind w:left="709"/>
        <w:rPr>
          <w:rFonts w:eastAsia="Times New Roman" w:cs="Arial"/>
          <w:spacing w:val="-2"/>
          <w:lang w:eastAsia="fr-FR"/>
        </w:rPr>
      </w:pPr>
      <w:r w:rsidRPr="00F4246C">
        <w:rPr>
          <w:rFonts w:eastAsia="Times New Roman" w:cs="Arial"/>
          <w:spacing w:val="-2"/>
          <w:lang w:eastAsia="fr-FR"/>
        </w:rPr>
        <w:t>L’engagement dans une démarche d’évolution professionnelle</w:t>
      </w:r>
      <w:r w:rsidR="004816AE">
        <w:rPr>
          <w:rFonts w:eastAsia="Times New Roman" w:cs="Arial"/>
          <w:spacing w:val="-2"/>
          <w:lang w:eastAsia="fr-FR"/>
        </w:rPr>
        <w:t> ;</w:t>
      </w:r>
    </w:p>
    <w:p w14:paraId="1AFA8227" w14:textId="5C288838" w:rsidR="00D27365" w:rsidRPr="00F4246C" w:rsidRDefault="00360B90" w:rsidP="00F4246C">
      <w:pPr>
        <w:pStyle w:val="Citationintense"/>
        <w:numPr>
          <w:ilvl w:val="0"/>
          <w:numId w:val="48"/>
        </w:numPr>
        <w:pBdr>
          <w:left w:val="single" w:sz="4" w:space="10" w:color="auto"/>
        </w:pBdr>
        <w:ind w:left="709"/>
        <w:rPr>
          <w:rFonts w:eastAsia="Times New Roman" w:cs="Arial"/>
          <w:spacing w:val="-2"/>
          <w:lang w:eastAsia="fr-FR"/>
        </w:rPr>
      </w:pPr>
      <w:r w:rsidRPr="00F4246C">
        <w:rPr>
          <w:rFonts w:eastAsia="Times New Roman" w:cs="Arial"/>
          <w:spacing w:val="-2"/>
          <w:lang w:eastAsia="fr-FR"/>
        </w:rPr>
        <w:t>La valeur professionnelle de l’agent</w:t>
      </w:r>
      <w:r w:rsidR="004816AE">
        <w:rPr>
          <w:rFonts w:eastAsia="Times New Roman" w:cs="Arial"/>
          <w:spacing w:val="-2"/>
          <w:lang w:eastAsia="fr-FR"/>
        </w:rPr>
        <w:t> ;</w:t>
      </w:r>
    </w:p>
    <w:p w14:paraId="175FD90E" w14:textId="00078C38" w:rsidR="00D27365" w:rsidRPr="00F4246C" w:rsidRDefault="00360B90" w:rsidP="00F4246C">
      <w:pPr>
        <w:pStyle w:val="Citationintense"/>
        <w:numPr>
          <w:ilvl w:val="0"/>
          <w:numId w:val="48"/>
        </w:numPr>
        <w:pBdr>
          <w:left w:val="single" w:sz="4" w:space="10" w:color="auto"/>
        </w:pBdr>
        <w:ind w:left="709"/>
        <w:rPr>
          <w:rFonts w:eastAsia="Times New Roman" w:cs="Arial"/>
          <w:spacing w:val="-2"/>
          <w:lang w:eastAsia="fr-FR"/>
        </w:rPr>
      </w:pPr>
      <w:r w:rsidRPr="00F4246C">
        <w:rPr>
          <w:rFonts w:eastAsia="Times New Roman" w:cs="Arial"/>
          <w:spacing w:val="-2"/>
          <w:lang w:eastAsia="fr-FR"/>
        </w:rPr>
        <w:t>Les nécessités de service</w:t>
      </w:r>
      <w:r w:rsidR="004816AE">
        <w:rPr>
          <w:rFonts w:eastAsia="Times New Roman" w:cs="Arial"/>
          <w:spacing w:val="-2"/>
          <w:lang w:eastAsia="fr-FR"/>
        </w:rPr>
        <w:t> ;</w:t>
      </w:r>
    </w:p>
    <w:p w14:paraId="19555CB0" w14:textId="77777777" w:rsidR="006F53B5" w:rsidRDefault="00360B90" w:rsidP="006F53B5">
      <w:pPr>
        <w:pStyle w:val="Citationintense"/>
        <w:numPr>
          <w:ilvl w:val="0"/>
          <w:numId w:val="48"/>
        </w:numPr>
        <w:pBdr>
          <w:left w:val="single" w:sz="4" w:space="10" w:color="auto"/>
        </w:pBdr>
        <w:ind w:left="709"/>
        <w:rPr>
          <w:rFonts w:eastAsia="Times New Roman" w:cs="Arial"/>
          <w:spacing w:val="-2"/>
          <w:lang w:eastAsia="fr-FR"/>
        </w:rPr>
      </w:pPr>
      <w:r w:rsidRPr="00F4246C">
        <w:rPr>
          <w:rFonts w:eastAsia="Times New Roman" w:cs="Arial"/>
          <w:spacing w:val="-2"/>
          <w:lang w:eastAsia="fr-FR"/>
        </w:rPr>
        <w:t xml:space="preserve">L’étude du financement des frais pédagogiques </w:t>
      </w:r>
      <w:r w:rsidR="002B5C3F">
        <w:rPr>
          <w:rFonts w:eastAsia="Times New Roman" w:cs="Arial"/>
          <w:spacing w:val="-2"/>
          <w:lang w:eastAsia="fr-FR"/>
        </w:rPr>
        <w:t>dépend-elle du</w:t>
      </w:r>
      <w:r w:rsidRPr="00F4246C">
        <w:rPr>
          <w:rFonts w:eastAsia="Times New Roman" w:cs="Arial"/>
          <w:spacing w:val="-2"/>
          <w:lang w:eastAsia="fr-FR"/>
        </w:rPr>
        <w:t xml:space="preserve"> dispositif ou </w:t>
      </w:r>
      <w:r w:rsidR="002B5C3F">
        <w:rPr>
          <w:rFonts w:eastAsia="Times New Roman" w:cs="Arial"/>
          <w:spacing w:val="-2"/>
          <w:lang w:eastAsia="fr-FR"/>
        </w:rPr>
        <w:t>est-elle génér</w:t>
      </w:r>
      <w:r w:rsidRPr="00F4246C">
        <w:rPr>
          <w:rFonts w:eastAsia="Times New Roman" w:cs="Arial"/>
          <w:spacing w:val="-2"/>
          <w:lang w:eastAsia="fr-FR"/>
        </w:rPr>
        <w:t>ale ?</w:t>
      </w:r>
    </w:p>
    <w:p w14:paraId="643CFA7E" w14:textId="00F49BFB" w:rsidR="006F53B5" w:rsidRPr="006F53B5" w:rsidRDefault="006F53B5" w:rsidP="006F53B5">
      <w:pPr>
        <w:pStyle w:val="Citationintense"/>
        <w:pBdr>
          <w:left w:val="single" w:sz="4" w:space="10" w:color="auto"/>
        </w:pBdr>
        <w:ind w:left="349"/>
        <w:rPr>
          <w:rFonts w:eastAsia="Times New Roman" w:cs="Arial"/>
          <w:i w:val="0"/>
          <w:iCs/>
          <w:spacing w:val="-2"/>
          <w:lang w:eastAsia="fr-FR"/>
        </w:rPr>
      </w:pPr>
      <w:r w:rsidRPr="006F53B5">
        <w:rPr>
          <w:rFonts w:eastAsia="Times New Roman" w:cs="Arial"/>
          <w:b/>
          <w:bCs/>
          <w:i w:val="0"/>
          <w:iCs/>
          <w:spacing w:val="-2"/>
          <w:lang w:eastAsia="fr-FR"/>
        </w:rPr>
        <w:t>Point de vigilance</w:t>
      </w:r>
      <w:r w:rsidRPr="006F53B5">
        <w:rPr>
          <w:rFonts w:eastAsia="Times New Roman" w:cs="Arial"/>
          <w:i w:val="0"/>
          <w:iCs/>
          <w:spacing w:val="-2"/>
          <w:lang w:eastAsia="fr-FR"/>
        </w:rPr>
        <w:t xml:space="preserve"> : le refus de formation au motif de nécessité de service doit être motivé par des éléments factuels concrets. L’absence de motivations présente un risque juridique en cas de contentieux. </w:t>
      </w:r>
      <w:r w:rsidR="00360B90" w:rsidRPr="006F53B5">
        <w:rPr>
          <w:rFonts w:eastAsia="Times New Roman" w:cs="Arial"/>
          <w:i w:val="0"/>
          <w:iCs/>
          <w:spacing w:val="-2"/>
          <w:lang w:eastAsia="fr-FR"/>
        </w:rPr>
        <w:t xml:space="preserve"> </w:t>
      </w:r>
    </w:p>
    <w:p w14:paraId="2EB10727" w14:textId="77777777" w:rsidR="00636489" w:rsidRDefault="00636489">
      <w:pPr>
        <w:spacing w:line="240" w:lineRule="auto"/>
        <w:rPr>
          <w:lang w:eastAsia="fr-FR"/>
        </w:rPr>
      </w:pPr>
    </w:p>
    <w:p w14:paraId="2549AE1C" w14:textId="409BA90C" w:rsidR="00D27365" w:rsidRDefault="00360B90">
      <w:pPr>
        <w:spacing w:line="240" w:lineRule="auto"/>
        <w:rPr>
          <w:lang w:eastAsia="fr-FR"/>
        </w:rPr>
      </w:pPr>
      <w:r>
        <w:rPr>
          <w:lang w:eastAsia="fr-FR"/>
        </w:rPr>
        <w:t xml:space="preserve">En cas de refus d’une demande de formation pendant 2 années successives, le rejet d’une troisième demande portant sur une action de formation de même nature ne peut être prononcé par l’autorité territoriale qu’après avis de la CAP ou de la CCP. </w:t>
      </w:r>
    </w:p>
    <w:p w14:paraId="16A92458" w14:textId="72E37AFA" w:rsidR="00D27365" w:rsidRDefault="00360B90">
      <w:pPr>
        <w:spacing w:line="240" w:lineRule="auto"/>
        <w:rPr>
          <w:lang w:eastAsia="fr-FR"/>
        </w:rPr>
      </w:pPr>
      <w:r>
        <w:rPr>
          <w:lang w:eastAsia="fr-FR"/>
        </w:rPr>
        <w:t xml:space="preserve">Dans le cadre du congé de formation professionnelle, la CAP </w:t>
      </w:r>
      <w:r w:rsidR="00C37BAC">
        <w:rPr>
          <w:lang w:eastAsia="fr-FR"/>
        </w:rPr>
        <w:t xml:space="preserve">ou la CCP </w:t>
      </w:r>
      <w:r w:rsidR="00D759A2">
        <w:rPr>
          <w:lang w:eastAsia="fr-FR"/>
        </w:rPr>
        <w:t>dès la deuxième demande</w:t>
      </w:r>
      <w:r>
        <w:rPr>
          <w:lang w:eastAsia="fr-FR"/>
        </w:rPr>
        <w:t>.</w:t>
      </w:r>
    </w:p>
    <w:p w14:paraId="71E3F1F9" w14:textId="77777777" w:rsidR="00D27365" w:rsidRDefault="00360B90">
      <w:pPr>
        <w:pStyle w:val="Titre1"/>
        <w:rPr>
          <w:lang w:eastAsia="fr-FR"/>
        </w:rPr>
      </w:pPr>
      <w:r>
        <w:rPr>
          <w:lang w:eastAsia="fr-FR"/>
        </w:rPr>
        <w:t xml:space="preserve"> </w:t>
      </w:r>
      <w:bookmarkStart w:id="57" w:name="_Toc219813174"/>
      <w:bookmarkStart w:id="58" w:name="_Toc219815943"/>
      <w:r>
        <w:rPr>
          <w:lang w:eastAsia="fr-FR"/>
        </w:rPr>
        <w:t>La prise en charge des frais</w:t>
      </w:r>
      <w:bookmarkEnd w:id="57"/>
      <w:bookmarkEnd w:id="58"/>
      <w:r>
        <w:rPr>
          <w:lang w:eastAsia="fr-FR"/>
        </w:rPr>
        <w:t xml:space="preserve"> </w:t>
      </w:r>
    </w:p>
    <w:p w14:paraId="50C6CB87" w14:textId="77777777" w:rsidR="00D27365" w:rsidRDefault="00360B90">
      <w:pPr>
        <w:pStyle w:val="Titre2"/>
        <w:rPr>
          <w:lang w:eastAsia="fr-FR"/>
        </w:rPr>
      </w:pPr>
      <w:r>
        <w:rPr>
          <w:lang w:eastAsia="fr-FR"/>
        </w:rPr>
        <w:t>Le coût pédagogique</w:t>
      </w:r>
    </w:p>
    <w:p w14:paraId="420AA491" w14:textId="0C92BFA2" w:rsidR="004816AE" w:rsidRDefault="004816AE" w:rsidP="00510E18">
      <w:pPr>
        <w:pStyle w:val="Citationintense"/>
        <w:pBdr>
          <w:left w:val="single" w:sz="4" w:space="10" w:color="auto"/>
        </w:pBdr>
      </w:pPr>
      <w:r w:rsidRPr="004816AE">
        <w:rPr>
          <w:highlight w:val="yellow"/>
        </w:rPr>
        <w:t>Encadré à supprimer dans la version finale</w:t>
      </w:r>
    </w:p>
    <w:p w14:paraId="757ACD6F" w14:textId="4B100E8A" w:rsidR="00D27365" w:rsidRPr="001E6B89" w:rsidRDefault="00360B90" w:rsidP="00510E18">
      <w:pPr>
        <w:pStyle w:val="Citationintense"/>
        <w:pBdr>
          <w:left w:val="single" w:sz="4" w:space="10" w:color="auto"/>
        </w:pBdr>
      </w:pPr>
      <w:r w:rsidRPr="00D759A2">
        <w:rPr>
          <w:color w:val="EE0000"/>
        </w:rPr>
        <w:t xml:space="preserve">Selon les dispositifs, la </w:t>
      </w:r>
      <w:r w:rsidRPr="00510E18">
        <w:rPr>
          <w:color w:val="EE0000"/>
        </w:rPr>
        <w:t>collectivité doit ou peut choisir de prendre en charge le coût pédagogique de la formation</w:t>
      </w:r>
      <w:r w:rsidRPr="001E6B89">
        <w:t xml:space="preserve">. </w:t>
      </w:r>
    </w:p>
    <w:p w14:paraId="032821E6" w14:textId="6E9A2E67" w:rsidR="00D27365" w:rsidRPr="001E6B89" w:rsidRDefault="00360B90" w:rsidP="00510E18">
      <w:pPr>
        <w:pStyle w:val="Citationintense"/>
        <w:pBdr>
          <w:left w:val="single" w:sz="4" w:space="10" w:color="auto"/>
        </w:pBdr>
      </w:pPr>
      <w:r w:rsidRPr="001E6B89">
        <w:t xml:space="preserve">C’est une obligation </w:t>
      </w:r>
      <w:r w:rsidR="00D759A2">
        <w:t xml:space="preserve">de prendre en charge le coût pédagogique d’une action </w:t>
      </w:r>
      <w:r w:rsidRPr="001E6B89">
        <w:t xml:space="preserve">pour le Compte Personnel de Formation et le Congé de Transition Professionnelle. Dans ce cas, l’employeur a la possibilité de définir par délibération un montant plafond. Ce montant peut être un forfait global, un pourcentage du coût de la formation, un montant horaire ou journalier...  </w:t>
      </w:r>
    </w:p>
    <w:p w14:paraId="35A930B9" w14:textId="77777777" w:rsidR="00D27365" w:rsidRPr="001E6B89" w:rsidRDefault="00360B90" w:rsidP="00510E18">
      <w:pPr>
        <w:pStyle w:val="Citationintense"/>
        <w:pBdr>
          <w:left w:val="single" w:sz="4" w:space="10" w:color="auto"/>
        </w:pBdr>
      </w:pPr>
      <w:r w:rsidRPr="001E6B89">
        <w:t xml:space="preserve">En ce qui concerne les congés pour bilan de compétences, validation des acquis de l’expérience ou de formation professionnelle, l’employeur n’est pas tenu de prendre en charge le coût de la formation ou de l’accompagnement. Il peut cependant définir par délibération un montant d’aide. Ce montant peut être défini de la même manière que pour les autres dispositifs cités précédemment. </w:t>
      </w:r>
    </w:p>
    <w:p w14:paraId="7EC981D6" w14:textId="66C98D03" w:rsidR="00014710" w:rsidRPr="00510E18" w:rsidRDefault="00014710" w:rsidP="00510E18">
      <w:pPr>
        <w:pStyle w:val="Citationintense"/>
        <w:pBdr>
          <w:left w:val="single" w:sz="4" w:space="10" w:color="auto"/>
        </w:pBdr>
        <w:rPr>
          <w:color w:val="EE0000"/>
        </w:rPr>
      </w:pPr>
      <w:r w:rsidRPr="00510E18">
        <w:rPr>
          <w:color w:val="EE0000"/>
        </w:rPr>
        <w:t xml:space="preserve">La collectivité peut au choix : </w:t>
      </w:r>
    </w:p>
    <w:p w14:paraId="1FA259AC" w14:textId="6CBB8B72" w:rsidR="00014710" w:rsidRPr="001E6B89" w:rsidRDefault="00014710" w:rsidP="00510E18">
      <w:pPr>
        <w:pStyle w:val="Citationintense"/>
        <w:pBdr>
          <w:left w:val="single" w:sz="4" w:space="10" w:color="auto"/>
        </w:pBdr>
      </w:pPr>
      <w:r w:rsidRPr="001E6B89">
        <w:t>Préciser ici la manière dont elle prend en charge le coût pédagogique des formations personnelles d’une manière générale</w:t>
      </w:r>
      <w:r w:rsidR="00120532">
        <w:t>,</w:t>
      </w:r>
      <w:r w:rsidR="001D1ABD">
        <w:t xml:space="preserve"> </w:t>
      </w:r>
      <w:r w:rsidRPr="001E6B89">
        <w:t xml:space="preserve"> </w:t>
      </w:r>
    </w:p>
    <w:p w14:paraId="224BAC16" w14:textId="5DF99040" w:rsidR="00014710" w:rsidRPr="001E6B89" w:rsidRDefault="00014710" w:rsidP="00510E18">
      <w:pPr>
        <w:pStyle w:val="Citationintense"/>
        <w:pBdr>
          <w:left w:val="single" w:sz="4" w:space="10" w:color="auto"/>
        </w:pBdr>
      </w:pPr>
      <w:r w:rsidRPr="001E6B89">
        <w:t xml:space="preserve">Préciser dans les pages suivantes la manière dont elle prend en charge le coût pédagogique pour chaque dispositif. </w:t>
      </w:r>
    </w:p>
    <w:p w14:paraId="5812F579" w14:textId="77777777" w:rsidR="00D27365" w:rsidRDefault="00D27365">
      <w:pPr>
        <w:spacing w:after="0" w:line="240" w:lineRule="auto"/>
      </w:pPr>
    </w:p>
    <w:p w14:paraId="6A601392" w14:textId="77777777" w:rsidR="00D27365" w:rsidRPr="008938D6" w:rsidRDefault="00360B90" w:rsidP="008938D6">
      <w:pPr>
        <w:pStyle w:val="Titre2"/>
      </w:pPr>
      <w:r w:rsidRPr="008938D6">
        <w:t>Les frais annexes (déplacement, repas et hébergement)</w:t>
      </w:r>
    </w:p>
    <w:p w14:paraId="2CED6508" w14:textId="20EDCCFD" w:rsidR="004816AE" w:rsidRDefault="004816AE" w:rsidP="00BC6367">
      <w:pPr>
        <w:pStyle w:val="Citationintense"/>
        <w:pBdr>
          <w:left w:val="single" w:sz="4" w:space="10" w:color="auto"/>
        </w:pBdr>
      </w:pPr>
      <w:r w:rsidRPr="004816AE">
        <w:rPr>
          <w:highlight w:val="yellow"/>
        </w:rPr>
        <w:t>Encadré à supprimer dans la version finale</w:t>
      </w:r>
    </w:p>
    <w:p w14:paraId="02DBC878" w14:textId="48E4D213" w:rsidR="00D27365" w:rsidRPr="001E6B89" w:rsidRDefault="00360B90" w:rsidP="00BC6367">
      <w:pPr>
        <w:pStyle w:val="Citationintense"/>
        <w:pBdr>
          <w:left w:val="single" w:sz="4" w:space="10" w:color="auto"/>
        </w:pBdr>
      </w:pPr>
      <w:r w:rsidRPr="001E6B89">
        <w:t>Mise à part la période d’immersion où l’agent est considéré comme étant en mission,</w:t>
      </w:r>
      <w:r w:rsidR="0060213A">
        <w:t xml:space="preserve"> l’employeur n’est pas dans l’obligation de prendre</w:t>
      </w:r>
      <w:r w:rsidRPr="001E6B89">
        <w:t xml:space="preserve"> en charge les frais annexes liés à une formation personnelle auquel un agent participe. Il peut cependant choisir de le faire. </w:t>
      </w:r>
    </w:p>
    <w:p w14:paraId="44A663CF" w14:textId="77777777" w:rsidR="00D27365" w:rsidRPr="001E6B89" w:rsidRDefault="00360B90" w:rsidP="00BC6367">
      <w:pPr>
        <w:pStyle w:val="Citationintense"/>
        <w:pBdr>
          <w:left w:val="single" w:sz="4" w:space="10" w:color="auto"/>
        </w:pBdr>
      </w:pPr>
      <w:r w:rsidRPr="001E6B89">
        <w:t xml:space="preserve">Dans ce cas, </w:t>
      </w:r>
      <w:r w:rsidRPr="00BC6367">
        <w:rPr>
          <w:color w:val="EE0000"/>
        </w:rPr>
        <w:t xml:space="preserve">la collectivité peut décider que l’indemnisation des frais de transport </w:t>
      </w:r>
      <w:r w:rsidRPr="001E6B89">
        <w:t>s’effectue soit sur la base du tarif de transport public de voyageurs le moins onéreux, soit sur la base des taux d’indemnités kilométriques, dépendant de la puissance fiscale du véhicule et de la distance parcourue.</w:t>
      </w:r>
    </w:p>
    <w:p w14:paraId="3E4FC93A" w14:textId="77777777" w:rsidR="00D27365" w:rsidRDefault="00360B90" w:rsidP="00BC6367">
      <w:pPr>
        <w:pStyle w:val="Citationintense"/>
        <w:pBdr>
          <w:left w:val="single" w:sz="4" w:space="10" w:color="auto"/>
        </w:pBdr>
        <w:rPr>
          <w:lang w:eastAsia="fr-FR"/>
        </w:rPr>
      </w:pPr>
      <w:r w:rsidRPr="001E6B89">
        <w:t>La collectivité peut renvoyer à la délibération sur les frais de déplacement</w:t>
      </w:r>
      <w:r w:rsidRPr="001E6B89">
        <w:rPr>
          <w:highlight w:val="white"/>
        </w:rPr>
        <w:t>.</w:t>
      </w:r>
      <w:r>
        <w:rPr>
          <w:highlight w:val="white"/>
          <w:lang w:eastAsia="fr-FR"/>
        </w:rPr>
        <w:t xml:space="preserve"> </w:t>
      </w:r>
      <w:r>
        <w:rPr>
          <w:lang w:eastAsia="fr-FR"/>
        </w:rPr>
        <w:br w:type="page" w:clear="all"/>
      </w:r>
    </w:p>
    <w:p w14:paraId="15E79C6D" w14:textId="77777777" w:rsidR="00D27365" w:rsidRPr="008938D6" w:rsidRDefault="00360B90" w:rsidP="008938D6">
      <w:pPr>
        <w:pStyle w:val="Titre"/>
      </w:pPr>
      <w:bookmarkStart w:id="59" w:name="_Toc219813175"/>
      <w:bookmarkStart w:id="60" w:name="_Toc219815944"/>
      <w:r w:rsidRPr="008938D6">
        <w:t xml:space="preserve">Partie 4 : dispositifs de formation </w:t>
      </w:r>
      <w:bookmarkStart w:id="61" w:name="_Toc216282560"/>
      <w:r w:rsidRPr="008938D6">
        <w:t>PERSONNELLE</w:t>
      </w:r>
      <w:bookmarkEnd w:id="59"/>
      <w:bookmarkEnd w:id="60"/>
    </w:p>
    <w:p w14:paraId="7168B9B7" w14:textId="77777777" w:rsidR="00D27365" w:rsidRDefault="00D27365">
      <w:pPr>
        <w:pStyle w:val="Titre1"/>
        <w:numPr>
          <w:ilvl w:val="0"/>
          <w:numId w:val="0"/>
        </w:numPr>
        <w:spacing w:before="51" w:line="240" w:lineRule="auto"/>
        <w:rPr>
          <w:sz w:val="24"/>
          <w:szCs w:val="24"/>
          <w:lang w:eastAsia="fr-FR"/>
        </w:rPr>
      </w:pPr>
    </w:p>
    <w:p w14:paraId="59A9A38E" w14:textId="77777777" w:rsidR="00D27365" w:rsidRDefault="00360B90" w:rsidP="008938D6">
      <w:pPr>
        <w:pStyle w:val="Titre1"/>
        <w:numPr>
          <w:ilvl w:val="0"/>
          <w:numId w:val="42"/>
        </w:numPr>
        <w:spacing w:before="51"/>
        <w:rPr>
          <w:lang w:eastAsia="fr-FR"/>
        </w:rPr>
      </w:pPr>
      <w:bookmarkStart w:id="62" w:name="_Toc219813176"/>
      <w:bookmarkStart w:id="63" w:name="_Toc219815945"/>
      <w:r>
        <w:rPr>
          <w:lang w:eastAsia="fr-FR"/>
        </w:rPr>
        <w:t>Congé pour bilan de compétences</w:t>
      </w:r>
      <w:bookmarkEnd w:id="61"/>
      <w:bookmarkEnd w:id="62"/>
      <w:bookmarkEnd w:id="63"/>
      <w:r>
        <w:rPr>
          <w:lang w:eastAsia="fr-FR"/>
        </w:rPr>
        <w:t xml:space="preserve"> </w:t>
      </w:r>
    </w:p>
    <w:p w14:paraId="5BF46503" w14:textId="77777777" w:rsidR="00D27365" w:rsidRPr="006D6BA2" w:rsidRDefault="00360B90">
      <w:pPr>
        <w:pBdr>
          <w:top w:val="none" w:sz="4" w:space="0" w:color="000000"/>
          <w:left w:val="none" w:sz="4" w:space="0" w:color="000000"/>
          <w:bottom w:val="none" w:sz="4" w:space="0" w:color="000000"/>
          <w:right w:val="none" w:sz="4" w:space="0" w:color="000000"/>
        </w:pBdr>
        <w:spacing w:after="0" w:line="240" w:lineRule="auto"/>
        <w:rPr>
          <w:sz w:val="18"/>
          <w:szCs w:val="20"/>
        </w:rPr>
      </w:pPr>
      <w:r w:rsidRPr="006D6BA2">
        <w:rPr>
          <w:rFonts w:eastAsia="Arial" w:cs="Arial"/>
          <w:color w:val="000000"/>
          <w:szCs w:val="20"/>
        </w:rPr>
        <w:t>Ce</w:t>
      </w:r>
      <w:r w:rsidRPr="006D6BA2">
        <w:rPr>
          <w:rFonts w:eastAsia="Arial" w:cs="Arial"/>
          <w:color w:val="000000"/>
          <w:spacing w:val="-13"/>
          <w:szCs w:val="20"/>
        </w:rPr>
        <w:t xml:space="preserve"> </w:t>
      </w:r>
      <w:r w:rsidRPr="006D6BA2">
        <w:rPr>
          <w:rFonts w:eastAsia="Arial" w:cs="Arial"/>
          <w:color w:val="000000"/>
          <w:spacing w:val="-1"/>
          <w:szCs w:val="20"/>
        </w:rPr>
        <w:t>c</w:t>
      </w:r>
      <w:r w:rsidRPr="006D6BA2">
        <w:rPr>
          <w:rFonts w:eastAsia="Arial" w:cs="Arial"/>
          <w:color w:val="000000"/>
          <w:spacing w:val="-2"/>
          <w:szCs w:val="20"/>
        </w:rPr>
        <w:t>ong</w:t>
      </w:r>
      <w:r w:rsidRPr="006D6BA2">
        <w:rPr>
          <w:rFonts w:eastAsia="Arial" w:cs="Arial"/>
          <w:color w:val="000000"/>
          <w:spacing w:val="-1"/>
          <w:szCs w:val="20"/>
        </w:rPr>
        <w:t>é</w:t>
      </w:r>
      <w:r w:rsidRPr="006D6BA2">
        <w:rPr>
          <w:rFonts w:eastAsia="Arial" w:cs="Arial"/>
          <w:color w:val="000000"/>
          <w:spacing w:val="-10"/>
          <w:szCs w:val="20"/>
        </w:rPr>
        <w:t xml:space="preserve"> </w:t>
      </w:r>
      <w:r w:rsidRPr="006D6BA2">
        <w:rPr>
          <w:rFonts w:eastAsia="Arial" w:cs="Arial"/>
          <w:color w:val="000000"/>
          <w:szCs w:val="20"/>
        </w:rPr>
        <w:t>a</w:t>
      </w:r>
      <w:r w:rsidRPr="006D6BA2">
        <w:rPr>
          <w:rFonts w:eastAsia="Arial" w:cs="Arial"/>
          <w:color w:val="000000"/>
          <w:spacing w:val="-15"/>
          <w:szCs w:val="20"/>
        </w:rPr>
        <w:t xml:space="preserve"> </w:t>
      </w:r>
      <w:r w:rsidRPr="006D6BA2">
        <w:rPr>
          <w:rFonts w:eastAsia="Arial" w:cs="Arial"/>
          <w:color w:val="000000"/>
          <w:spacing w:val="-2"/>
          <w:szCs w:val="20"/>
        </w:rPr>
        <w:t>pour</w:t>
      </w:r>
      <w:r w:rsidRPr="006D6BA2">
        <w:rPr>
          <w:rFonts w:eastAsia="Arial" w:cs="Arial"/>
          <w:color w:val="000000"/>
          <w:spacing w:val="-12"/>
          <w:szCs w:val="20"/>
        </w:rPr>
        <w:t xml:space="preserve"> </w:t>
      </w:r>
      <w:r w:rsidRPr="006D6BA2">
        <w:rPr>
          <w:rFonts w:eastAsia="Arial" w:cs="Arial"/>
          <w:color w:val="000000"/>
          <w:spacing w:val="-2"/>
          <w:szCs w:val="20"/>
        </w:rPr>
        <w:t>obj</w:t>
      </w:r>
      <w:r w:rsidRPr="006D6BA2">
        <w:rPr>
          <w:rFonts w:eastAsia="Arial" w:cs="Arial"/>
          <w:color w:val="000000"/>
          <w:spacing w:val="-1"/>
          <w:szCs w:val="20"/>
        </w:rPr>
        <w:t>ec</w:t>
      </w:r>
      <w:r w:rsidRPr="006D6BA2">
        <w:rPr>
          <w:rFonts w:eastAsia="Arial" w:cs="Arial"/>
          <w:color w:val="000000"/>
          <w:spacing w:val="-2"/>
          <w:szCs w:val="20"/>
        </w:rPr>
        <w:t>tif</w:t>
      </w:r>
      <w:r w:rsidRPr="006D6BA2">
        <w:rPr>
          <w:rFonts w:eastAsia="Arial" w:cs="Arial"/>
          <w:color w:val="000000"/>
          <w:spacing w:val="-12"/>
          <w:szCs w:val="20"/>
        </w:rPr>
        <w:t xml:space="preserve"> </w:t>
      </w:r>
      <w:r w:rsidRPr="006D6BA2">
        <w:rPr>
          <w:rFonts w:eastAsia="Arial" w:cs="Arial"/>
          <w:color w:val="000000"/>
          <w:szCs w:val="20"/>
        </w:rPr>
        <w:t>de</w:t>
      </w:r>
      <w:r w:rsidRPr="006D6BA2">
        <w:rPr>
          <w:rFonts w:eastAsia="Arial" w:cs="Arial"/>
          <w:color w:val="000000"/>
          <w:spacing w:val="-11"/>
          <w:szCs w:val="20"/>
        </w:rPr>
        <w:t xml:space="preserve"> </w:t>
      </w:r>
      <w:r w:rsidRPr="006D6BA2">
        <w:rPr>
          <w:rFonts w:eastAsia="Arial" w:cs="Arial"/>
          <w:color w:val="000000"/>
          <w:spacing w:val="-2"/>
          <w:szCs w:val="20"/>
        </w:rPr>
        <w:t>p</w:t>
      </w:r>
      <w:r w:rsidRPr="006D6BA2">
        <w:rPr>
          <w:rFonts w:eastAsia="Arial" w:cs="Arial"/>
          <w:color w:val="000000"/>
          <w:spacing w:val="-1"/>
          <w:szCs w:val="20"/>
        </w:rPr>
        <w:t>e</w:t>
      </w:r>
      <w:r w:rsidRPr="006D6BA2">
        <w:rPr>
          <w:rFonts w:eastAsia="Arial" w:cs="Arial"/>
          <w:color w:val="000000"/>
          <w:spacing w:val="-2"/>
          <w:szCs w:val="20"/>
        </w:rPr>
        <w:t>rm</w:t>
      </w:r>
      <w:r w:rsidRPr="006D6BA2">
        <w:rPr>
          <w:rFonts w:eastAsia="Arial" w:cs="Arial"/>
          <w:color w:val="000000"/>
          <w:spacing w:val="-1"/>
          <w:szCs w:val="20"/>
        </w:rPr>
        <w:t>e</w:t>
      </w:r>
      <w:r w:rsidRPr="006D6BA2">
        <w:rPr>
          <w:rFonts w:eastAsia="Arial" w:cs="Arial"/>
          <w:color w:val="000000"/>
          <w:spacing w:val="-2"/>
          <w:szCs w:val="20"/>
        </w:rPr>
        <w:t>ttr</w:t>
      </w:r>
      <w:r w:rsidRPr="006D6BA2">
        <w:rPr>
          <w:rFonts w:eastAsia="Arial" w:cs="Arial"/>
          <w:color w:val="000000"/>
          <w:spacing w:val="-1"/>
          <w:szCs w:val="20"/>
        </w:rPr>
        <w:t>e</w:t>
      </w:r>
      <w:r w:rsidRPr="006D6BA2">
        <w:rPr>
          <w:rFonts w:eastAsia="Arial" w:cs="Arial"/>
          <w:color w:val="000000"/>
          <w:spacing w:val="-13"/>
          <w:szCs w:val="20"/>
        </w:rPr>
        <w:t xml:space="preserve"> </w:t>
      </w:r>
      <w:r w:rsidRPr="006D6BA2">
        <w:rPr>
          <w:rFonts w:eastAsia="Arial" w:cs="Arial"/>
          <w:color w:val="000000"/>
          <w:szCs w:val="20"/>
        </w:rPr>
        <w:t>à</w:t>
      </w:r>
      <w:r w:rsidRPr="006D6BA2">
        <w:rPr>
          <w:rFonts w:eastAsia="Arial" w:cs="Arial"/>
          <w:color w:val="000000"/>
          <w:spacing w:val="-12"/>
          <w:szCs w:val="20"/>
        </w:rPr>
        <w:t xml:space="preserve"> </w:t>
      </w:r>
      <w:r w:rsidRPr="006D6BA2">
        <w:rPr>
          <w:rFonts w:eastAsia="Arial" w:cs="Arial"/>
          <w:color w:val="000000"/>
          <w:szCs w:val="20"/>
        </w:rPr>
        <w:t>un</w:t>
      </w:r>
      <w:r w:rsidRPr="006D6BA2">
        <w:rPr>
          <w:rFonts w:eastAsia="Arial" w:cs="Arial"/>
          <w:color w:val="000000"/>
          <w:spacing w:val="-13"/>
          <w:szCs w:val="20"/>
        </w:rPr>
        <w:t xml:space="preserve"> </w:t>
      </w:r>
      <w:r w:rsidRPr="006D6BA2">
        <w:rPr>
          <w:rFonts w:eastAsia="Arial" w:cs="Arial"/>
          <w:color w:val="000000"/>
          <w:spacing w:val="-1"/>
          <w:szCs w:val="20"/>
        </w:rPr>
        <w:t>a</w:t>
      </w:r>
      <w:r w:rsidRPr="006D6BA2">
        <w:rPr>
          <w:rFonts w:eastAsia="Arial" w:cs="Arial"/>
          <w:color w:val="000000"/>
          <w:spacing w:val="-2"/>
          <w:szCs w:val="20"/>
        </w:rPr>
        <w:t>g</w:t>
      </w:r>
      <w:r w:rsidRPr="006D6BA2">
        <w:rPr>
          <w:rFonts w:eastAsia="Arial" w:cs="Arial"/>
          <w:color w:val="000000"/>
          <w:spacing w:val="-1"/>
          <w:szCs w:val="20"/>
        </w:rPr>
        <w:t>e</w:t>
      </w:r>
      <w:r w:rsidRPr="006D6BA2">
        <w:rPr>
          <w:rFonts w:eastAsia="Arial" w:cs="Arial"/>
          <w:color w:val="000000"/>
          <w:spacing w:val="-2"/>
          <w:szCs w:val="20"/>
        </w:rPr>
        <w:t>nt</w:t>
      </w:r>
      <w:r w:rsidRPr="006D6BA2">
        <w:rPr>
          <w:rFonts w:eastAsia="Arial" w:cs="Arial"/>
          <w:color w:val="000000"/>
          <w:spacing w:val="-14"/>
          <w:szCs w:val="20"/>
        </w:rPr>
        <w:t xml:space="preserve"> </w:t>
      </w:r>
      <w:r w:rsidRPr="006D6BA2">
        <w:rPr>
          <w:rFonts w:eastAsia="Arial" w:cs="Arial"/>
          <w:color w:val="000000"/>
          <w:spacing w:val="-2"/>
          <w:szCs w:val="20"/>
        </w:rPr>
        <w:t>d</w:t>
      </w:r>
      <w:r w:rsidRPr="006D6BA2">
        <w:rPr>
          <w:rFonts w:eastAsia="Arial" w:cs="Arial"/>
          <w:color w:val="000000"/>
          <w:spacing w:val="-1"/>
          <w:szCs w:val="20"/>
        </w:rPr>
        <w:t>e</w:t>
      </w:r>
      <w:r w:rsidRPr="006D6BA2">
        <w:rPr>
          <w:rFonts w:eastAsia="Arial" w:cs="Arial"/>
          <w:color w:val="000000"/>
          <w:spacing w:val="-12"/>
          <w:szCs w:val="20"/>
        </w:rPr>
        <w:t xml:space="preserve"> </w:t>
      </w:r>
      <w:r w:rsidRPr="006D6BA2">
        <w:rPr>
          <w:rFonts w:eastAsia="Arial" w:cs="Arial"/>
          <w:color w:val="000000"/>
          <w:spacing w:val="-2"/>
          <w:szCs w:val="20"/>
        </w:rPr>
        <w:t>r</w:t>
      </w:r>
      <w:r w:rsidRPr="006D6BA2">
        <w:rPr>
          <w:rFonts w:eastAsia="Arial" w:cs="Arial"/>
          <w:color w:val="000000"/>
          <w:spacing w:val="-1"/>
          <w:szCs w:val="20"/>
        </w:rPr>
        <w:t>éa</w:t>
      </w:r>
      <w:r w:rsidRPr="006D6BA2">
        <w:rPr>
          <w:rFonts w:eastAsia="Arial" w:cs="Arial"/>
          <w:color w:val="000000"/>
          <w:spacing w:val="-2"/>
          <w:szCs w:val="20"/>
        </w:rPr>
        <w:t>li</w:t>
      </w:r>
      <w:r w:rsidRPr="006D6BA2">
        <w:rPr>
          <w:rFonts w:eastAsia="Arial" w:cs="Arial"/>
          <w:color w:val="000000"/>
          <w:spacing w:val="-1"/>
          <w:szCs w:val="20"/>
        </w:rPr>
        <w:t>se</w:t>
      </w:r>
      <w:r w:rsidRPr="006D6BA2">
        <w:rPr>
          <w:rFonts w:eastAsia="Arial" w:cs="Arial"/>
          <w:color w:val="000000"/>
          <w:spacing w:val="-2"/>
          <w:szCs w:val="20"/>
        </w:rPr>
        <w:t>r</w:t>
      </w:r>
      <w:r w:rsidRPr="006D6BA2">
        <w:rPr>
          <w:rFonts w:eastAsia="Arial" w:cs="Arial"/>
          <w:color w:val="000000"/>
          <w:spacing w:val="-12"/>
          <w:szCs w:val="20"/>
        </w:rPr>
        <w:t xml:space="preserve"> </w:t>
      </w:r>
      <w:r w:rsidRPr="006D6BA2">
        <w:rPr>
          <w:rFonts w:eastAsia="Arial" w:cs="Arial"/>
          <w:color w:val="000000"/>
          <w:szCs w:val="20"/>
        </w:rPr>
        <w:t>un</w:t>
      </w:r>
      <w:r w:rsidRPr="006D6BA2">
        <w:rPr>
          <w:rFonts w:eastAsia="Arial" w:cs="Arial"/>
          <w:color w:val="000000"/>
          <w:spacing w:val="-11"/>
          <w:szCs w:val="20"/>
        </w:rPr>
        <w:t xml:space="preserve"> </w:t>
      </w:r>
      <w:r w:rsidRPr="006D6BA2">
        <w:rPr>
          <w:rFonts w:eastAsia="Arial" w:cs="Arial"/>
          <w:color w:val="000000"/>
          <w:spacing w:val="-2"/>
          <w:szCs w:val="20"/>
        </w:rPr>
        <w:t>bil</w:t>
      </w:r>
      <w:r w:rsidRPr="006D6BA2">
        <w:rPr>
          <w:rFonts w:eastAsia="Arial" w:cs="Arial"/>
          <w:color w:val="000000"/>
          <w:spacing w:val="-1"/>
          <w:szCs w:val="20"/>
        </w:rPr>
        <w:t>a</w:t>
      </w:r>
      <w:r w:rsidRPr="006D6BA2">
        <w:rPr>
          <w:rFonts w:eastAsia="Arial" w:cs="Arial"/>
          <w:color w:val="000000"/>
          <w:spacing w:val="-2"/>
          <w:szCs w:val="20"/>
        </w:rPr>
        <w:t>n</w:t>
      </w:r>
      <w:r w:rsidRPr="006D6BA2">
        <w:rPr>
          <w:rFonts w:eastAsia="Arial" w:cs="Arial"/>
          <w:color w:val="000000"/>
          <w:spacing w:val="-12"/>
          <w:szCs w:val="20"/>
        </w:rPr>
        <w:t xml:space="preserve"> </w:t>
      </w:r>
      <w:r w:rsidRPr="006D6BA2">
        <w:rPr>
          <w:rFonts w:eastAsia="Arial" w:cs="Arial"/>
          <w:color w:val="000000"/>
          <w:szCs w:val="20"/>
        </w:rPr>
        <w:t>de</w:t>
      </w:r>
      <w:r w:rsidRPr="006D6BA2">
        <w:rPr>
          <w:rFonts w:eastAsia="Arial" w:cs="Arial"/>
          <w:color w:val="000000"/>
          <w:spacing w:val="-13"/>
          <w:szCs w:val="20"/>
        </w:rPr>
        <w:t xml:space="preserve"> </w:t>
      </w:r>
      <w:r w:rsidRPr="006D6BA2">
        <w:rPr>
          <w:rFonts w:eastAsia="Arial" w:cs="Arial"/>
          <w:color w:val="000000"/>
          <w:spacing w:val="-1"/>
          <w:szCs w:val="20"/>
        </w:rPr>
        <w:t>c</w:t>
      </w:r>
      <w:r w:rsidRPr="006D6BA2">
        <w:rPr>
          <w:rFonts w:eastAsia="Arial" w:cs="Arial"/>
          <w:color w:val="000000"/>
          <w:spacing w:val="-2"/>
          <w:szCs w:val="20"/>
        </w:rPr>
        <w:t>omp</w:t>
      </w:r>
      <w:r w:rsidRPr="006D6BA2">
        <w:rPr>
          <w:rFonts w:eastAsia="Arial" w:cs="Arial"/>
          <w:color w:val="000000"/>
          <w:spacing w:val="-1"/>
          <w:szCs w:val="20"/>
        </w:rPr>
        <w:t>é</w:t>
      </w:r>
      <w:r w:rsidRPr="006D6BA2">
        <w:rPr>
          <w:rFonts w:eastAsia="Arial" w:cs="Arial"/>
          <w:color w:val="000000"/>
          <w:spacing w:val="-2"/>
          <w:szCs w:val="20"/>
        </w:rPr>
        <w:t>t</w:t>
      </w:r>
      <w:r w:rsidRPr="006D6BA2">
        <w:rPr>
          <w:rFonts w:eastAsia="Arial" w:cs="Arial"/>
          <w:color w:val="000000"/>
          <w:spacing w:val="-1"/>
          <w:szCs w:val="20"/>
        </w:rPr>
        <w:t>e</w:t>
      </w:r>
      <w:r w:rsidRPr="006D6BA2">
        <w:rPr>
          <w:rFonts w:eastAsia="Arial" w:cs="Arial"/>
          <w:color w:val="000000"/>
          <w:spacing w:val="-2"/>
          <w:szCs w:val="20"/>
        </w:rPr>
        <w:t>n</w:t>
      </w:r>
      <w:r w:rsidRPr="006D6BA2">
        <w:rPr>
          <w:rFonts w:eastAsia="Arial" w:cs="Arial"/>
          <w:color w:val="000000"/>
          <w:spacing w:val="-1"/>
          <w:szCs w:val="20"/>
        </w:rPr>
        <w:t>ces</w:t>
      </w:r>
      <w:r w:rsidRPr="006D6BA2">
        <w:rPr>
          <w:rFonts w:eastAsia="Arial" w:cs="Arial"/>
          <w:color w:val="000000"/>
          <w:spacing w:val="-2"/>
          <w:szCs w:val="20"/>
        </w:rPr>
        <w:t>.</w:t>
      </w:r>
    </w:p>
    <w:p w14:paraId="49D4098B" w14:textId="2256AC03" w:rsidR="00D27365" w:rsidRDefault="00360B90">
      <w:pPr>
        <w:pBdr>
          <w:top w:val="none" w:sz="4" w:space="0" w:color="000000"/>
          <w:left w:val="none" w:sz="4" w:space="0" w:color="000000"/>
          <w:bottom w:val="none" w:sz="4" w:space="0" w:color="000000"/>
          <w:right w:val="none" w:sz="4" w:space="0" w:color="000000"/>
        </w:pBdr>
        <w:spacing w:line="240" w:lineRule="auto"/>
        <w:rPr>
          <w:rFonts w:eastAsia="Arial" w:cs="Arial"/>
          <w:color w:val="000000"/>
          <w:spacing w:val="-2"/>
          <w:szCs w:val="20"/>
        </w:rPr>
      </w:pPr>
      <w:r w:rsidRPr="006D6BA2">
        <w:rPr>
          <w:rFonts w:eastAsia="Arial" w:cs="Arial"/>
          <w:color w:val="000000"/>
          <w:spacing w:val="-2"/>
          <w:szCs w:val="20"/>
        </w:rPr>
        <w:t>Celui-ci</w:t>
      </w:r>
      <w:r w:rsidRPr="006D6BA2">
        <w:rPr>
          <w:rFonts w:eastAsia="Arial" w:cs="Arial"/>
          <w:color w:val="000000"/>
          <w:spacing w:val="-15"/>
          <w:szCs w:val="20"/>
        </w:rPr>
        <w:t xml:space="preserve"> lui </w:t>
      </w:r>
      <w:r w:rsidRPr="006D6BA2">
        <w:rPr>
          <w:rFonts w:eastAsia="Arial" w:cs="Arial"/>
          <w:color w:val="000000"/>
          <w:spacing w:val="-2"/>
          <w:szCs w:val="20"/>
        </w:rPr>
        <w:t>p</w:t>
      </w:r>
      <w:r w:rsidRPr="006D6BA2">
        <w:rPr>
          <w:rFonts w:eastAsia="Arial" w:cs="Arial"/>
          <w:color w:val="000000"/>
          <w:spacing w:val="-1"/>
          <w:szCs w:val="20"/>
        </w:rPr>
        <w:t>e</w:t>
      </w:r>
      <w:r w:rsidRPr="006D6BA2">
        <w:rPr>
          <w:rFonts w:eastAsia="Arial" w:cs="Arial"/>
          <w:color w:val="000000"/>
          <w:spacing w:val="-2"/>
          <w:szCs w:val="20"/>
        </w:rPr>
        <w:t>rm</w:t>
      </w:r>
      <w:r w:rsidRPr="006D6BA2">
        <w:rPr>
          <w:rFonts w:eastAsia="Arial" w:cs="Arial"/>
          <w:color w:val="000000"/>
          <w:spacing w:val="-1"/>
          <w:szCs w:val="20"/>
        </w:rPr>
        <w:t>e</w:t>
      </w:r>
      <w:r w:rsidRPr="006D6BA2">
        <w:rPr>
          <w:rFonts w:eastAsia="Arial" w:cs="Arial"/>
          <w:color w:val="000000"/>
          <w:spacing w:val="-2"/>
          <w:szCs w:val="20"/>
        </w:rPr>
        <w:t>t</w:t>
      </w:r>
      <w:r w:rsidRPr="006D6BA2">
        <w:rPr>
          <w:rFonts w:eastAsia="Arial" w:cs="Arial"/>
          <w:color w:val="000000"/>
          <w:spacing w:val="-12"/>
          <w:szCs w:val="20"/>
        </w:rPr>
        <w:t xml:space="preserve"> </w:t>
      </w:r>
      <w:r w:rsidRPr="006D6BA2">
        <w:rPr>
          <w:rFonts w:eastAsia="Arial" w:cs="Arial"/>
          <w:color w:val="000000"/>
          <w:spacing w:val="-2"/>
          <w:szCs w:val="20"/>
        </w:rPr>
        <w:t>d’</w:t>
      </w:r>
      <w:r w:rsidRPr="006D6BA2">
        <w:rPr>
          <w:rFonts w:eastAsia="Arial" w:cs="Arial"/>
          <w:color w:val="000000"/>
          <w:spacing w:val="-1"/>
          <w:szCs w:val="20"/>
        </w:rPr>
        <w:t>a</w:t>
      </w:r>
      <w:r w:rsidRPr="006D6BA2">
        <w:rPr>
          <w:rFonts w:eastAsia="Arial" w:cs="Arial"/>
          <w:color w:val="000000"/>
          <w:spacing w:val="-2"/>
          <w:szCs w:val="20"/>
        </w:rPr>
        <w:t>n</w:t>
      </w:r>
      <w:r w:rsidRPr="006D6BA2">
        <w:rPr>
          <w:rFonts w:eastAsia="Arial" w:cs="Arial"/>
          <w:color w:val="000000"/>
          <w:spacing w:val="-1"/>
          <w:szCs w:val="20"/>
        </w:rPr>
        <w:t>a</w:t>
      </w:r>
      <w:r w:rsidRPr="006D6BA2">
        <w:rPr>
          <w:rFonts w:eastAsia="Arial" w:cs="Arial"/>
          <w:color w:val="000000"/>
          <w:spacing w:val="-2"/>
          <w:szCs w:val="20"/>
        </w:rPr>
        <w:t>ly</w:t>
      </w:r>
      <w:r w:rsidRPr="006D6BA2">
        <w:rPr>
          <w:rFonts w:eastAsia="Arial" w:cs="Arial"/>
          <w:color w:val="000000"/>
          <w:spacing w:val="-1"/>
          <w:szCs w:val="20"/>
        </w:rPr>
        <w:t>se</w:t>
      </w:r>
      <w:r w:rsidRPr="006D6BA2">
        <w:rPr>
          <w:rFonts w:eastAsia="Arial" w:cs="Arial"/>
          <w:color w:val="000000"/>
          <w:spacing w:val="-2"/>
          <w:szCs w:val="20"/>
        </w:rPr>
        <w:t>r</w:t>
      </w:r>
      <w:r w:rsidRPr="006D6BA2">
        <w:rPr>
          <w:rFonts w:eastAsia="Arial" w:cs="Arial"/>
          <w:color w:val="000000"/>
          <w:spacing w:val="-12"/>
          <w:szCs w:val="20"/>
        </w:rPr>
        <w:t xml:space="preserve"> </w:t>
      </w:r>
      <w:r w:rsidRPr="006D6BA2">
        <w:rPr>
          <w:rFonts w:eastAsia="Arial" w:cs="Arial"/>
          <w:color w:val="000000"/>
          <w:spacing w:val="-1"/>
          <w:szCs w:val="20"/>
        </w:rPr>
        <w:t>ses</w:t>
      </w:r>
      <w:r w:rsidRPr="006D6BA2">
        <w:rPr>
          <w:rFonts w:eastAsia="Arial" w:cs="Arial"/>
          <w:color w:val="000000"/>
          <w:spacing w:val="-12"/>
          <w:szCs w:val="20"/>
        </w:rPr>
        <w:t xml:space="preserve"> </w:t>
      </w:r>
      <w:r w:rsidRPr="006D6BA2">
        <w:rPr>
          <w:rFonts w:eastAsia="Arial" w:cs="Arial"/>
          <w:color w:val="000000"/>
          <w:spacing w:val="-1"/>
          <w:szCs w:val="20"/>
        </w:rPr>
        <w:t>c</w:t>
      </w:r>
      <w:r w:rsidRPr="006D6BA2">
        <w:rPr>
          <w:rFonts w:eastAsia="Arial" w:cs="Arial"/>
          <w:color w:val="000000"/>
          <w:spacing w:val="-2"/>
          <w:szCs w:val="20"/>
        </w:rPr>
        <w:t>omp</w:t>
      </w:r>
      <w:r w:rsidRPr="006D6BA2">
        <w:rPr>
          <w:rFonts w:eastAsia="Arial" w:cs="Arial"/>
          <w:color w:val="000000"/>
          <w:spacing w:val="-1"/>
          <w:szCs w:val="20"/>
        </w:rPr>
        <w:t>é</w:t>
      </w:r>
      <w:r w:rsidRPr="006D6BA2">
        <w:rPr>
          <w:rFonts w:eastAsia="Arial" w:cs="Arial"/>
          <w:color w:val="000000"/>
          <w:spacing w:val="-2"/>
          <w:szCs w:val="20"/>
        </w:rPr>
        <w:t>t</w:t>
      </w:r>
      <w:r w:rsidRPr="006D6BA2">
        <w:rPr>
          <w:rFonts w:eastAsia="Arial" w:cs="Arial"/>
          <w:color w:val="000000"/>
          <w:spacing w:val="-1"/>
          <w:szCs w:val="20"/>
        </w:rPr>
        <w:t>e</w:t>
      </w:r>
      <w:r w:rsidRPr="006D6BA2">
        <w:rPr>
          <w:rFonts w:eastAsia="Arial" w:cs="Arial"/>
          <w:color w:val="000000"/>
          <w:spacing w:val="-2"/>
          <w:szCs w:val="20"/>
        </w:rPr>
        <w:t>n</w:t>
      </w:r>
      <w:r w:rsidRPr="006D6BA2">
        <w:rPr>
          <w:rFonts w:eastAsia="Arial" w:cs="Arial"/>
          <w:color w:val="000000"/>
          <w:spacing w:val="-1"/>
          <w:szCs w:val="20"/>
        </w:rPr>
        <w:t>ces</w:t>
      </w:r>
      <w:r w:rsidRPr="006D6BA2">
        <w:rPr>
          <w:rFonts w:eastAsia="Arial" w:cs="Arial"/>
          <w:color w:val="000000"/>
          <w:spacing w:val="-2"/>
          <w:szCs w:val="20"/>
        </w:rPr>
        <w:t>,</w:t>
      </w:r>
      <w:r w:rsidRPr="006D6BA2">
        <w:rPr>
          <w:rFonts w:eastAsia="Arial" w:cs="Arial"/>
          <w:color w:val="000000"/>
          <w:spacing w:val="-12"/>
          <w:szCs w:val="20"/>
        </w:rPr>
        <w:t xml:space="preserve"> </w:t>
      </w:r>
      <w:r w:rsidRPr="006D6BA2">
        <w:rPr>
          <w:rFonts w:eastAsia="Arial" w:cs="Arial"/>
          <w:color w:val="000000"/>
          <w:spacing w:val="-2"/>
          <w:szCs w:val="20"/>
        </w:rPr>
        <w:t>ses</w:t>
      </w:r>
      <w:r w:rsidRPr="006D6BA2">
        <w:rPr>
          <w:rFonts w:eastAsia="Arial" w:cs="Arial"/>
          <w:color w:val="000000"/>
          <w:spacing w:val="-13"/>
          <w:szCs w:val="20"/>
        </w:rPr>
        <w:t xml:space="preserve"> </w:t>
      </w:r>
      <w:r w:rsidRPr="006D6BA2">
        <w:rPr>
          <w:rFonts w:eastAsia="Arial" w:cs="Arial"/>
          <w:color w:val="000000"/>
          <w:spacing w:val="-1"/>
          <w:szCs w:val="20"/>
        </w:rPr>
        <w:t>a</w:t>
      </w:r>
      <w:r w:rsidRPr="006D6BA2">
        <w:rPr>
          <w:rFonts w:eastAsia="Arial" w:cs="Arial"/>
          <w:color w:val="000000"/>
          <w:spacing w:val="-2"/>
          <w:szCs w:val="20"/>
        </w:rPr>
        <w:t>ptitud</w:t>
      </w:r>
      <w:r w:rsidRPr="006D6BA2">
        <w:rPr>
          <w:rFonts w:eastAsia="Arial" w:cs="Arial"/>
          <w:color w:val="000000"/>
          <w:spacing w:val="-1"/>
          <w:szCs w:val="20"/>
        </w:rPr>
        <w:t>es</w:t>
      </w:r>
      <w:r w:rsidRPr="006D6BA2">
        <w:rPr>
          <w:rFonts w:eastAsia="Arial" w:cs="Arial"/>
          <w:color w:val="000000"/>
          <w:spacing w:val="-13"/>
          <w:szCs w:val="20"/>
        </w:rPr>
        <w:t xml:space="preserve"> </w:t>
      </w:r>
      <w:r w:rsidRPr="006D6BA2">
        <w:rPr>
          <w:rFonts w:eastAsia="Arial" w:cs="Arial"/>
          <w:color w:val="000000"/>
          <w:spacing w:val="-2"/>
          <w:szCs w:val="20"/>
        </w:rPr>
        <w:t>e</w:t>
      </w:r>
      <w:r w:rsidRPr="006D6BA2">
        <w:rPr>
          <w:rFonts w:eastAsia="Arial" w:cs="Arial"/>
          <w:color w:val="000000"/>
          <w:spacing w:val="-3"/>
          <w:szCs w:val="20"/>
        </w:rPr>
        <w:t>t</w:t>
      </w:r>
      <w:r w:rsidRPr="006D6BA2">
        <w:rPr>
          <w:rFonts w:eastAsia="Arial" w:cs="Arial"/>
          <w:color w:val="000000"/>
          <w:spacing w:val="-12"/>
          <w:szCs w:val="20"/>
        </w:rPr>
        <w:t xml:space="preserve"> </w:t>
      </w:r>
      <w:r w:rsidRPr="006D6BA2">
        <w:rPr>
          <w:rFonts w:eastAsia="Arial" w:cs="Arial"/>
          <w:color w:val="000000"/>
          <w:spacing w:val="-2"/>
          <w:szCs w:val="20"/>
        </w:rPr>
        <w:t>motiv</w:t>
      </w:r>
      <w:r w:rsidRPr="006D6BA2">
        <w:rPr>
          <w:rFonts w:eastAsia="Arial" w:cs="Arial"/>
          <w:color w:val="000000"/>
          <w:spacing w:val="-1"/>
          <w:szCs w:val="20"/>
        </w:rPr>
        <w:t>a</w:t>
      </w:r>
      <w:r w:rsidRPr="006D6BA2">
        <w:rPr>
          <w:rFonts w:eastAsia="Arial" w:cs="Arial"/>
          <w:color w:val="000000"/>
          <w:spacing w:val="-2"/>
          <w:szCs w:val="20"/>
        </w:rPr>
        <w:t>tion</w:t>
      </w:r>
      <w:r w:rsidRPr="006D6BA2">
        <w:rPr>
          <w:rFonts w:eastAsia="Arial" w:cs="Arial"/>
          <w:color w:val="000000"/>
          <w:spacing w:val="-1"/>
          <w:szCs w:val="20"/>
        </w:rPr>
        <w:t>s</w:t>
      </w:r>
      <w:r w:rsidRPr="006D6BA2">
        <w:rPr>
          <w:rFonts w:eastAsia="Arial" w:cs="Arial"/>
          <w:color w:val="000000"/>
          <w:spacing w:val="-12"/>
          <w:szCs w:val="20"/>
        </w:rPr>
        <w:t>,</w:t>
      </w:r>
      <w:r w:rsidRPr="006D6BA2">
        <w:rPr>
          <w:rFonts w:eastAsia="Arial" w:cs="Arial"/>
          <w:color w:val="000000"/>
          <w:spacing w:val="-13"/>
          <w:szCs w:val="20"/>
        </w:rPr>
        <w:t xml:space="preserve"> </w:t>
      </w:r>
      <w:r w:rsidRPr="006D6BA2">
        <w:rPr>
          <w:rFonts w:eastAsia="Arial" w:cs="Arial"/>
          <w:color w:val="000000"/>
          <w:szCs w:val="20"/>
        </w:rPr>
        <w:t>de</w:t>
      </w:r>
      <w:r w:rsidR="004816AE">
        <w:rPr>
          <w:rFonts w:eastAsia="Arial" w:cs="Arial"/>
          <w:color w:val="000000"/>
          <w:spacing w:val="63"/>
          <w:szCs w:val="20"/>
        </w:rPr>
        <w:t xml:space="preserve"> </w:t>
      </w:r>
      <w:r w:rsidRPr="006D6BA2">
        <w:rPr>
          <w:rFonts w:eastAsia="Arial" w:cs="Arial"/>
          <w:color w:val="000000"/>
          <w:spacing w:val="-2"/>
          <w:szCs w:val="20"/>
        </w:rPr>
        <w:t>d</w:t>
      </w:r>
      <w:r w:rsidRPr="006D6BA2">
        <w:rPr>
          <w:rFonts w:eastAsia="Arial" w:cs="Arial"/>
          <w:color w:val="000000"/>
          <w:spacing w:val="-1"/>
          <w:szCs w:val="20"/>
        </w:rPr>
        <w:t>é</w:t>
      </w:r>
      <w:r w:rsidRPr="006D6BA2">
        <w:rPr>
          <w:rFonts w:eastAsia="Arial" w:cs="Arial"/>
          <w:color w:val="000000"/>
          <w:spacing w:val="-2"/>
          <w:szCs w:val="20"/>
        </w:rPr>
        <w:t>finir</w:t>
      </w:r>
      <w:r w:rsidRPr="006D6BA2">
        <w:rPr>
          <w:rFonts w:eastAsia="Arial" w:cs="Arial"/>
          <w:color w:val="000000"/>
          <w:spacing w:val="-26"/>
          <w:szCs w:val="20"/>
        </w:rPr>
        <w:t xml:space="preserve"> </w:t>
      </w:r>
      <w:r w:rsidRPr="006D6BA2">
        <w:rPr>
          <w:rFonts w:eastAsia="Arial" w:cs="Arial"/>
          <w:color w:val="000000"/>
          <w:szCs w:val="20"/>
        </w:rPr>
        <w:t>un</w:t>
      </w:r>
      <w:r w:rsidRPr="006D6BA2">
        <w:rPr>
          <w:rFonts w:eastAsia="Arial" w:cs="Arial"/>
          <w:color w:val="000000"/>
          <w:spacing w:val="-26"/>
          <w:szCs w:val="20"/>
        </w:rPr>
        <w:t xml:space="preserve"> </w:t>
      </w:r>
      <w:r w:rsidRPr="006D6BA2">
        <w:rPr>
          <w:rFonts w:eastAsia="Arial" w:cs="Arial"/>
          <w:color w:val="000000"/>
          <w:spacing w:val="-2"/>
          <w:szCs w:val="20"/>
        </w:rPr>
        <w:t>proj</w:t>
      </w:r>
      <w:r w:rsidRPr="006D6BA2">
        <w:rPr>
          <w:rFonts w:eastAsia="Arial" w:cs="Arial"/>
          <w:color w:val="000000"/>
          <w:spacing w:val="-1"/>
          <w:szCs w:val="20"/>
        </w:rPr>
        <w:t>e</w:t>
      </w:r>
      <w:r w:rsidRPr="006D6BA2">
        <w:rPr>
          <w:rFonts w:eastAsia="Arial" w:cs="Arial"/>
          <w:color w:val="000000"/>
          <w:spacing w:val="-2"/>
          <w:szCs w:val="20"/>
        </w:rPr>
        <w:t>t</w:t>
      </w:r>
      <w:r w:rsidRPr="006D6BA2">
        <w:rPr>
          <w:rFonts w:eastAsia="Arial" w:cs="Arial"/>
          <w:color w:val="000000"/>
          <w:spacing w:val="-26"/>
          <w:szCs w:val="20"/>
        </w:rPr>
        <w:t xml:space="preserve"> </w:t>
      </w:r>
      <w:r w:rsidRPr="006D6BA2">
        <w:rPr>
          <w:rFonts w:eastAsia="Arial" w:cs="Arial"/>
          <w:color w:val="000000"/>
          <w:spacing w:val="-2"/>
          <w:szCs w:val="20"/>
        </w:rPr>
        <w:t>prof</w:t>
      </w:r>
      <w:r w:rsidRPr="006D6BA2">
        <w:rPr>
          <w:rFonts w:eastAsia="Arial" w:cs="Arial"/>
          <w:color w:val="000000"/>
          <w:spacing w:val="-1"/>
          <w:szCs w:val="20"/>
        </w:rPr>
        <w:t>ess</w:t>
      </w:r>
      <w:r w:rsidRPr="006D6BA2">
        <w:rPr>
          <w:rFonts w:eastAsia="Arial" w:cs="Arial"/>
          <w:color w:val="000000"/>
          <w:spacing w:val="-2"/>
          <w:szCs w:val="20"/>
        </w:rPr>
        <w:t>ionn</w:t>
      </w:r>
      <w:r w:rsidRPr="006D6BA2">
        <w:rPr>
          <w:rFonts w:eastAsia="Arial" w:cs="Arial"/>
          <w:color w:val="000000"/>
          <w:spacing w:val="-1"/>
          <w:szCs w:val="20"/>
        </w:rPr>
        <w:t>e</w:t>
      </w:r>
      <w:r w:rsidRPr="006D6BA2">
        <w:rPr>
          <w:rFonts w:eastAsia="Arial" w:cs="Arial"/>
          <w:color w:val="000000"/>
          <w:spacing w:val="-2"/>
          <w:szCs w:val="20"/>
        </w:rPr>
        <w:t>l</w:t>
      </w:r>
      <w:r w:rsidRPr="006D6BA2">
        <w:rPr>
          <w:rFonts w:eastAsia="Arial" w:cs="Arial"/>
          <w:color w:val="000000"/>
          <w:spacing w:val="-26"/>
          <w:szCs w:val="20"/>
        </w:rPr>
        <w:t xml:space="preserve"> </w:t>
      </w:r>
      <w:r w:rsidRPr="006D6BA2">
        <w:rPr>
          <w:rFonts w:eastAsia="Arial" w:cs="Arial"/>
          <w:color w:val="000000"/>
          <w:szCs w:val="20"/>
        </w:rPr>
        <w:t>et,</w:t>
      </w:r>
      <w:r w:rsidRPr="006D6BA2">
        <w:rPr>
          <w:rFonts w:eastAsia="Arial" w:cs="Arial"/>
          <w:color w:val="000000"/>
          <w:spacing w:val="-27"/>
          <w:szCs w:val="20"/>
        </w:rPr>
        <w:t xml:space="preserve"> </w:t>
      </w:r>
      <w:r w:rsidRPr="006D6BA2">
        <w:rPr>
          <w:rFonts w:eastAsia="Arial" w:cs="Arial"/>
          <w:color w:val="000000"/>
          <w:szCs w:val="20"/>
        </w:rPr>
        <w:t>le</w:t>
      </w:r>
      <w:r w:rsidRPr="006D6BA2">
        <w:rPr>
          <w:rFonts w:eastAsia="Arial" w:cs="Arial"/>
          <w:color w:val="000000"/>
          <w:spacing w:val="-25"/>
          <w:szCs w:val="20"/>
        </w:rPr>
        <w:t xml:space="preserve"> </w:t>
      </w:r>
      <w:r w:rsidRPr="006D6BA2">
        <w:rPr>
          <w:rFonts w:eastAsia="Arial" w:cs="Arial"/>
          <w:color w:val="000000"/>
          <w:spacing w:val="-1"/>
          <w:szCs w:val="20"/>
        </w:rPr>
        <w:t>cas</w:t>
      </w:r>
      <w:r w:rsidRPr="006D6BA2">
        <w:rPr>
          <w:rFonts w:eastAsia="Arial" w:cs="Arial"/>
          <w:color w:val="000000"/>
          <w:spacing w:val="-27"/>
          <w:szCs w:val="20"/>
        </w:rPr>
        <w:t xml:space="preserve"> </w:t>
      </w:r>
      <w:r w:rsidRPr="006D6BA2">
        <w:rPr>
          <w:rFonts w:eastAsia="Arial" w:cs="Arial"/>
          <w:color w:val="000000"/>
          <w:spacing w:val="-1"/>
          <w:szCs w:val="20"/>
        </w:rPr>
        <w:t>éc</w:t>
      </w:r>
      <w:r w:rsidRPr="006D6BA2">
        <w:rPr>
          <w:rFonts w:eastAsia="Arial" w:cs="Arial"/>
          <w:color w:val="000000"/>
          <w:spacing w:val="-2"/>
          <w:szCs w:val="20"/>
        </w:rPr>
        <w:t>h</w:t>
      </w:r>
      <w:r w:rsidRPr="006D6BA2">
        <w:rPr>
          <w:rFonts w:eastAsia="Arial" w:cs="Arial"/>
          <w:color w:val="000000"/>
          <w:spacing w:val="-1"/>
          <w:szCs w:val="20"/>
        </w:rPr>
        <w:t>éa</w:t>
      </w:r>
      <w:r w:rsidRPr="006D6BA2">
        <w:rPr>
          <w:rFonts w:eastAsia="Arial" w:cs="Arial"/>
          <w:color w:val="000000"/>
          <w:spacing w:val="-2"/>
          <w:szCs w:val="20"/>
        </w:rPr>
        <w:t>nt,</w:t>
      </w:r>
      <w:r w:rsidRPr="006D6BA2">
        <w:rPr>
          <w:rFonts w:eastAsia="Arial" w:cs="Arial"/>
          <w:color w:val="000000"/>
          <w:spacing w:val="-28"/>
          <w:szCs w:val="20"/>
        </w:rPr>
        <w:t xml:space="preserve"> </w:t>
      </w:r>
      <w:r w:rsidRPr="006D6BA2">
        <w:rPr>
          <w:rFonts w:eastAsia="Arial" w:cs="Arial"/>
          <w:color w:val="000000"/>
          <w:szCs w:val="20"/>
        </w:rPr>
        <w:t>un</w:t>
      </w:r>
      <w:r w:rsidRPr="006D6BA2">
        <w:rPr>
          <w:rFonts w:eastAsia="Arial" w:cs="Arial"/>
          <w:color w:val="000000"/>
          <w:spacing w:val="-26"/>
          <w:szCs w:val="20"/>
        </w:rPr>
        <w:t xml:space="preserve"> </w:t>
      </w:r>
      <w:r w:rsidRPr="006D6BA2">
        <w:rPr>
          <w:rFonts w:eastAsia="Arial" w:cs="Arial"/>
          <w:color w:val="000000"/>
          <w:spacing w:val="-2"/>
          <w:szCs w:val="20"/>
        </w:rPr>
        <w:t>proj</w:t>
      </w:r>
      <w:r w:rsidRPr="006D6BA2">
        <w:rPr>
          <w:rFonts w:eastAsia="Arial" w:cs="Arial"/>
          <w:color w:val="000000"/>
          <w:spacing w:val="-1"/>
          <w:szCs w:val="20"/>
        </w:rPr>
        <w:t>e</w:t>
      </w:r>
      <w:r w:rsidRPr="006D6BA2">
        <w:rPr>
          <w:rFonts w:eastAsia="Arial" w:cs="Arial"/>
          <w:color w:val="000000"/>
          <w:spacing w:val="-2"/>
          <w:szCs w:val="20"/>
        </w:rPr>
        <w:t>t</w:t>
      </w:r>
      <w:r w:rsidRPr="006D6BA2">
        <w:rPr>
          <w:rFonts w:eastAsia="Arial" w:cs="Arial"/>
          <w:color w:val="000000"/>
          <w:spacing w:val="-27"/>
          <w:szCs w:val="20"/>
        </w:rPr>
        <w:t xml:space="preserve"> </w:t>
      </w:r>
      <w:r w:rsidRPr="006D6BA2">
        <w:rPr>
          <w:rFonts w:eastAsia="Arial" w:cs="Arial"/>
          <w:color w:val="000000"/>
          <w:szCs w:val="20"/>
        </w:rPr>
        <w:t>de</w:t>
      </w:r>
      <w:r w:rsidRPr="006D6BA2">
        <w:rPr>
          <w:rFonts w:eastAsia="Arial" w:cs="Arial"/>
          <w:color w:val="000000"/>
          <w:spacing w:val="-26"/>
          <w:szCs w:val="20"/>
        </w:rPr>
        <w:t xml:space="preserve"> </w:t>
      </w:r>
      <w:r w:rsidRPr="006D6BA2">
        <w:rPr>
          <w:rFonts w:eastAsia="Arial" w:cs="Arial"/>
          <w:color w:val="000000"/>
          <w:spacing w:val="-2"/>
          <w:szCs w:val="20"/>
        </w:rPr>
        <w:t>form</w:t>
      </w:r>
      <w:r w:rsidRPr="006D6BA2">
        <w:rPr>
          <w:rFonts w:eastAsia="Arial" w:cs="Arial"/>
          <w:color w:val="000000"/>
          <w:spacing w:val="-1"/>
          <w:szCs w:val="20"/>
        </w:rPr>
        <w:t>a</w:t>
      </w:r>
      <w:r w:rsidRPr="006D6BA2">
        <w:rPr>
          <w:rFonts w:eastAsia="Arial" w:cs="Arial"/>
          <w:color w:val="000000"/>
          <w:spacing w:val="-2"/>
          <w:szCs w:val="20"/>
        </w:rPr>
        <w:t>tion.</w:t>
      </w:r>
    </w:p>
    <w:p w14:paraId="3552396C" w14:textId="77777777" w:rsidR="006D6BA2" w:rsidRPr="001D4F83" w:rsidRDefault="006D6BA2" w:rsidP="006D6BA2">
      <w:pPr>
        <w:pBdr>
          <w:top w:val="none" w:sz="4" w:space="0" w:color="000000"/>
          <w:left w:val="none" w:sz="4" w:space="0" w:color="000000"/>
          <w:bottom w:val="none" w:sz="4" w:space="0" w:color="000000"/>
          <w:right w:val="none" w:sz="4" w:space="0" w:color="000000"/>
        </w:pBdr>
        <w:spacing w:after="0" w:line="240" w:lineRule="auto"/>
        <w:rPr>
          <w:sz w:val="12"/>
          <w:szCs w:val="14"/>
        </w:rPr>
      </w:pPr>
    </w:p>
    <w:p w14:paraId="667EF116" w14:textId="77777777" w:rsidR="00D27365" w:rsidRDefault="00360B90">
      <w:pPr>
        <w:pStyle w:val="Titre2"/>
        <w:rPr>
          <w:rFonts w:eastAsia="Times New Roman"/>
          <w:lang w:eastAsia="fr-FR"/>
        </w:rPr>
      </w:pPr>
      <w:bookmarkStart w:id="64" w:name="_Toc216282561"/>
      <w:r>
        <w:rPr>
          <w:rFonts w:eastAsia="Times New Roman"/>
          <w:lang w:eastAsia="fr-FR"/>
        </w:rPr>
        <w:t>Agents concernés</w:t>
      </w:r>
      <w:bookmarkEnd w:id="64"/>
      <w:r>
        <w:rPr>
          <w:rFonts w:eastAsia="Times New Roman"/>
          <w:lang w:eastAsia="fr-FR"/>
        </w:rPr>
        <w:t xml:space="preserve"> </w:t>
      </w:r>
    </w:p>
    <w:p w14:paraId="2EF3BFCC" w14:textId="78DE4725" w:rsidR="00D27365" w:rsidRDefault="00360B90">
      <w:pPr>
        <w:spacing w:after="119" w:line="240" w:lineRule="auto"/>
        <w:rPr>
          <w:lang w:eastAsia="fr-FR"/>
        </w:rPr>
      </w:pPr>
      <w:r>
        <w:rPr>
          <w:lang w:eastAsia="fr-FR"/>
        </w:rPr>
        <w:t>Les agents titulaires, les contractuels et les assistants maternels et familiaux occupant un emploi permanent, peuvent bénéficier sans condition d’ancienneté, d’un bilan de compétences</w:t>
      </w:r>
      <w:r w:rsidR="006D6BA2">
        <w:rPr>
          <w:lang w:eastAsia="fr-FR"/>
        </w:rPr>
        <w:t>.</w:t>
      </w:r>
      <w:r>
        <w:rPr>
          <w:lang w:eastAsia="fr-FR"/>
        </w:rPr>
        <w:t xml:space="preserve"> </w:t>
      </w:r>
    </w:p>
    <w:p w14:paraId="5811B0AD" w14:textId="44DBEA9D" w:rsidR="00D27365" w:rsidRDefault="004816AE">
      <w:pPr>
        <w:spacing w:after="119" w:line="240" w:lineRule="auto"/>
        <w:rPr>
          <w:lang w:eastAsia="fr-FR"/>
        </w:rPr>
      </w:pPr>
      <w:r>
        <w:rPr>
          <w:lang w:eastAsia="fr-FR"/>
        </w:rPr>
        <w:t xml:space="preserve">Un </w:t>
      </w:r>
      <w:r w:rsidR="00360B90">
        <w:rPr>
          <w:lang w:eastAsia="fr-FR"/>
        </w:rPr>
        <w:t>agent placé en congé de maladie peut, sur la base du volontariat et avec l’accord de son médecin traitant, suivre un bilan de compétences.</w:t>
      </w:r>
      <w:r>
        <w:rPr>
          <w:rStyle w:val="Appelnotedebasdep"/>
          <w:lang w:eastAsia="fr-FR"/>
        </w:rPr>
        <w:footnoteReference w:id="16"/>
      </w:r>
    </w:p>
    <w:p w14:paraId="39B3C633" w14:textId="5EA4143A" w:rsidR="00D27365" w:rsidRDefault="00360B90">
      <w:pPr>
        <w:spacing w:after="119" w:line="240" w:lineRule="auto"/>
        <w:rPr>
          <w:lang w:eastAsia="fr-FR"/>
        </w:rPr>
      </w:pPr>
      <w:r>
        <w:rPr>
          <w:lang w:eastAsia="fr-FR"/>
        </w:rPr>
        <w:t xml:space="preserve">L’agent ne peut prétendre à un autre bilan qu’à expiration d’un délai d’au moins 5 ans, ramené à 3 ans pour les publics </w:t>
      </w:r>
      <w:r w:rsidR="006D6BA2">
        <w:rPr>
          <w:lang w:eastAsia="fr-FR"/>
        </w:rPr>
        <w:t xml:space="preserve">appartenant à une des 3 catégories </w:t>
      </w:r>
      <w:r>
        <w:rPr>
          <w:lang w:eastAsia="fr-FR"/>
        </w:rPr>
        <w:t xml:space="preserve">prioritaires </w:t>
      </w:r>
      <w:r w:rsidR="0070760D">
        <w:rPr>
          <w:lang w:eastAsia="fr-FR"/>
        </w:rPr>
        <w:t>(partie 3, 1.2 priorisation)</w:t>
      </w:r>
      <w:r>
        <w:rPr>
          <w:lang w:eastAsia="fr-FR"/>
        </w:rPr>
        <w:t xml:space="preserve">. </w:t>
      </w:r>
    </w:p>
    <w:p w14:paraId="5DFFE047" w14:textId="77777777" w:rsidR="006D6BA2" w:rsidRPr="001D4F83" w:rsidRDefault="006D6BA2" w:rsidP="006D6BA2">
      <w:pPr>
        <w:pBdr>
          <w:top w:val="none" w:sz="4" w:space="0" w:color="000000"/>
          <w:left w:val="none" w:sz="4" w:space="0" w:color="000000"/>
          <w:bottom w:val="none" w:sz="4" w:space="0" w:color="000000"/>
          <w:right w:val="none" w:sz="4" w:space="0" w:color="000000"/>
        </w:pBdr>
        <w:spacing w:after="0" w:line="240" w:lineRule="auto"/>
        <w:rPr>
          <w:sz w:val="12"/>
          <w:szCs w:val="14"/>
        </w:rPr>
      </w:pPr>
    </w:p>
    <w:p w14:paraId="40C754D7" w14:textId="77777777" w:rsidR="00D27365" w:rsidRDefault="00360B90">
      <w:pPr>
        <w:pStyle w:val="Titre2"/>
        <w:rPr>
          <w:rFonts w:eastAsia="Times New Roman"/>
          <w:lang w:eastAsia="fr-FR"/>
        </w:rPr>
      </w:pPr>
      <w:bookmarkStart w:id="65" w:name="_Toc216282562"/>
      <w:r>
        <w:rPr>
          <w:rFonts w:eastAsia="Times New Roman"/>
          <w:lang w:eastAsia="fr-FR"/>
        </w:rPr>
        <w:t>Spécificité du dispositif</w:t>
      </w:r>
      <w:bookmarkEnd w:id="65"/>
      <w:r>
        <w:rPr>
          <w:rFonts w:eastAsia="Times New Roman"/>
          <w:lang w:eastAsia="fr-FR"/>
        </w:rPr>
        <w:t xml:space="preserve"> </w:t>
      </w:r>
    </w:p>
    <w:p w14:paraId="3A0E8C6E" w14:textId="77777777" w:rsidR="00D27365" w:rsidRDefault="00360B90">
      <w:pPr>
        <w:pBdr>
          <w:top w:val="none" w:sz="4" w:space="0" w:color="000000"/>
          <w:left w:val="none" w:sz="4" w:space="0" w:color="000000"/>
          <w:bottom w:val="none" w:sz="4" w:space="0" w:color="000000"/>
          <w:right w:val="none" w:sz="4" w:space="0" w:color="000000"/>
        </w:pBdr>
        <w:spacing w:after="0" w:line="240" w:lineRule="auto"/>
        <w:rPr>
          <w:lang w:eastAsia="fr-FR"/>
        </w:rPr>
      </w:pPr>
      <w:r>
        <w:rPr>
          <w:lang w:eastAsia="fr-FR"/>
        </w:rPr>
        <w:t xml:space="preserve">La durée du congé est de 24 heures sur le temps de travail. Il est fractionnable. </w:t>
      </w:r>
    </w:p>
    <w:p w14:paraId="5B2E2702" w14:textId="40665F47" w:rsidR="00D27365" w:rsidRDefault="00360B90">
      <w:pPr>
        <w:spacing w:after="119" w:line="240" w:lineRule="auto"/>
        <w:rPr>
          <w:szCs w:val="22"/>
        </w:rPr>
      </w:pPr>
      <w:r>
        <w:rPr>
          <w:lang w:eastAsia="fr-FR"/>
        </w:rPr>
        <w:t xml:space="preserve">La durée est portée à 72 heures pour les publics </w:t>
      </w:r>
      <w:r w:rsidR="006D6BA2">
        <w:rPr>
          <w:lang w:eastAsia="fr-FR"/>
        </w:rPr>
        <w:t>appartenant à une des 3 catégories prioritaires (</w:t>
      </w:r>
      <w:r w:rsidR="001D4F83">
        <w:rPr>
          <w:lang w:eastAsia="fr-FR"/>
        </w:rPr>
        <w:t>partie 3, 1.2 priorisation</w:t>
      </w:r>
      <w:r w:rsidR="006D6BA2">
        <w:rPr>
          <w:lang w:eastAsia="fr-FR"/>
        </w:rPr>
        <w:t>).</w:t>
      </w:r>
    </w:p>
    <w:p w14:paraId="149B69C5" w14:textId="77777777" w:rsidR="00D27365" w:rsidRPr="006D6BA2" w:rsidRDefault="00360B90">
      <w:pPr>
        <w:pBdr>
          <w:top w:val="none" w:sz="4" w:space="0" w:color="000000"/>
          <w:left w:val="none" w:sz="4" w:space="0" w:color="000000"/>
          <w:bottom w:val="none" w:sz="4" w:space="0" w:color="000000"/>
          <w:right w:val="none" w:sz="4" w:space="0" w:color="000000"/>
        </w:pBdr>
        <w:spacing w:line="240" w:lineRule="auto"/>
        <w:rPr>
          <w:sz w:val="22"/>
        </w:rPr>
      </w:pPr>
      <w:r w:rsidRPr="006D6BA2">
        <w:rPr>
          <w:rFonts w:eastAsia="Arial" w:cs="Arial"/>
          <w:color w:val="000000"/>
          <w:spacing w:val="-2"/>
          <w:szCs w:val="20"/>
        </w:rPr>
        <w:t xml:space="preserve">La prise en charge financière du coût du bilan de compétences ne s’impose pas à l’employeur. </w:t>
      </w:r>
    </w:p>
    <w:p w14:paraId="29356F94" w14:textId="77777777" w:rsidR="00D27365" w:rsidRPr="001E6B89" w:rsidRDefault="00360B90" w:rsidP="006D6BA2">
      <w:pPr>
        <w:pStyle w:val="Citationintense"/>
        <w:pBdr>
          <w:left w:val="single" w:sz="4" w:space="10" w:color="auto"/>
        </w:pBdr>
      </w:pPr>
      <w:r w:rsidRPr="006D6BA2">
        <w:rPr>
          <w:color w:val="EE0000"/>
        </w:rPr>
        <w:t xml:space="preserve">Ici, la collectivité précise si elle prend en charge </w:t>
      </w:r>
      <w:r w:rsidRPr="001E6B89">
        <w:t>- totalement, partiellement (et à quelle hauteur) - le coût du bilan de compétences</w:t>
      </w:r>
    </w:p>
    <w:p w14:paraId="02063F69" w14:textId="77777777" w:rsidR="00D27365" w:rsidRDefault="00D27365">
      <w:pPr>
        <w:spacing w:after="0" w:line="276" w:lineRule="auto"/>
        <w:jc w:val="left"/>
        <w:rPr>
          <w:sz w:val="6"/>
          <w:szCs w:val="6"/>
        </w:rPr>
      </w:pPr>
    </w:p>
    <w:p w14:paraId="44BB4CED" w14:textId="77777777" w:rsidR="00D27365" w:rsidRDefault="00360B90">
      <w:pPr>
        <w:pBdr>
          <w:top w:val="none" w:sz="4" w:space="0" w:color="000000"/>
          <w:left w:val="none" w:sz="4" w:space="0" w:color="000000"/>
          <w:bottom w:val="none" w:sz="4" w:space="0" w:color="000000"/>
          <w:right w:val="none" w:sz="4" w:space="0" w:color="000000"/>
        </w:pBdr>
        <w:spacing w:after="119" w:line="240" w:lineRule="auto"/>
        <w:rPr>
          <w:rFonts w:eastAsia="Arial" w:cs="Arial"/>
          <w:color w:val="000000"/>
          <w:sz w:val="24"/>
          <w:szCs w:val="72"/>
        </w:rPr>
      </w:pPr>
      <w:r>
        <w:rPr>
          <w:lang w:eastAsia="fr-FR"/>
        </w:rPr>
        <w:t>L’agent qui, sans motif valable, ne suit pas l’ensemble du bilan perd le bénéfice de ce congé. Le cas échéant, il doit rembourser le montant de la prise en charge financière engagée par la collectivité.</w:t>
      </w:r>
      <w:r>
        <w:rPr>
          <w:rFonts w:eastAsia="Arial" w:cs="Arial"/>
          <w:color w:val="000000"/>
          <w:sz w:val="24"/>
          <w:szCs w:val="72"/>
        </w:rPr>
        <w:t xml:space="preserve"> </w:t>
      </w:r>
    </w:p>
    <w:p w14:paraId="75F58A8E" w14:textId="77777777" w:rsidR="001D4F83" w:rsidRPr="001D4F83" w:rsidRDefault="001D4F83" w:rsidP="001D4F83">
      <w:pPr>
        <w:pBdr>
          <w:top w:val="none" w:sz="4" w:space="0" w:color="000000"/>
          <w:left w:val="none" w:sz="4" w:space="0" w:color="000000"/>
          <w:bottom w:val="none" w:sz="4" w:space="0" w:color="000000"/>
          <w:right w:val="none" w:sz="4" w:space="0" w:color="000000"/>
        </w:pBdr>
        <w:spacing w:after="0" w:line="240" w:lineRule="auto"/>
        <w:rPr>
          <w:rFonts w:eastAsia="Arial" w:cs="Arial"/>
          <w:color w:val="000000"/>
          <w:sz w:val="12"/>
          <w:szCs w:val="36"/>
        </w:rPr>
      </w:pPr>
    </w:p>
    <w:p w14:paraId="6082F943" w14:textId="77777777" w:rsidR="00D27365" w:rsidRDefault="00360B90">
      <w:pPr>
        <w:pStyle w:val="Titre2"/>
        <w:rPr>
          <w:lang w:eastAsia="fr-FR"/>
        </w:rPr>
      </w:pPr>
      <w:bookmarkStart w:id="66" w:name="_Toc216282563"/>
      <w:r>
        <w:rPr>
          <w:lang w:eastAsia="fr-FR"/>
        </w:rPr>
        <w:t>Rémunération</w:t>
      </w:r>
      <w:bookmarkEnd w:id="66"/>
      <w:r>
        <w:rPr>
          <w:lang w:eastAsia="fr-FR"/>
        </w:rPr>
        <w:t xml:space="preserve"> </w:t>
      </w:r>
    </w:p>
    <w:p w14:paraId="1BA17607" w14:textId="10588CDF" w:rsidR="00D27365" w:rsidRDefault="00360B90">
      <w:pPr>
        <w:pBdr>
          <w:top w:val="none" w:sz="4" w:space="0" w:color="000000"/>
          <w:left w:val="none" w:sz="4" w:space="0" w:color="000000"/>
          <w:bottom w:val="none" w:sz="4" w:space="0" w:color="000000"/>
          <w:right w:val="none" w:sz="4" w:space="0" w:color="000000"/>
        </w:pBdr>
        <w:spacing w:after="119" w:line="240" w:lineRule="auto"/>
        <w:rPr>
          <w:lang w:eastAsia="fr-FR"/>
        </w:rPr>
      </w:pPr>
      <w:r>
        <w:rPr>
          <w:lang w:eastAsia="fr-FR"/>
        </w:rPr>
        <w:t>Pendant le congé pour bilan de compétences</w:t>
      </w:r>
      <w:r w:rsidR="001D4F83">
        <w:rPr>
          <w:lang w:eastAsia="fr-FR"/>
        </w:rPr>
        <w:t>,</w:t>
      </w:r>
      <w:r>
        <w:rPr>
          <w:lang w:eastAsia="fr-FR"/>
        </w:rPr>
        <w:t xml:space="preserve"> l’agent est en position d’activité, la période du congé étant considérée comme du temps passé en service. Il conserve sa rémunération. </w:t>
      </w:r>
    </w:p>
    <w:p w14:paraId="644DA4BC" w14:textId="77777777" w:rsidR="001D4F83" w:rsidRPr="001D4F83" w:rsidRDefault="001D4F83" w:rsidP="001D4F83">
      <w:pPr>
        <w:pBdr>
          <w:top w:val="none" w:sz="4" w:space="0" w:color="000000"/>
          <w:left w:val="none" w:sz="4" w:space="0" w:color="000000"/>
          <w:bottom w:val="none" w:sz="4" w:space="0" w:color="000000"/>
          <w:right w:val="none" w:sz="4" w:space="0" w:color="000000"/>
        </w:pBdr>
        <w:spacing w:after="0" w:line="240" w:lineRule="auto"/>
        <w:rPr>
          <w:sz w:val="12"/>
          <w:szCs w:val="40"/>
          <w:lang w:eastAsia="fr-FR"/>
        </w:rPr>
      </w:pPr>
    </w:p>
    <w:p w14:paraId="1C39B998" w14:textId="77777777" w:rsidR="00D27365" w:rsidRDefault="00360B90">
      <w:pPr>
        <w:pStyle w:val="Titre2"/>
        <w:rPr>
          <w:lang w:eastAsia="fr-FR"/>
        </w:rPr>
      </w:pPr>
      <w:bookmarkStart w:id="67" w:name="_Toc216282564"/>
      <w:r>
        <w:rPr>
          <w:lang w:eastAsia="fr-FR"/>
        </w:rPr>
        <w:t>Procédure de demande</w:t>
      </w:r>
      <w:bookmarkEnd w:id="67"/>
      <w:r>
        <w:rPr>
          <w:lang w:eastAsia="fr-FR"/>
        </w:rPr>
        <w:t xml:space="preserve"> </w:t>
      </w:r>
    </w:p>
    <w:p w14:paraId="6D91C7E5" w14:textId="77777777" w:rsidR="00D27365" w:rsidRPr="006D6BA2" w:rsidRDefault="00360B90">
      <w:pPr>
        <w:pBdr>
          <w:top w:val="none" w:sz="4" w:space="0" w:color="000000"/>
          <w:left w:val="none" w:sz="4" w:space="0" w:color="000000"/>
          <w:bottom w:val="none" w:sz="4" w:space="0" w:color="000000"/>
          <w:right w:val="none" w:sz="4" w:space="0" w:color="000000"/>
        </w:pBdr>
        <w:spacing w:after="57" w:line="240" w:lineRule="auto"/>
        <w:rPr>
          <w:sz w:val="18"/>
          <w:szCs w:val="20"/>
        </w:rPr>
      </w:pPr>
      <w:r w:rsidRPr="006D6BA2">
        <w:rPr>
          <w:rFonts w:eastAsia="Arial" w:cs="Arial"/>
          <w:color w:val="000000"/>
          <w:spacing w:val="-2"/>
          <w:szCs w:val="20"/>
        </w:rPr>
        <w:t>L</w:t>
      </w:r>
      <w:r w:rsidRPr="006D6BA2">
        <w:rPr>
          <w:rFonts w:eastAsia="Arial" w:cs="Arial"/>
          <w:color w:val="000000"/>
          <w:spacing w:val="-1"/>
          <w:szCs w:val="20"/>
        </w:rPr>
        <w:t>a</w:t>
      </w:r>
      <w:r w:rsidRPr="006D6BA2">
        <w:rPr>
          <w:rFonts w:eastAsia="Arial" w:cs="Arial"/>
          <w:color w:val="000000"/>
          <w:spacing w:val="-13"/>
          <w:szCs w:val="20"/>
        </w:rPr>
        <w:t xml:space="preserve"> </w:t>
      </w:r>
      <w:r w:rsidRPr="006D6BA2">
        <w:rPr>
          <w:rFonts w:eastAsia="Arial" w:cs="Arial"/>
          <w:color w:val="000000"/>
          <w:spacing w:val="-2"/>
          <w:szCs w:val="20"/>
        </w:rPr>
        <w:t>d</w:t>
      </w:r>
      <w:r w:rsidRPr="006D6BA2">
        <w:rPr>
          <w:rFonts w:eastAsia="Arial" w:cs="Arial"/>
          <w:color w:val="000000"/>
          <w:spacing w:val="-1"/>
          <w:szCs w:val="20"/>
        </w:rPr>
        <w:t>e</w:t>
      </w:r>
      <w:r w:rsidRPr="006D6BA2">
        <w:rPr>
          <w:rFonts w:eastAsia="Arial" w:cs="Arial"/>
          <w:color w:val="000000"/>
          <w:spacing w:val="-2"/>
          <w:szCs w:val="20"/>
        </w:rPr>
        <w:t>m</w:t>
      </w:r>
      <w:r w:rsidRPr="006D6BA2">
        <w:rPr>
          <w:rFonts w:eastAsia="Arial" w:cs="Arial"/>
          <w:color w:val="000000"/>
          <w:spacing w:val="-1"/>
          <w:szCs w:val="20"/>
        </w:rPr>
        <w:t>a</w:t>
      </w:r>
      <w:r w:rsidRPr="006D6BA2">
        <w:rPr>
          <w:rFonts w:eastAsia="Arial" w:cs="Arial"/>
          <w:color w:val="000000"/>
          <w:spacing w:val="-2"/>
          <w:szCs w:val="20"/>
        </w:rPr>
        <w:t>nd</w:t>
      </w:r>
      <w:r w:rsidRPr="006D6BA2">
        <w:rPr>
          <w:rFonts w:eastAsia="Arial" w:cs="Arial"/>
          <w:color w:val="000000"/>
          <w:spacing w:val="-1"/>
          <w:szCs w:val="20"/>
        </w:rPr>
        <w:t>e</w:t>
      </w:r>
      <w:r w:rsidRPr="006D6BA2">
        <w:rPr>
          <w:rFonts w:eastAsia="Arial" w:cs="Arial"/>
          <w:color w:val="000000"/>
          <w:spacing w:val="-16"/>
          <w:szCs w:val="20"/>
        </w:rPr>
        <w:t xml:space="preserve"> </w:t>
      </w:r>
      <w:r w:rsidRPr="006D6BA2">
        <w:rPr>
          <w:rFonts w:eastAsia="Arial" w:cs="Arial"/>
          <w:color w:val="000000"/>
          <w:spacing w:val="-2"/>
          <w:szCs w:val="20"/>
        </w:rPr>
        <w:t>d</w:t>
      </w:r>
      <w:r w:rsidRPr="006D6BA2">
        <w:rPr>
          <w:rFonts w:eastAsia="Arial" w:cs="Arial"/>
          <w:color w:val="000000"/>
          <w:spacing w:val="-1"/>
          <w:szCs w:val="20"/>
        </w:rPr>
        <w:t>e</w:t>
      </w:r>
      <w:r w:rsidRPr="006D6BA2">
        <w:rPr>
          <w:rFonts w:eastAsia="Arial" w:cs="Arial"/>
          <w:color w:val="000000"/>
          <w:spacing w:val="-17"/>
          <w:szCs w:val="20"/>
        </w:rPr>
        <w:t xml:space="preserve"> </w:t>
      </w:r>
      <w:r w:rsidRPr="006D6BA2">
        <w:rPr>
          <w:rFonts w:eastAsia="Arial" w:cs="Arial"/>
          <w:color w:val="000000"/>
          <w:spacing w:val="-1"/>
          <w:szCs w:val="20"/>
        </w:rPr>
        <w:t>c</w:t>
      </w:r>
      <w:r w:rsidRPr="006D6BA2">
        <w:rPr>
          <w:rFonts w:eastAsia="Arial" w:cs="Arial"/>
          <w:color w:val="000000"/>
          <w:spacing w:val="-2"/>
          <w:szCs w:val="20"/>
        </w:rPr>
        <w:t>ong</w:t>
      </w:r>
      <w:r w:rsidRPr="006D6BA2">
        <w:rPr>
          <w:rFonts w:eastAsia="Arial" w:cs="Arial"/>
          <w:color w:val="000000"/>
          <w:spacing w:val="-1"/>
          <w:szCs w:val="20"/>
        </w:rPr>
        <w:t>é</w:t>
      </w:r>
      <w:r w:rsidRPr="006D6BA2">
        <w:rPr>
          <w:rFonts w:eastAsia="Arial" w:cs="Arial"/>
          <w:color w:val="000000"/>
          <w:spacing w:val="-15"/>
          <w:szCs w:val="20"/>
        </w:rPr>
        <w:t xml:space="preserve"> </w:t>
      </w:r>
      <w:r w:rsidRPr="006D6BA2">
        <w:rPr>
          <w:rFonts w:eastAsia="Arial" w:cs="Arial"/>
          <w:color w:val="000000"/>
          <w:spacing w:val="-3"/>
          <w:szCs w:val="20"/>
        </w:rPr>
        <w:t>doit</w:t>
      </w:r>
      <w:r w:rsidRPr="006D6BA2">
        <w:rPr>
          <w:rFonts w:eastAsia="Arial" w:cs="Arial"/>
          <w:color w:val="000000"/>
          <w:spacing w:val="-13"/>
          <w:szCs w:val="20"/>
        </w:rPr>
        <w:t xml:space="preserve"> </w:t>
      </w:r>
      <w:r w:rsidRPr="006D6BA2">
        <w:rPr>
          <w:rFonts w:eastAsia="Arial" w:cs="Arial"/>
          <w:color w:val="000000"/>
          <w:spacing w:val="-1"/>
          <w:szCs w:val="20"/>
        </w:rPr>
        <w:t>ê</w:t>
      </w:r>
      <w:r w:rsidRPr="006D6BA2">
        <w:rPr>
          <w:rFonts w:eastAsia="Arial" w:cs="Arial"/>
          <w:color w:val="000000"/>
          <w:spacing w:val="-2"/>
          <w:szCs w:val="20"/>
        </w:rPr>
        <w:t>tr</w:t>
      </w:r>
      <w:r w:rsidRPr="006D6BA2">
        <w:rPr>
          <w:rFonts w:eastAsia="Arial" w:cs="Arial"/>
          <w:color w:val="000000"/>
          <w:spacing w:val="-1"/>
          <w:szCs w:val="20"/>
        </w:rPr>
        <w:t>e</w:t>
      </w:r>
      <w:r w:rsidRPr="006D6BA2">
        <w:rPr>
          <w:rFonts w:eastAsia="Arial" w:cs="Arial"/>
          <w:color w:val="000000"/>
          <w:spacing w:val="-14"/>
          <w:szCs w:val="20"/>
        </w:rPr>
        <w:t xml:space="preserve"> </w:t>
      </w:r>
      <w:r w:rsidRPr="006D6BA2">
        <w:rPr>
          <w:rFonts w:eastAsia="Arial" w:cs="Arial"/>
          <w:color w:val="000000"/>
          <w:spacing w:val="-3"/>
          <w:szCs w:val="20"/>
        </w:rPr>
        <w:t>d</w:t>
      </w:r>
      <w:r w:rsidRPr="006D6BA2">
        <w:rPr>
          <w:rFonts w:eastAsia="Arial" w:cs="Arial"/>
          <w:color w:val="000000"/>
          <w:spacing w:val="-2"/>
          <w:szCs w:val="20"/>
        </w:rPr>
        <w:t>é</w:t>
      </w:r>
      <w:r w:rsidRPr="006D6BA2">
        <w:rPr>
          <w:rFonts w:eastAsia="Arial" w:cs="Arial"/>
          <w:color w:val="000000"/>
          <w:spacing w:val="-3"/>
          <w:szCs w:val="20"/>
        </w:rPr>
        <w:t>po</w:t>
      </w:r>
      <w:r w:rsidRPr="006D6BA2">
        <w:rPr>
          <w:rFonts w:eastAsia="Arial" w:cs="Arial"/>
          <w:color w:val="000000"/>
          <w:spacing w:val="-2"/>
          <w:szCs w:val="20"/>
        </w:rPr>
        <w:t>sée</w:t>
      </w:r>
      <w:r w:rsidRPr="006D6BA2">
        <w:rPr>
          <w:rFonts w:eastAsia="Arial" w:cs="Arial"/>
          <w:color w:val="000000"/>
          <w:spacing w:val="-13"/>
          <w:szCs w:val="20"/>
        </w:rPr>
        <w:t xml:space="preserve"> </w:t>
      </w:r>
      <w:r w:rsidRPr="006D6BA2">
        <w:rPr>
          <w:rFonts w:eastAsia="Arial" w:cs="Arial"/>
          <w:color w:val="000000"/>
          <w:spacing w:val="-2"/>
          <w:szCs w:val="20"/>
        </w:rPr>
        <w:t>60</w:t>
      </w:r>
      <w:r w:rsidRPr="006D6BA2">
        <w:rPr>
          <w:rFonts w:eastAsia="Arial" w:cs="Arial"/>
          <w:color w:val="000000"/>
          <w:spacing w:val="-16"/>
          <w:szCs w:val="20"/>
        </w:rPr>
        <w:t xml:space="preserve"> </w:t>
      </w:r>
      <w:r w:rsidRPr="006D6BA2">
        <w:rPr>
          <w:rFonts w:eastAsia="Arial" w:cs="Arial"/>
          <w:color w:val="000000"/>
          <w:spacing w:val="-2"/>
          <w:szCs w:val="20"/>
        </w:rPr>
        <w:t>jour</w:t>
      </w:r>
      <w:r w:rsidRPr="006D6BA2">
        <w:rPr>
          <w:rFonts w:eastAsia="Arial" w:cs="Arial"/>
          <w:color w:val="000000"/>
          <w:spacing w:val="-1"/>
          <w:szCs w:val="20"/>
        </w:rPr>
        <w:t>s</w:t>
      </w:r>
      <w:r w:rsidRPr="006D6BA2">
        <w:rPr>
          <w:rFonts w:eastAsia="Arial" w:cs="Arial"/>
          <w:color w:val="000000"/>
          <w:spacing w:val="-17"/>
          <w:szCs w:val="20"/>
        </w:rPr>
        <w:t xml:space="preserve"> </w:t>
      </w:r>
      <w:r w:rsidRPr="006D6BA2">
        <w:rPr>
          <w:rFonts w:eastAsia="Arial" w:cs="Arial"/>
          <w:color w:val="000000"/>
          <w:spacing w:val="-1"/>
          <w:szCs w:val="20"/>
        </w:rPr>
        <w:t>a</w:t>
      </w:r>
      <w:r w:rsidRPr="006D6BA2">
        <w:rPr>
          <w:rFonts w:eastAsia="Arial" w:cs="Arial"/>
          <w:color w:val="000000"/>
          <w:spacing w:val="-2"/>
          <w:szCs w:val="20"/>
        </w:rPr>
        <w:t>v</w:t>
      </w:r>
      <w:r w:rsidRPr="006D6BA2">
        <w:rPr>
          <w:rFonts w:eastAsia="Arial" w:cs="Arial"/>
          <w:color w:val="000000"/>
          <w:spacing w:val="-1"/>
          <w:szCs w:val="20"/>
        </w:rPr>
        <w:t>a</w:t>
      </w:r>
      <w:r w:rsidRPr="006D6BA2">
        <w:rPr>
          <w:rFonts w:eastAsia="Arial" w:cs="Arial"/>
          <w:color w:val="000000"/>
          <w:spacing w:val="-2"/>
          <w:szCs w:val="20"/>
        </w:rPr>
        <w:t>nt</w:t>
      </w:r>
      <w:r w:rsidRPr="006D6BA2">
        <w:rPr>
          <w:rFonts w:eastAsia="Arial" w:cs="Arial"/>
          <w:color w:val="000000"/>
          <w:spacing w:val="-13"/>
          <w:szCs w:val="20"/>
        </w:rPr>
        <w:t xml:space="preserve"> </w:t>
      </w:r>
      <w:r w:rsidRPr="006D6BA2">
        <w:rPr>
          <w:rFonts w:eastAsia="Arial" w:cs="Arial"/>
          <w:color w:val="000000"/>
          <w:szCs w:val="20"/>
        </w:rPr>
        <w:t>le</w:t>
      </w:r>
      <w:r w:rsidRPr="006D6BA2">
        <w:rPr>
          <w:rFonts w:eastAsia="Arial" w:cs="Arial"/>
          <w:color w:val="000000"/>
          <w:spacing w:val="-16"/>
          <w:szCs w:val="20"/>
        </w:rPr>
        <w:t xml:space="preserve"> </w:t>
      </w:r>
      <w:r w:rsidRPr="006D6BA2">
        <w:rPr>
          <w:rFonts w:eastAsia="Arial" w:cs="Arial"/>
          <w:color w:val="000000"/>
          <w:spacing w:val="-2"/>
          <w:szCs w:val="20"/>
        </w:rPr>
        <w:t>d</w:t>
      </w:r>
      <w:r w:rsidRPr="006D6BA2">
        <w:rPr>
          <w:rFonts w:eastAsia="Arial" w:cs="Arial"/>
          <w:color w:val="000000"/>
          <w:spacing w:val="-1"/>
          <w:szCs w:val="20"/>
        </w:rPr>
        <w:t>é</w:t>
      </w:r>
      <w:r w:rsidRPr="006D6BA2">
        <w:rPr>
          <w:rFonts w:eastAsia="Arial" w:cs="Arial"/>
          <w:color w:val="000000"/>
          <w:spacing w:val="-2"/>
          <w:szCs w:val="20"/>
        </w:rPr>
        <w:t>but</w:t>
      </w:r>
      <w:r w:rsidRPr="006D6BA2">
        <w:rPr>
          <w:rFonts w:eastAsia="Arial" w:cs="Arial"/>
          <w:color w:val="000000"/>
          <w:spacing w:val="-13"/>
          <w:szCs w:val="20"/>
        </w:rPr>
        <w:t xml:space="preserve"> </w:t>
      </w:r>
      <w:r w:rsidRPr="006D6BA2">
        <w:rPr>
          <w:rFonts w:eastAsia="Arial" w:cs="Arial"/>
          <w:color w:val="000000"/>
          <w:szCs w:val="20"/>
        </w:rPr>
        <w:t>du</w:t>
      </w:r>
      <w:r w:rsidRPr="006D6BA2">
        <w:rPr>
          <w:rFonts w:eastAsia="Arial" w:cs="Arial"/>
          <w:color w:val="000000"/>
          <w:spacing w:val="-16"/>
          <w:szCs w:val="20"/>
        </w:rPr>
        <w:t xml:space="preserve"> </w:t>
      </w:r>
      <w:r w:rsidRPr="006D6BA2">
        <w:rPr>
          <w:rFonts w:eastAsia="Arial" w:cs="Arial"/>
          <w:color w:val="000000"/>
          <w:spacing w:val="-2"/>
          <w:szCs w:val="20"/>
        </w:rPr>
        <w:t>bil</w:t>
      </w:r>
      <w:r w:rsidRPr="006D6BA2">
        <w:rPr>
          <w:rFonts w:eastAsia="Arial" w:cs="Arial"/>
          <w:color w:val="000000"/>
          <w:spacing w:val="-1"/>
          <w:szCs w:val="20"/>
        </w:rPr>
        <w:t>a</w:t>
      </w:r>
      <w:r w:rsidRPr="006D6BA2">
        <w:rPr>
          <w:rFonts w:eastAsia="Arial" w:cs="Arial"/>
          <w:color w:val="000000"/>
          <w:spacing w:val="-2"/>
          <w:szCs w:val="20"/>
        </w:rPr>
        <w:t>n</w:t>
      </w:r>
      <w:r w:rsidRPr="006D6BA2">
        <w:rPr>
          <w:rFonts w:eastAsia="Arial" w:cs="Arial"/>
          <w:color w:val="000000"/>
          <w:spacing w:val="-16"/>
          <w:szCs w:val="20"/>
        </w:rPr>
        <w:t xml:space="preserve"> </w:t>
      </w:r>
      <w:r w:rsidRPr="006D6BA2">
        <w:rPr>
          <w:rFonts w:eastAsia="Arial" w:cs="Arial"/>
          <w:color w:val="000000"/>
          <w:spacing w:val="-2"/>
          <w:szCs w:val="20"/>
        </w:rPr>
        <w:t>d</w:t>
      </w:r>
      <w:r w:rsidRPr="006D6BA2">
        <w:rPr>
          <w:rFonts w:eastAsia="Arial" w:cs="Arial"/>
          <w:color w:val="000000"/>
          <w:spacing w:val="-1"/>
          <w:szCs w:val="20"/>
        </w:rPr>
        <w:t>e</w:t>
      </w:r>
      <w:r w:rsidRPr="006D6BA2">
        <w:rPr>
          <w:rFonts w:eastAsia="Arial" w:cs="Arial"/>
          <w:color w:val="000000"/>
          <w:spacing w:val="-15"/>
          <w:szCs w:val="20"/>
        </w:rPr>
        <w:t xml:space="preserve"> </w:t>
      </w:r>
      <w:r w:rsidRPr="006D6BA2">
        <w:rPr>
          <w:rFonts w:eastAsia="Arial" w:cs="Arial"/>
          <w:color w:val="000000"/>
          <w:spacing w:val="-1"/>
          <w:szCs w:val="20"/>
        </w:rPr>
        <w:t>c</w:t>
      </w:r>
      <w:r w:rsidRPr="006D6BA2">
        <w:rPr>
          <w:rFonts w:eastAsia="Arial" w:cs="Arial"/>
          <w:color w:val="000000"/>
          <w:spacing w:val="-2"/>
          <w:szCs w:val="20"/>
        </w:rPr>
        <w:t>omp</w:t>
      </w:r>
      <w:r w:rsidRPr="006D6BA2">
        <w:rPr>
          <w:rFonts w:eastAsia="Arial" w:cs="Arial"/>
          <w:color w:val="000000"/>
          <w:spacing w:val="-1"/>
          <w:szCs w:val="20"/>
        </w:rPr>
        <w:t>é</w:t>
      </w:r>
      <w:r w:rsidRPr="006D6BA2">
        <w:rPr>
          <w:rFonts w:eastAsia="Arial" w:cs="Arial"/>
          <w:color w:val="000000"/>
          <w:spacing w:val="-2"/>
          <w:szCs w:val="20"/>
        </w:rPr>
        <w:t>t</w:t>
      </w:r>
      <w:r w:rsidRPr="006D6BA2">
        <w:rPr>
          <w:rFonts w:eastAsia="Arial" w:cs="Arial"/>
          <w:color w:val="000000"/>
          <w:spacing w:val="-1"/>
          <w:szCs w:val="20"/>
        </w:rPr>
        <w:t>e</w:t>
      </w:r>
      <w:r w:rsidRPr="006D6BA2">
        <w:rPr>
          <w:rFonts w:eastAsia="Arial" w:cs="Arial"/>
          <w:color w:val="000000"/>
          <w:spacing w:val="-2"/>
          <w:szCs w:val="20"/>
        </w:rPr>
        <w:t>n</w:t>
      </w:r>
      <w:r w:rsidRPr="006D6BA2">
        <w:rPr>
          <w:rFonts w:eastAsia="Arial" w:cs="Arial"/>
          <w:color w:val="000000"/>
          <w:spacing w:val="-1"/>
          <w:szCs w:val="20"/>
        </w:rPr>
        <w:t>ces</w:t>
      </w:r>
      <w:r w:rsidRPr="006D6BA2">
        <w:rPr>
          <w:rFonts w:eastAsia="Arial" w:cs="Arial"/>
          <w:color w:val="000000"/>
          <w:spacing w:val="-2"/>
          <w:szCs w:val="20"/>
        </w:rPr>
        <w:t>.</w:t>
      </w:r>
      <w:r w:rsidRPr="006D6BA2">
        <w:rPr>
          <w:rFonts w:eastAsia="Arial" w:cs="Arial"/>
          <w:color w:val="000000"/>
          <w:spacing w:val="-13"/>
          <w:szCs w:val="20"/>
        </w:rPr>
        <w:t xml:space="preserve"> </w:t>
      </w:r>
      <w:r w:rsidRPr="006D6BA2">
        <w:rPr>
          <w:rFonts w:eastAsia="Arial" w:cs="Arial"/>
          <w:color w:val="000000"/>
          <w:spacing w:val="-2"/>
          <w:szCs w:val="20"/>
        </w:rPr>
        <w:t>Ell</w:t>
      </w:r>
      <w:r w:rsidRPr="006D6BA2">
        <w:rPr>
          <w:rFonts w:eastAsia="Arial" w:cs="Arial"/>
          <w:color w:val="000000"/>
          <w:spacing w:val="-1"/>
          <w:szCs w:val="20"/>
        </w:rPr>
        <w:t>e</w:t>
      </w:r>
      <w:r w:rsidRPr="006D6BA2">
        <w:rPr>
          <w:rFonts w:eastAsia="Arial" w:cs="Arial"/>
          <w:color w:val="000000"/>
          <w:spacing w:val="-16"/>
          <w:szCs w:val="20"/>
        </w:rPr>
        <w:t xml:space="preserve"> </w:t>
      </w:r>
      <w:r w:rsidRPr="006D6BA2">
        <w:rPr>
          <w:rFonts w:eastAsia="Arial" w:cs="Arial"/>
          <w:color w:val="000000"/>
          <w:spacing w:val="-2"/>
          <w:szCs w:val="20"/>
        </w:rPr>
        <w:t>indiqu</w:t>
      </w:r>
      <w:r w:rsidRPr="006D6BA2">
        <w:rPr>
          <w:rFonts w:eastAsia="Arial" w:cs="Arial"/>
          <w:color w:val="000000"/>
          <w:spacing w:val="-1"/>
          <w:szCs w:val="20"/>
        </w:rPr>
        <w:t>e</w:t>
      </w:r>
      <w:r w:rsidRPr="006D6BA2">
        <w:rPr>
          <w:rFonts w:eastAsia="Arial" w:cs="Arial"/>
          <w:color w:val="000000"/>
          <w:spacing w:val="53"/>
          <w:szCs w:val="20"/>
        </w:rPr>
        <w:t xml:space="preserve"> </w:t>
      </w:r>
      <w:r w:rsidRPr="006D6BA2">
        <w:rPr>
          <w:rFonts w:eastAsia="Arial" w:cs="Arial"/>
          <w:color w:val="000000"/>
          <w:spacing w:val="-2"/>
          <w:szCs w:val="20"/>
        </w:rPr>
        <w:t>l</w:t>
      </w:r>
      <w:r w:rsidRPr="006D6BA2">
        <w:rPr>
          <w:rFonts w:eastAsia="Arial" w:cs="Arial"/>
          <w:color w:val="000000"/>
          <w:spacing w:val="-1"/>
          <w:szCs w:val="20"/>
        </w:rPr>
        <w:t>es</w:t>
      </w:r>
      <w:r w:rsidRPr="006D6BA2">
        <w:rPr>
          <w:rFonts w:eastAsia="Arial" w:cs="Arial"/>
          <w:color w:val="000000"/>
          <w:spacing w:val="-21"/>
          <w:szCs w:val="20"/>
        </w:rPr>
        <w:t xml:space="preserve"> </w:t>
      </w:r>
      <w:r w:rsidRPr="006D6BA2">
        <w:rPr>
          <w:rFonts w:eastAsia="Arial" w:cs="Arial"/>
          <w:color w:val="000000"/>
          <w:spacing w:val="-2"/>
          <w:szCs w:val="20"/>
        </w:rPr>
        <w:t>d</w:t>
      </w:r>
      <w:r w:rsidRPr="006D6BA2">
        <w:rPr>
          <w:rFonts w:eastAsia="Arial" w:cs="Arial"/>
          <w:color w:val="000000"/>
          <w:spacing w:val="-1"/>
          <w:szCs w:val="20"/>
        </w:rPr>
        <w:t>a</w:t>
      </w:r>
      <w:r w:rsidRPr="006D6BA2">
        <w:rPr>
          <w:rFonts w:eastAsia="Arial" w:cs="Arial"/>
          <w:color w:val="000000"/>
          <w:spacing w:val="-2"/>
          <w:szCs w:val="20"/>
        </w:rPr>
        <w:t>t</w:t>
      </w:r>
      <w:r w:rsidRPr="006D6BA2">
        <w:rPr>
          <w:rFonts w:eastAsia="Arial" w:cs="Arial"/>
          <w:color w:val="000000"/>
          <w:spacing w:val="-1"/>
          <w:szCs w:val="20"/>
        </w:rPr>
        <w:t>es</w:t>
      </w:r>
      <w:r w:rsidRPr="006D6BA2">
        <w:rPr>
          <w:rFonts w:eastAsia="Arial" w:cs="Arial"/>
          <w:color w:val="000000"/>
          <w:spacing w:val="-2"/>
          <w:szCs w:val="20"/>
        </w:rPr>
        <w:t>,</w:t>
      </w:r>
      <w:r w:rsidRPr="006D6BA2">
        <w:rPr>
          <w:rFonts w:eastAsia="Arial" w:cs="Arial"/>
          <w:color w:val="000000"/>
          <w:spacing w:val="-18"/>
          <w:szCs w:val="20"/>
        </w:rPr>
        <w:t xml:space="preserve"> </w:t>
      </w:r>
      <w:r w:rsidRPr="006D6BA2">
        <w:rPr>
          <w:rFonts w:eastAsia="Arial" w:cs="Arial"/>
          <w:color w:val="000000"/>
          <w:szCs w:val="20"/>
        </w:rPr>
        <w:t>la</w:t>
      </w:r>
      <w:r w:rsidRPr="006D6BA2">
        <w:rPr>
          <w:rFonts w:eastAsia="Arial" w:cs="Arial"/>
          <w:color w:val="000000"/>
          <w:spacing w:val="-22"/>
          <w:szCs w:val="20"/>
        </w:rPr>
        <w:t xml:space="preserve"> </w:t>
      </w:r>
      <w:r w:rsidRPr="006D6BA2">
        <w:rPr>
          <w:rFonts w:eastAsia="Arial" w:cs="Arial"/>
          <w:color w:val="000000"/>
          <w:spacing w:val="-2"/>
          <w:szCs w:val="20"/>
        </w:rPr>
        <w:t>dur</w:t>
      </w:r>
      <w:r w:rsidRPr="006D6BA2">
        <w:rPr>
          <w:rFonts w:eastAsia="Arial" w:cs="Arial"/>
          <w:color w:val="000000"/>
          <w:spacing w:val="-1"/>
          <w:szCs w:val="20"/>
        </w:rPr>
        <w:t>ée</w:t>
      </w:r>
      <w:r w:rsidRPr="006D6BA2">
        <w:rPr>
          <w:rFonts w:eastAsia="Arial" w:cs="Arial"/>
          <w:color w:val="000000"/>
          <w:spacing w:val="-18"/>
          <w:szCs w:val="20"/>
        </w:rPr>
        <w:t xml:space="preserve"> </w:t>
      </w:r>
      <w:r w:rsidRPr="006D6BA2">
        <w:rPr>
          <w:rFonts w:eastAsia="Arial" w:cs="Arial"/>
          <w:color w:val="000000"/>
          <w:spacing w:val="-2"/>
          <w:szCs w:val="20"/>
        </w:rPr>
        <w:t>e</w:t>
      </w:r>
      <w:r w:rsidRPr="006D6BA2">
        <w:rPr>
          <w:rFonts w:eastAsia="Arial" w:cs="Arial"/>
          <w:color w:val="000000"/>
          <w:spacing w:val="-3"/>
          <w:szCs w:val="20"/>
        </w:rPr>
        <w:t>t</w:t>
      </w:r>
      <w:r w:rsidRPr="006D6BA2">
        <w:rPr>
          <w:rFonts w:eastAsia="Arial" w:cs="Arial"/>
          <w:color w:val="000000"/>
          <w:spacing w:val="-19"/>
          <w:szCs w:val="20"/>
        </w:rPr>
        <w:t xml:space="preserve"> </w:t>
      </w:r>
      <w:r w:rsidRPr="006D6BA2">
        <w:rPr>
          <w:rFonts w:eastAsia="Arial" w:cs="Arial"/>
          <w:color w:val="000000"/>
          <w:spacing w:val="-2"/>
          <w:szCs w:val="20"/>
        </w:rPr>
        <w:t>l’org</w:t>
      </w:r>
      <w:r w:rsidRPr="006D6BA2">
        <w:rPr>
          <w:rFonts w:eastAsia="Arial" w:cs="Arial"/>
          <w:color w:val="000000"/>
          <w:spacing w:val="-1"/>
          <w:szCs w:val="20"/>
        </w:rPr>
        <w:t>a</w:t>
      </w:r>
      <w:r w:rsidRPr="006D6BA2">
        <w:rPr>
          <w:rFonts w:eastAsia="Arial" w:cs="Arial"/>
          <w:color w:val="000000"/>
          <w:spacing w:val="-2"/>
          <w:szCs w:val="20"/>
        </w:rPr>
        <w:t>ni</w:t>
      </w:r>
      <w:r w:rsidRPr="006D6BA2">
        <w:rPr>
          <w:rFonts w:eastAsia="Arial" w:cs="Arial"/>
          <w:color w:val="000000"/>
          <w:spacing w:val="-1"/>
          <w:szCs w:val="20"/>
        </w:rPr>
        <w:t>s</w:t>
      </w:r>
      <w:r w:rsidRPr="006D6BA2">
        <w:rPr>
          <w:rFonts w:eastAsia="Arial" w:cs="Arial"/>
          <w:color w:val="000000"/>
          <w:spacing w:val="-2"/>
          <w:szCs w:val="20"/>
        </w:rPr>
        <w:t>m</w:t>
      </w:r>
      <w:r w:rsidRPr="006D6BA2">
        <w:rPr>
          <w:rFonts w:eastAsia="Arial" w:cs="Arial"/>
          <w:color w:val="000000"/>
          <w:spacing w:val="-1"/>
          <w:szCs w:val="20"/>
        </w:rPr>
        <w:t>e</w:t>
      </w:r>
      <w:r w:rsidRPr="006D6BA2">
        <w:rPr>
          <w:rFonts w:eastAsia="Arial" w:cs="Arial"/>
          <w:color w:val="000000"/>
          <w:spacing w:val="-21"/>
          <w:szCs w:val="20"/>
        </w:rPr>
        <w:t xml:space="preserve"> </w:t>
      </w:r>
      <w:r w:rsidRPr="006D6BA2">
        <w:rPr>
          <w:rFonts w:eastAsia="Arial" w:cs="Arial"/>
          <w:color w:val="000000"/>
          <w:spacing w:val="-2"/>
          <w:szCs w:val="20"/>
        </w:rPr>
        <w:t>pr</w:t>
      </w:r>
      <w:r w:rsidRPr="006D6BA2">
        <w:rPr>
          <w:rFonts w:eastAsia="Arial" w:cs="Arial"/>
          <w:color w:val="000000"/>
          <w:spacing w:val="-1"/>
          <w:szCs w:val="20"/>
        </w:rPr>
        <w:t>es</w:t>
      </w:r>
      <w:r w:rsidRPr="006D6BA2">
        <w:rPr>
          <w:rFonts w:eastAsia="Arial" w:cs="Arial"/>
          <w:color w:val="000000"/>
          <w:spacing w:val="-2"/>
          <w:szCs w:val="20"/>
        </w:rPr>
        <w:t>t</w:t>
      </w:r>
      <w:r w:rsidRPr="006D6BA2">
        <w:rPr>
          <w:rFonts w:eastAsia="Arial" w:cs="Arial"/>
          <w:color w:val="000000"/>
          <w:spacing w:val="-1"/>
          <w:szCs w:val="20"/>
        </w:rPr>
        <w:t>a</w:t>
      </w:r>
      <w:r w:rsidRPr="006D6BA2">
        <w:rPr>
          <w:rFonts w:eastAsia="Arial" w:cs="Arial"/>
          <w:color w:val="000000"/>
          <w:spacing w:val="-2"/>
          <w:szCs w:val="20"/>
        </w:rPr>
        <w:t>t</w:t>
      </w:r>
      <w:r w:rsidRPr="006D6BA2">
        <w:rPr>
          <w:rFonts w:eastAsia="Arial" w:cs="Arial"/>
          <w:color w:val="000000"/>
          <w:spacing w:val="-1"/>
          <w:szCs w:val="20"/>
        </w:rPr>
        <w:t>a</w:t>
      </w:r>
      <w:r w:rsidRPr="006D6BA2">
        <w:rPr>
          <w:rFonts w:eastAsia="Arial" w:cs="Arial"/>
          <w:color w:val="000000"/>
          <w:spacing w:val="-2"/>
          <w:szCs w:val="20"/>
        </w:rPr>
        <w:t>ir</w:t>
      </w:r>
      <w:r w:rsidRPr="006D6BA2">
        <w:rPr>
          <w:rFonts w:eastAsia="Arial" w:cs="Arial"/>
          <w:color w:val="000000"/>
          <w:spacing w:val="-1"/>
          <w:szCs w:val="20"/>
        </w:rPr>
        <w:t>e</w:t>
      </w:r>
      <w:r w:rsidRPr="006D6BA2">
        <w:rPr>
          <w:rFonts w:eastAsia="Arial" w:cs="Arial"/>
          <w:color w:val="000000"/>
          <w:spacing w:val="-22"/>
          <w:szCs w:val="20"/>
        </w:rPr>
        <w:t xml:space="preserve"> </w:t>
      </w:r>
      <w:r w:rsidRPr="006D6BA2">
        <w:rPr>
          <w:rFonts w:eastAsia="Arial" w:cs="Arial"/>
          <w:color w:val="000000"/>
          <w:spacing w:val="-1"/>
          <w:szCs w:val="20"/>
        </w:rPr>
        <w:t>c</w:t>
      </w:r>
      <w:r w:rsidRPr="006D6BA2">
        <w:rPr>
          <w:rFonts w:eastAsia="Arial" w:cs="Arial"/>
          <w:color w:val="000000"/>
          <w:spacing w:val="-2"/>
          <w:szCs w:val="20"/>
        </w:rPr>
        <w:t>hoi</w:t>
      </w:r>
      <w:r w:rsidRPr="006D6BA2">
        <w:rPr>
          <w:rFonts w:eastAsia="Arial" w:cs="Arial"/>
          <w:color w:val="000000"/>
          <w:spacing w:val="-1"/>
          <w:szCs w:val="20"/>
        </w:rPr>
        <w:t>s</w:t>
      </w:r>
      <w:r w:rsidRPr="006D6BA2">
        <w:rPr>
          <w:rFonts w:eastAsia="Arial" w:cs="Arial"/>
          <w:color w:val="000000"/>
          <w:spacing w:val="-2"/>
          <w:szCs w:val="20"/>
        </w:rPr>
        <w:t>i</w:t>
      </w:r>
      <w:r w:rsidRPr="006D6BA2">
        <w:rPr>
          <w:rFonts w:eastAsia="Arial" w:cs="Arial"/>
          <w:color w:val="000000"/>
          <w:spacing w:val="-20"/>
          <w:szCs w:val="20"/>
        </w:rPr>
        <w:t xml:space="preserve"> </w:t>
      </w:r>
      <w:r w:rsidRPr="006D6BA2">
        <w:rPr>
          <w:rFonts w:eastAsia="Arial" w:cs="Arial"/>
          <w:color w:val="000000"/>
          <w:spacing w:val="-2"/>
          <w:szCs w:val="20"/>
        </w:rPr>
        <w:t>p</w:t>
      </w:r>
      <w:r w:rsidRPr="006D6BA2">
        <w:rPr>
          <w:rFonts w:eastAsia="Arial" w:cs="Arial"/>
          <w:color w:val="000000"/>
          <w:spacing w:val="-1"/>
          <w:szCs w:val="20"/>
        </w:rPr>
        <w:t>a</w:t>
      </w:r>
      <w:r w:rsidRPr="006D6BA2">
        <w:rPr>
          <w:rFonts w:eastAsia="Arial" w:cs="Arial"/>
          <w:color w:val="000000"/>
          <w:spacing w:val="-2"/>
          <w:szCs w:val="20"/>
        </w:rPr>
        <w:t>r</w:t>
      </w:r>
      <w:r w:rsidRPr="006D6BA2">
        <w:rPr>
          <w:rFonts w:eastAsia="Arial" w:cs="Arial"/>
          <w:color w:val="000000"/>
          <w:spacing w:val="-20"/>
          <w:szCs w:val="20"/>
        </w:rPr>
        <w:t xml:space="preserve"> </w:t>
      </w:r>
      <w:r w:rsidRPr="006D6BA2">
        <w:rPr>
          <w:rFonts w:eastAsia="Arial" w:cs="Arial"/>
          <w:color w:val="000000"/>
          <w:spacing w:val="-2"/>
          <w:szCs w:val="20"/>
        </w:rPr>
        <w:t>l’</w:t>
      </w:r>
      <w:r w:rsidRPr="006D6BA2">
        <w:rPr>
          <w:rFonts w:eastAsia="Arial" w:cs="Arial"/>
          <w:color w:val="000000"/>
          <w:spacing w:val="-1"/>
          <w:szCs w:val="20"/>
        </w:rPr>
        <w:t>a</w:t>
      </w:r>
      <w:r w:rsidRPr="006D6BA2">
        <w:rPr>
          <w:rFonts w:eastAsia="Arial" w:cs="Arial"/>
          <w:color w:val="000000"/>
          <w:spacing w:val="-2"/>
          <w:szCs w:val="20"/>
        </w:rPr>
        <w:t>g</w:t>
      </w:r>
      <w:r w:rsidRPr="006D6BA2">
        <w:rPr>
          <w:rFonts w:eastAsia="Arial" w:cs="Arial"/>
          <w:color w:val="000000"/>
          <w:spacing w:val="-1"/>
          <w:szCs w:val="20"/>
        </w:rPr>
        <w:t>e</w:t>
      </w:r>
      <w:r w:rsidRPr="006D6BA2">
        <w:rPr>
          <w:rFonts w:eastAsia="Arial" w:cs="Arial"/>
          <w:color w:val="000000"/>
          <w:spacing w:val="-2"/>
          <w:szCs w:val="20"/>
        </w:rPr>
        <w:t xml:space="preserve">nt. </w:t>
      </w:r>
    </w:p>
    <w:p w14:paraId="0CAE8791" w14:textId="77777777" w:rsidR="00D27365" w:rsidRPr="006D6BA2" w:rsidRDefault="00360B90">
      <w:pPr>
        <w:pBdr>
          <w:top w:val="none" w:sz="4" w:space="0" w:color="000000"/>
          <w:left w:val="none" w:sz="4" w:space="0" w:color="000000"/>
          <w:bottom w:val="none" w:sz="4" w:space="0" w:color="000000"/>
          <w:right w:val="none" w:sz="4" w:space="0" w:color="000000"/>
        </w:pBdr>
        <w:spacing w:after="57" w:line="240" w:lineRule="auto"/>
        <w:rPr>
          <w:sz w:val="18"/>
          <w:szCs w:val="20"/>
        </w:rPr>
      </w:pPr>
      <w:r w:rsidRPr="006D6BA2">
        <w:rPr>
          <w:rFonts w:eastAsia="Arial" w:cs="Arial"/>
          <w:color w:val="000000"/>
          <w:spacing w:val="-2"/>
          <w:szCs w:val="20"/>
        </w:rPr>
        <w:t xml:space="preserve">Le cas échéant, la demande peut également être accompagnée d’une demande de prise en charge financière du bilan par la collectivité. </w:t>
      </w:r>
    </w:p>
    <w:p w14:paraId="1E938465" w14:textId="77777777" w:rsidR="00D27365" w:rsidRPr="006D6BA2" w:rsidRDefault="00360B90">
      <w:pPr>
        <w:pBdr>
          <w:top w:val="none" w:sz="4" w:space="0" w:color="000000"/>
          <w:left w:val="none" w:sz="4" w:space="0" w:color="000000"/>
          <w:bottom w:val="none" w:sz="4" w:space="0" w:color="000000"/>
          <w:right w:val="none" w:sz="4" w:space="0" w:color="000000"/>
        </w:pBdr>
        <w:spacing w:line="240" w:lineRule="auto"/>
        <w:rPr>
          <w:sz w:val="18"/>
          <w:szCs w:val="20"/>
        </w:rPr>
      </w:pPr>
      <w:r w:rsidRPr="006D6BA2">
        <w:rPr>
          <w:rFonts w:eastAsia="Arial" w:cs="Arial"/>
          <w:color w:val="000000"/>
          <w:spacing w:val="-2"/>
          <w:szCs w:val="20"/>
        </w:rPr>
        <w:t>D</w:t>
      </w:r>
      <w:r w:rsidRPr="006D6BA2">
        <w:rPr>
          <w:rFonts w:eastAsia="Arial" w:cs="Arial"/>
          <w:color w:val="000000"/>
          <w:spacing w:val="-1"/>
          <w:szCs w:val="20"/>
        </w:rPr>
        <w:t>ans</w:t>
      </w:r>
      <w:r w:rsidRPr="006D6BA2">
        <w:rPr>
          <w:rFonts w:eastAsia="Arial" w:cs="Arial"/>
          <w:color w:val="000000"/>
          <w:spacing w:val="2"/>
          <w:szCs w:val="20"/>
        </w:rPr>
        <w:t xml:space="preserve"> </w:t>
      </w:r>
      <w:r w:rsidRPr="006D6BA2">
        <w:rPr>
          <w:rFonts w:eastAsia="Arial" w:cs="Arial"/>
          <w:color w:val="000000"/>
          <w:spacing w:val="-2"/>
          <w:szCs w:val="20"/>
        </w:rPr>
        <w:t>l</w:t>
      </w:r>
      <w:r w:rsidRPr="006D6BA2">
        <w:rPr>
          <w:rFonts w:eastAsia="Arial" w:cs="Arial"/>
          <w:color w:val="000000"/>
          <w:spacing w:val="-1"/>
          <w:szCs w:val="20"/>
        </w:rPr>
        <w:t>es</w:t>
      </w:r>
      <w:r w:rsidRPr="006D6BA2">
        <w:rPr>
          <w:rFonts w:eastAsia="Arial" w:cs="Arial"/>
          <w:color w:val="000000"/>
          <w:szCs w:val="20"/>
        </w:rPr>
        <w:t xml:space="preserve"> 30</w:t>
      </w:r>
      <w:r w:rsidRPr="006D6BA2">
        <w:rPr>
          <w:rFonts w:eastAsia="Arial" w:cs="Arial"/>
          <w:color w:val="000000"/>
          <w:spacing w:val="-3"/>
          <w:szCs w:val="20"/>
        </w:rPr>
        <w:t xml:space="preserve"> </w:t>
      </w:r>
      <w:r w:rsidRPr="006D6BA2">
        <w:rPr>
          <w:rFonts w:eastAsia="Arial" w:cs="Arial"/>
          <w:color w:val="000000"/>
          <w:spacing w:val="-2"/>
          <w:szCs w:val="20"/>
        </w:rPr>
        <w:t>j</w:t>
      </w:r>
      <w:r w:rsidRPr="006D6BA2">
        <w:rPr>
          <w:rFonts w:eastAsia="Arial" w:cs="Arial"/>
          <w:color w:val="000000"/>
          <w:spacing w:val="-1"/>
          <w:szCs w:val="20"/>
        </w:rPr>
        <w:t>ou</w:t>
      </w:r>
      <w:r w:rsidRPr="006D6BA2">
        <w:rPr>
          <w:rFonts w:eastAsia="Arial" w:cs="Arial"/>
          <w:color w:val="000000"/>
          <w:spacing w:val="-2"/>
          <w:szCs w:val="20"/>
        </w:rPr>
        <w:t>r</w:t>
      </w:r>
      <w:r w:rsidRPr="006D6BA2">
        <w:rPr>
          <w:rFonts w:eastAsia="Arial" w:cs="Arial"/>
          <w:color w:val="000000"/>
          <w:spacing w:val="-1"/>
          <w:szCs w:val="20"/>
        </w:rPr>
        <w:t>s</w:t>
      </w:r>
      <w:r w:rsidRPr="006D6BA2">
        <w:rPr>
          <w:rFonts w:eastAsia="Arial" w:cs="Arial"/>
          <w:color w:val="000000"/>
          <w:spacing w:val="-2"/>
          <w:szCs w:val="20"/>
        </w:rPr>
        <w:t xml:space="preserve"> </w:t>
      </w:r>
      <w:r w:rsidRPr="006D6BA2">
        <w:rPr>
          <w:rFonts w:eastAsia="Arial" w:cs="Arial"/>
          <w:color w:val="000000"/>
          <w:szCs w:val="20"/>
        </w:rPr>
        <w:t>qui</w:t>
      </w:r>
      <w:r w:rsidRPr="006D6BA2">
        <w:rPr>
          <w:rFonts w:eastAsia="Arial" w:cs="Arial"/>
          <w:color w:val="000000"/>
          <w:spacing w:val="-2"/>
          <w:szCs w:val="20"/>
        </w:rPr>
        <w:t xml:space="preserve"> </w:t>
      </w:r>
      <w:r w:rsidRPr="006D6BA2">
        <w:rPr>
          <w:rFonts w:eastAsia="Arial" w:cs="Arial"/>
          <w:color w:val="000000"/>
          <w:spacing w:val="-1"/>
          <w:szCs w:val="20"/>
        </w:rPr>
        <w:t>su</w:t>
      </w:r>
      <w:r w:rsidRPr="006D6BA2">
        <w:rPr>
          <w:rFonts w:eastAsia="Arial" w:cs="Arial"/>
          <w:color w:val="000000"/>
          <w:spacing w:val="-2"/>
          <w:szCs w:val="20"/>
        </w:rPr>
        <w:t>iv</w:t>
      </w:r>
      <w:r w:rsidRPr="006D6BA2">
        <w:rPr>
          <w:rFonts w:eastAsia="Arial" w:cs="Arial"/>
          <w:color w:val="000000"/>
          <w:spacing w:val="-1"/>
          <w:szCs w:val="20"/>
        </w:rPr>
        <w:t>en</w:t>
      </w:r>
      <w:r w:rsidRPr="006D6BA2">
        <w:rPr>
          <w:rFonts w:eastAsia="Arial" w:cs="Arial"/>
          <w:color w:val="000000"/>
          <w:spacing w:val="-2"/>
          <w:szCs w:val="20"/>
        </w:rPr>
        <w:t>t</w:t>
      </w:r>
      <w:r w:rsidRPr="006D6BA2">
        <w:rPr>
          <w:rFonts w:eastAsia="Arial" w:cs="Arial"/>
          <w:color w:val="000000"/>
          <w:spacing w:val="2"/>
          <w:szCs w:val="20"/>
        </w:rPr>
        <w:t xml:space="preserve"> </w:t>
      </w:r>
      <w:r w:rsidRPr="006D6BA2">
        <w:rPr>
          <w:rFonts w:eastAsia="Arial" w:cs="Arial"/>
          <w:color w:val="000000"/>
          <w:szCs w:val="20"/>
        </w:rPr>
        <w:t>la</w:t>
      </w:r>
      <w:r w:rsidRPr="006D6BA2">
        <w:rPr>
          <w:rFonts w:eastAsia="Arial" w:cs="Arial"/>
          <w:color w:val="000000"/>
          <w:spacing w:val="-1"/>
          <w:szCs w:val="20"/>
        </w:rPr>
        <w:t xml:space="preserve"> </w:t>
      </w:r>
      <w:r w:rsidRPr="006D6BA2">
        <w:rPr>
          <w:rFonts w:eastAsia="Arial" w:cs="Arial"/>
          <w:color w:val="000000"/>
          <w:spacing w:val="-2"/>
          <w:szCs w:val="20"/>
        </w:rPr>
        <w:t>r</w:t>
      </w:r>
      <w:r w:rsidRPr="006D6BA2">
        <w:rPr>
          <w:rFonts w:eastAsia="Arial" w:cs="Arial"/>
          <w:color w:val="000000"/>
          <w:spacing w:val="-1"/>
          <w:szCs w:val="20"/>
        </w:rPr>
        <w:t>écep</w:t>
      </w:r>
      <w:r w:rsidRPr="006D6BA2">
        <w:rPr>
          <w:rFonts w:eastAsia="Arial" w:cs="Arial"/>
          <w:color w:val="000000"/>
          <w:spacing w:val="-2"/>
          <w:szCs w:val="20"/>
        </w:rPr>
        <w:t>ti</w:t>
      </w:r>
      <w:r w:rsidRPr="006D6BA2">
        <w:rPr>
          <w:rFonts w:eastAsia="Arial" w:cs="Arial"/>
          <w:color w:val="000000"/>
          <w:spacing w:val="-1"/>
          <w:szCs w:val="20"/>
        </w:rPr>
        <w:t>on,</w:t>
      </w:r>
      <w:r w:rsidRPr="006D6BA2">
        <w:rPr>
          <w:rFonts w:eastAsia="Arial" w:cs="Arial"/>
          <w:color w:val="000000"/>
          <w:spacing w:val="2"/>
          <w:szCs w:val="20"/>
        </w:rPr>
        <w:t xml:space="preserve"> </w:t>
      </w:r>
      <w:r w:rsidRPr="006D6BA2">
        <w:rPr>
          <w:rFonts w:eastAsia="Arial" w:cs="Arial"/>
          <w:color w:val="000000"/>
          <w:spacing w:val="-3"/>
          <w:szCs w:val="20"/>
        </w:rPr>
        <w:t>l</w:t>
      </w:r>
      <w:r w:rsidRPr="006D6BA2">
        <w:rPr>
          <w:rFonts w:eastAsia="Arial" w:cs="Arial"/>
          <w:color w:val="000000"/>
          <w:spacing w:val="-4"/>
          <w:szCs w:val="20"/>
        </w:rPr>
        <w:t>’</w:t>
      </w:r>
      <w:r w:rsidRPr="006D6BA2">
        <w:rPr>
          <w:rFonts w:eastAsia="Arial" w:cs="Arial"/>
          <w:color w:val="000000"/>
          <w:spacing w:val="-2"/>
          <w:szCs w:val="20"/>
        </w:rPr>
        <w:t>e</w:t>
      </w:r>
      <w:r w:rsidRPr="006D6BA2">
        <w:rPr>
          <w:rFonts w:eastAsia="Arial" w:cs="Arial"/>
          <w:color w:val="000000"/>
          <w:spacing w:val="-3"/>
          <w:szCs w:val="20"/>
        </w:rPr>
        <w:t>m</w:t>
      </w:r>
      <w:r w:rsidRPr="006D6BA2">
        <w:rPr>
          <w:rFonts w:eastAsia="Arial" w:cs="Arial"/>
          <w:color w:val="000000"/>
          <w:spacing w:val="-2"/>
          <w:szCs w:val="20"/>
        </w:rPr>
        <w:t>p</w:t>
      </w:r>
      <w:r w:rsidRPr="006D6BA2">
        <w:rPr>
          <w:rFonts w:eastAsia="Arial" w:cs="Arial"/>
          <w:color w:val="000000"/>
          <w:spacing w:val="-3"/>
          <w:szCs w:val="20"/>
        </w:rPr>
        <w:t>l</w:t>
      </w:r>
      <w:r w:rsidRPr="006D6BA2">
        <w:rPr>
          <w:rFonts w:eastAsia="Arial" w:cs="Arial"/>
          <w:color w:val="000000"/>
          <w:spacing w:val="-2"/>
          <w:szCs w:val="20"/>
        </w:rPr>
        <w:t>o</w:t>
      </w:r>
      <w:r w:rsidRPr="006D6BA2">
        <w:rPr>
          <w:rFonts w:eastAsia="Arial" w:cs="Arial"/>
          <w:color w:val="000000"/>
          <w:spacing w:val="-3"/>
          <w:szCs w:val="20"/>
        </w:rPr>
        <w:t>y</w:t>
      </w:r>
      <w:r w:rsidRPr="006D6BA2">
        <w:rPr>
          <w:rFonts w:eastAsia="Arial" w:cs="Arial"/>
          <w:color w:val="000000"/>
          <w:spacing w:val="-2"/>
          <w:szCs w:val="20"/>
        </w:rPr>
        <w:t>eu</w:t>
      </w:r>
      <w:r w:rsidRPr="006D6BA2">
        <w:rPr>
          <w:rFonts w:eastAsia="Arial" w:cs="Arial"/>
          <w:color w:val="000000"/>
          <w:spacing w:val="-3"/>
          <w:szCs w:val="20"/>
        </w:rPr>
        <w:t>r</w:t>
      </w:r>
      <w:r w:rsidRPr="006D6BA2">
        <w:rPr>
          <w:rFonts w:eastAsia="Arial" w:cs="Arial"/>
          <w:color w:val="000000"/>
          <w:szCs w:val="20"/>
        </w:rPr>
        <w:t xml:space="preserve"> fait</w:t>
      </w:r>
      <w:r w:rsidRPr="006D6BA2">
        <w:rPr>
          <w:rFonts w:eastAsia="Arial" w:cs="Arial"/>
          <w:color w:val="000000"/>
          <w:spacing w:val="-2"/>
          <w:szCs w:val="20"/>
        </w:rPr>
        <w:t xml:space="preserve"> </w:t>
      </w:r>
      <w:r w:rsidRPr="006D6BA2">
        <w:rPr>
          <w:rFonts w:eastAsia="Arial" w:cs="Arial"/>
          <w:color w:val="000000"/>
          <w:spacing w:val="-1"/>
          <w:szCs w:val="20"/>
        </w:rPr>
        <w:t>conna</w:t>
      </w:r>
      <w:r w:rsidRPr="006D6BA2">
        <w:rPr>
          <w:rFonts w:eastAsia="Arial" w:cs="Arial"/>
          <w:color w:val="000000"/>
          <w:spacing w:val="-2"/>
          <w:szCs w:val="20"/>
        </w:rPr>
        <w:t>îtr</w:t>
      </w:r>
      <w:r w:rsidRPr="006D6BA2">
        <w:rPr>
          <w:rFonts w:eastAsia="Arial" w:cs="Arial"/>
          <w:color w:val="000000"/>
          <w:spacing w:val="-1"/>
          <w:szCs w:val="20"/>
        </w:rPr>
        <w:t xml:space="preserve">e </w:t>
      </w:r>
      <w:r w:rsidRPr="006D6BA2">
        <w:rPr>
          <w:rFonts w:eastAsia="Arial" w:cs="Arial"/>
          <w:color w:val="000000"/>
          <w:szCs w:val="20"/>
        </w:rPr>
        <w:t xml:space="preserve">son </w:t>
      </w:r>
      <w:r w:rsidRPr="006D6BA2">
        <w:rPr>
          <w:rFonts w:eastAsia="Arial" w:cs="Arial"/>
          <w:color w:val="000000"/>
          <w:spacing w:val="-1"/>
          <w:szCs w:val="20"/>
        </w:rPr>
        <w:t>acco</w:t>
      </w:r>
      <w:r w:rsidRPr="006D6BA2">
        <w:rPr>
          <w:rFonts w:eastAsia="Arial" w:cs="Arial"/>
          <w:color w:val="000000"/>
          <w:spacing w:val="-2"/>
          <w:szCs w:val="20"/>
        </w:rPr>
        <w:t>r</w:t>
      </w:r>
      <w:r w:rsidRPr="006D6BA2">
        <w:rPr>
          <w:rFonts w:eastAsia="Arial" w:cs="Arial"/>
          <w:color w:val="000000"/>
          <w:spacing w:val="-1"/>
          <w:szCs w:val="20"/>
        </w:rPr>
        <w:t>d</w:t>
      </w:r>
      <w:r w:rsidRPr="006D6BA2">
        <w:rPr>
          <w:rFonts w:eastAsia="Arial" w:cs="Arial"/>
          <w:color w:val="000000"/>
          <w:szCs w:val="20"/>
        </w:rPr>
        <w:t xml:space="preserve"> </w:t>
      </w:r>
      <w:r w:rsidRPr="006D6BA2">
        <w:rPr>
          <w:rFonts w:eastAsia="Arial" w:cs="Arial"/>
          <w:color w:val="000000"/>
          <w:spacing w:val="-1"/>
          <w:szCs w:val="20"/>
        </w:rPr>
        <w:t xml:space="preserve">ou </w:t>
      </w:r>
      <w:r w:rsidRPr="006D6BA2">
        <w:rPr>
          <w:rFonts w:eastAsia="Arial" w:cs="Arial"/>
          <w:color w:val="000000"/>
          <w:spacing w:val="-2"/>
          <w:szCs w:val="20"/>
        </w:rPr>
        <w:t>l</w:t>
      </w:r>
      <w:r w:rsidRPr="006D6BA2">
        <w:rPr>
          <w:rFonts w:eastAsia="Arial" w:cs="Arial"/>
          <w:color w:val="000000"/>
          <w:spacing w:val="-1"/>
          <w:szCs w:val="20"/>
        </w:rPr>
        <w:t>es</w:t>
      </w:r>
      <w:r w:rsidRPr="006D6BA2">
        <w:rPr>
          <w:rFonts w:eastAsia="Arial" w:cs="Arial"/>
          <w:color w:val="000000"/>
          <w:spacing w:val="-2"/>
          <w:szCs w:val="20"/>
        </w:rPr>
        <w:t xml:space="preserve"> r</w:t>
      </w:r>
      <w:r w:rsidRPr="006D6BA2">
        <w:rPr>
          <w:rFonts w:eastAsia="Arial" w:cs="Arial"/>
          <w:color w:val="000000"/>
          <w:spacing w:val="-1"/>
          <w:szCs w:val="20"/>
        </w:rPr>
        <w:t>a</w:t>
      </w:r>
      <w:r w:rsidRPr="006D6BA2">
        <w:rPr>
          <w:rFonts w:eastAsia="Arial" w:cs="Arial"/>
          <w:color w:val="000000"/>
          <w:spacing w:val="-2"/>
          <w:szCs w:val="20"/>
        </w:rPr>
        <w:t>i</w:t>
      </w:r>
      <w:r w:rsidRPr="006D6BA2">
        <w:rPr>
          <w:rFonts w:eastAsia="Arial" w:cs="Arial"/>
          <w:color w:val="000000"/>
          <w:spacing w:val="-1"/>
          <w:szCs w:val="20"/>
        </w:rPr>
        <w:t>sons</w:t>
      </w:r>
      <w:r w:rsidRPr="006D6BA2">
        <w:rPr>
          <w:rFonts w:eastAsia="Arial" w:cs="Arial"/>
          <w:color w:val="000000"/>
          <w:spacing w:val="-3"/>
          <w:szCs w:val="20"/>
        </w:rPr>
        <w:t xml:space="preserve"> </w:t>
      </w:r>
      <w:r w:rsidRPr="006D6BA2">
        <w:rPr>
          <w:rFonts w:eastAsia="Arial" w:cs="Arial"/>
          <w:color w:val="000000"/>
          <w:szCs w:val="20"/>
        </w:rPr>
        <w:t>qui</w:t>
      </w:r>
      <w:r w:rsidRPr="006D6BA2">
        <w:rPr>
          <w:rFonts w:eastAsia="Arial" w:cs="Arial"/>
          <w:color w:val="000000"/>
          <w:spacing w:val="-2"/>
          <w:szCs w:val="20"/>
        </w:rPr>
        <w:t xml:space="preserve"> m</w:t>
      </w:r>
      <w:r w:rsidRPr="006D6BA2">
        <w:rPr>
          <w:rFonts w:eastAsia="Arial" w:cs="Arial"/>
          <w:color w:val="000000"/>
          <w:spacing w:val="-1"/>
          <w:szCs w:val="20"/>
        </w:rPr>
        <w:t>o</w:t>
      </w:r>
      <w:r w:rsidRPr="006D6BA2">
        <w:rPr>
          <w:rFonts w:eastAsia="Arial" w:cs="Arial"/>
          <w:color w:val="000000"/>
          <w:spacing w:val="-2"/>
          <w:szCs w:val="20"/>
        </w:rPr>
        <w:t>tiv</w:t>
      </w:r>
      <w:r w:rsidRPr="006D6BA2">
        <w:rPr>
          <w:rFonts w:eastAsia="Arial" w:cs="Arial"/>
          <w:color w:val="000000"/>
          <w:spacing w:val="-1"/>
          <w:szCs w:val="20"/>
        </w:rPr>
        <w:t>en</w:t>
      </w:r>
      <w:r w:rsidRPr="006D6BA2">
        <w:rPr>
          <w:rFonts w:eastAsia="Arial" w:cs="Arial"/>
          <w:color w:val="000000"/>
          <w:spacing w:val="-2"/>
          <w:szCs w:val="20"/>
        </w:rPr>
        <w:t>t</w:t>
      </w:r>
      <w:r w:rsidRPr="006D6BA2">
        <w:rPr>
          <w:rFonts w:eastAsia="Arial" w:cs="Arial"/>
          <w:color w:val="000000"/>
          <w:spacing w:val="2"/>
          <w:szCs w:val="20"/>
        </w:rPr>
        <w:t xml:space="preserve"> </w:t>
      </w:r>
      <w:r w:rsidRPr="006D6BA2">
        <w:rPr>
          <w:rFonts w:eastAsia="Arial" w:cs="Arial"/>
          <w:color w:val="000000"/>
          <w:szCs w:val="20"/>
        </w:rPr>
        <w:t>le</w:t>
      </w:r>
      <w:r w:rsidRPr="006D6BA2">
        <w:rPr>
          <w:rFonts w:eastAsia="Arial" w:cs="Arial"/>
          <w:color w:val="000000"/>
          <w:spacing w:val="67"/>
          <w:szCs w:val="20"/>
        </w:rPr>
        <w:t xml:space="preserve"> </w:t>
      </w:r>
      <w:r w:rsidRPr="006D6BA2">
        <w:rPr>
          <w:rFonts w:eastAsia="Arial" w:cs="Arial"/>
          <w:color w:val="000000"/>
          <w:spacing w:val="-2"/>
          <w:szCs w:val="20"/>
        </w:rPr>
        <w:t>r</w:t>
      </w:r>
      <w:r w:rsidRPr="006D6BA2">
        <w:rPr>
          <w:rFonts w:eastAsia="Arial" w:cs="Arial"/>
          <w:color w:val="000000"/>
          <w:spacing w:val="-1"/>
          <w:szCs w:val="20"/>
        </w:rPr>
        <w:t>e</w:t>
      </w:r>
      <w:r w:rsidRPr="006D6BA2">
        <w:rPr>
          <w:rFonts w:eastAsia="Arial" w:cs="Arial"/>
          <w:color w:val="000000"/>
          <w:spacing w:val="-2"/>
          <w:szCs w:val="20"/>
        </w:rPr>
        <w:t>j</w:t>
      </w:r>
      <w:r w:rsidRPr="006D6BA2">
        <w:rPr>
          <w:rFonts w:eastAsia="Arial" w:cs="Arial"/>
          <w:color w:val="000000"/>
          <w:spacing w:val="-1"/>
          <w:szCs w:val="20"/>
        </w:rPr>
        <w:t>e</w:t>
      </w:r>
      <w:r w:rsidRPr="006D6BA2">
        <w:rPr>
          <w:rFonts w:eastAsia="Arial" w:cs="Arial"/>
          <w:color w:val="000000"/>
          <w:spacing w:val="-2"/>
          <w:szCs w:val="20"/>
        </w:rPr>
        <w:t>t</w:t>
      </w:r>
      <w:r w:rsidRPr="006D6BA2">
        <w:rPr>
          <w:rFonts w:eastAsia="Arial" w:cs="Arial"/>
          <w:color w:val="000000"/>
          <w:spacing w:val="15"/>
          <w:szCs w:val="20"/>
        </w:rPr>
        <w:t xml:space="preserve"> </w:t>
      </w:r>
      <w:r w:rsidRPr="006D6BA2">
        <w:rPr>
          <w:rFonts w:eastAsia="Arial" w:cs="Arial"/>
          <w:color w:val="000000"/>
          <w:spacing w:val="-1"/>
          <w:szCs w:val="20"/>
        </w:rPr>
        <w:t>ou</w:t>
      </w:r>
      <w:r w:rsidRPr="006D6BA2">
        <w:rPr>
          <w:rFonts w:eastAsia="Arial" w:cs="Arial"/>
          <w:color w:val="000000"/>
          <w:spacing w:val="11"/>
          <w:szCs w:val="20"/>
        </w:rPr>
        <w:t xml:space="preserve"> </w:t>
      </w:r>
      <w:r w:rsidRPr="006D6BA2">
        <w:rPr>
          <w:rFonts w:eastAsia="Arial" w:cs="Arial"/>
          <w:color w:val="000000"/>
          <w:szCs w:val="20"/>
        </w:rPr>
        <w:t>le</w:t>
      </w:r>
      <w:r w:rsidRPr="006D6BA2">
        <w:rPr>
          <w:rFonts w:eastAsia="Arial" w:cs="Arial"/>
          <w:color w:val="000000"/>
          <w:spacing w:val="14"/>
          <w:szCs w:val="20"/>
        </w:rPr>
        <w:t xml:space="preserve"> </w:t>
      </w:r>
      <w:r w:rsidRPr="006D6BA2">
        <w:rPr>
          <w:rFonts w:eastAsia="Arial" w:cs="Arial"/>
          <w:color w:val="000000"/>
          <w:spacing w:val="-2"/>
          <w:szCs w:val="20"/>
        </w:rPr>
        <w:t>r</w:t>
      </w:r>
      <w:r w:rsidRPr="006D6BA2">
        <w:rPr>
          <w:rFonts w:eastAsia="Arial" w:cs="Arial"/>
          <w:color w:val="000000"/>
          <w:spacing w:val="-1"/>
          <w:szCs w:val="20"/>
        </w:rPr>
        <w:t>epo</w:t>
      </w:r>
      <w:r w:rsidRPr="006D6BA2">
        <w:rPr>
          <w:rFonts w:eastAsia="Arial" w:cs="Arial"/>
          <w:color w:val="000000"/>
          <w:spacing w:val="-2"/>
          <w:szCs w:val="20"/>
        </w:rPr>
        <w:t>rt</w:t>
      </w:r>
      <w:r w:rsidRPr="006D6BA2">
        <w:rPr>
          <w:rFonts w:eastAsia="Arial" w:cs="Arial"/>
          <w:color w:val="000000"/>
          <w:spacing w:val="13"/>
          <w:szCs w:val="20"/>
        </w:rPr>
        <w:t xml:space="preserve"> </w:t>
      </w:r>
      <w:r w:rsidRPr="006D6BA2">
        <w:rPr>
          <w:rFonts w:eastAsia="Arial" w:cs="Arial"/>
          <w:color w:val="000000"/>
          <w:spacing w:val="-1"/>
          <w:szCs w:val="20"/>
        </w:rPr>
        <w:t>de</w:t>
      </w:r>
      <w:r w:rsidRPr="006D6BA2">
        <w:rPr>
          <w:rFonts w:eastAsia="Arial" w:cs="Arial"/>
          <w:color w:val="000000"/>
          <w:spacing w:val="11"/>
          <w:szCs w:val="20"/>
        </w:rPr>
        <w:t xml:space="preserve"> </w:t>
      </w:r>
      <w:r w:rsidRPr="006D6BA2">
        <w:rPr>
          <w:rFonts w:eastAsia="Arial" w:cs="Arial"/>
          <w:color w:val="000000"/>
          <w:spacing w:val="-3"/>
          <w:szCs w:val="20"/>
        </w:rPr>
        <w:t>l</w:t>
      </w:r>
      <w:r w:rsidRPr="006D6BA2">
        <w:rPr>
          <w:rFonts w:eastAsia="Arial" w:cs="Arial"/>
          <w:color w:val="000000"/>
          <w:spacing w:val="-2"/>
          <w:szCs w:val="20"/>
        </w:rPr>
        <w:t>a</w:t>
      </w:r>
      <w:r w:rsidRPr="006D6BA2">
        <w:rPr>
          <w:rFonts w:eastAsia="Arial" w:cs="Arial"/>
          <w:color w:val="000000"/>
          <w:spacing w:val="13"/>
          <w:szCs w:val="20"/>
        </w:rPr>
        <w:t xml:space="preserve"> </w:t>
      </w:r>
      <w:r w:rsidRPr="006D6BA2">
        <w:rPr>
          <w:rFonts w:eastAsia="Arial" w:cs="Arial"/>
          <w:color w:val="000000"/>
          <w:spacing w:val="-1"/>
          <w:szCs w:val="20"/>
        </w:rPr>
        <w:t>de</w:t>
      </w:r>
      <w:r w:rsidRPr="006D6BA2">
        <w:rPr>
          <w:rFonts w:eastAsia="Arial" w:cs="Arial"/>
          <w:color w:val="000000"/>
          <w:spacing w:val="-2"/>
          <w:szCs w:val="20"/>
        </w:rPr>
        <w:t>m</w:t>
      </w:r>
      <w:r w:rsidRPr="006D6BA2">
        <w:rPr>
          <w:rFonts w:eastAsia="Arial" w:cs="Arial"/>
          <w:color w:val="000000"/>
          <w:spacing w:val="-1"/>
          <w:szCs w:val="20"/>
        </w:rPr>
        <w:t>ande</w:t>
      </w:r>
      <w:r w:rsidRPr="006D6BA2">
        <w:rPr>
          <w:rFonts w:eastAsia="Arial" w:cs="Arial"/>
          <w:color w:val="000000"/>
          <w:spacing w:val="12"/>
          <w:szCs w:val="20"/>
        </w:rPr>
        <w:t xml:space="preserve"> </w:t>
      </w:r>
      <w:r w:rsidRPr="006D6BA2">
        <w:rPr>
          <w:rFonts w:eastAsia="Arial" w:cs="Arial"/>
          <w:color w:val="000000"/>
          <w:szCs w:val="20"/>
        </w:rPr>
        <w:t>de</w:t>
      </w:r>
      <w:r w:rsidRPr="006D6BA2">
        <w:rPr>
          <w:rFonts w:eastAsia="Arial" w:cs="Arial"/>
          <w:color w:val="000000"/>
          <w:spacing w:val="11"/>
          <w:szCs w:val="20"/>
        </w:rPr>
        <w:t xml:space="preserve"> </w:t>
      </w:r>
      <w:r w:rsidRPr="006D6BA2">
        <w:rPr>
          <w:rFonts w:eastAsia="Arial" w:cs="Arial"/>
          <w:color w:val="000000"/>
          <w:spacing w:val="-1"/>
          <w:szCs w:val="20"/>
        </w:rPr>
        <w:t>congé</w:t>
      </w:r>
      <w:r w:rsidRPr="006D6BA2">
        <w:rPr>
          <w:rFonts w:eastAsia="Arial" w:cs="Arial"/>
          <w:color w:val="000000"/>
          <w:spacing w:val="7"/>
          <w:szCs w:val="20"/>
        </w:rPr>
        <w:t xml:space="preserve"> </w:t>
      </w:r>
      <w:r w:rsidRPr="006D6BA2">
        <w:rPr>
          <w:rFonts w:eastAsia="Arial" w:cs="Arial"/>
          <w:color w:val="000000"/>
          <w:szCs w:val="20"/>
        </w:rPr>
        <w:t>et</w:t>
      </w:r>
      <w:r w:rsidRPr="006D6BA2">
        <w:rPr>
          <w:rFonts w:eastAsia="Arial" w:cs="Arial"/>
          <w:color w:val="000000"/>
          <w:spacing w:val="13"/>
          <w:szCs w:val="20"/>
        </w:rPr>
        <w:t xml:space="preserve"> </w:t>
      </w:r>
      <w:r w:rsidRPr="006D6BA2">
        <w:rPr>
          <w:rFonts w:eastAsia="Arial" w:cs="Arial"/>
          <w:color w:val="000000"/>
          <w:szCs w:val="20"/>
        </w:rPr>
        <w:t>sa</w:t>
      </w:r>
      <w:r w:rsidRPr="006D6BA2">
        <w:rPr>
          <w:rFonts w:eastAsia="Arial" w:cs="Arial"/>
          <w:color w:val="000000"/>
          <w:spacing w:val="12"/>
          <w:szCs w:val="20"/>
        </w:rPr>
        <w:t xml:space="preserve"> </w:t>
      </w:r>
      <w:r w:rsidRPr="006D6BA2">
        <w:rPr>
          <w:rFonts w:eastAsia="Arial" w:cs="Arial"/>
          <w:color w:val="000000"/>
          <w:spacing w:val="-1"/>
          <w:szCs w:val="20"/>
        </w:rPr>
        <w:t>déc</w:t>
      </w:r>
      <w:r w:rsidRPr="006D6BA2">
        <w:rPr>
          <w:rFonts w:eastAsia="Arial" w:cs="Arial"/>
          <w:color w:val="000000"/>
          <w:spacing w:val="-2"/>
          <w:szCs w:val="20"/>
        </w:rPr>
        <w:t>i</w:t>
      </w:r>
      <w:r w:rsidRPr="006D6BA2">
        <w:rPr>
          <w:rFonts w:eastAsia="Arial" w:cs="Arial"/>
          <w:color w:val="000000"/>
          <w:spacing w:val="-1"/>
          <w:szCs w:val="20"/>
        </w:rPr>
        <w:t>s</w:t>
      </w:r>
      <w:r w:rsidRPr="006D6BA2">
        <w:rPr>
          <w:rFonts w:eastAsia="Arial" w:cs="Arial"/>
          <w:color w:val="000000"/>
          <w:spacing w:val="-2"/>
          <w:szCs w:val="20"/>
        </w:rPr>
        <w:t>i</w:t>
      </w:r>
      <w:r w:rsidRPr="006D6BA2">
        <w:rPr>
          <w:rFonts w:eastAsia="Arial" w:cs="Arial"/>
          <w:color w:val="000000"/>
          <w:spacing w:val="-1"/>
          <w:szCs w:val="20"/>
        </w:rPr>
        <w:t>on</w:t>
      </w:r>
      <w:r w:rsidRPr="006D6BA2">
        <w:rPr>
          <w:rFonts w:eastAsia="Arial" w:cs="Arial"/>
          <w:color w:val="000000"/>
          <w:spacing w:val="13"/>
          <w:szCs w:val="20"/>
        </w:rPr>
        <w:t xml:space="preserve"> </w:t>
      </w:r>
      <w:r w:rsidRPr="006D6BA2">
        <w:rPr>
          <w:rFonts w:eastAsia="Arial" w:cs="Arial"/>
          <w:color w:val="000000"/>
          <w:spacing w:val="-1"/>
          <w:szCs w:val="20"/>
        </w:rPr>
        <w:t>conce</w:t>
      </w:r>
      <w:r w:rsidRPr="006D6BA2">
        <w:rPr>
          <w:rFonts w:eastAsia="Arial" w:cs="Arial"/>
          <w:color w:val="000000"/>
          <w:spacing w:val="-2"/>
          <w:szCs w:val="20"/>
        </w:rPr>
        <w:t>r</w:t>
      </w:r>
      <w:r w:rsidRPr="006D6BA2">
        <w:rPr>
          <w:rFonts w:eastAsia="Arial" w:cs="Arial"/>
          <w:color w:val="000000"/>
          <w:spacing w:val="-1"/>
          <w:szCs w:val="20"/>
        </w:rPr>
        <w:t>nan</w:t>
      </w:r>
      <w:r w:rsidRPr="006D6BA2">
        <w:rPr>
          <w:rFonts w:eastAsia="Arial" w:cs="Arial"/>
          <w:color w:val="000000"/>
          <w:spacing w:val="-2"/>
          <w:szCs w:val="20"/>
        </w:rPr>
        <w:t>t</w:t>
      </w:r>
      <w:r w:rsidRPr="006D6BA2">
        <w:rPr>
          <w:rFonts w:eastAsia="Arial" w:cs="Arial"/>
          <w:color w:val="000000"/>
          <w:spacing w:val="13"/>
          <w:szCs w:val="20"/>
        </w:rPr>
        <w:t xml:space="preserve"> </w:t>
      </w:r>
      <w:r w:rsidRPr="006D6BA2">
        <w:rPr>
          <w:rFonts w:eastAsia="Arial" w:cs="Arial"/>
          <w:color w:val="000000"/>
          <w:szCs w:val="20"/>
        </w:rPr>
        <w:t>la</w:t>
      </w:r>
      <w:r w:rsidRPr="006D6BA2">
        <w:rPr>
          <w:rFonts w:eastAsia="Arial" w:cs="Arial"/>
          <w:color w:val="000000"/>
          <w:spacing w:val="12"/>
          <w:szCs w:val="20"/>
        </w:rPr>
        <w:t xml:space="preserve"> </w:t>
      </w:r>
      <w:r w:rsidRPr="006D6BA2">
        <w:rPr>
          <w:rFonts w:eastAsia="Arial" w:cs="Arial"/>
          <w:color w:val="000000"/>
          <w:spacing w:val="-1"/>
          <w:szCs w:val="20"/>
        </w:rPr>
        <w:t>p</w:t>
      </w:r>
      <w:r w:rsidRPr="006D6BA2">
        <w:rPr>
          <w:rFonts w:eastAsia="Arial" w:cs="Arial"/>
          <w:color w:val="000000"/>
          <w:spacing w:val="-2"/>
          <w:szCs w:val="20"/>
        </w:rPr>
        <w:t>ri</w:t>
      </w:r>
      <w:r w:rsidRPr="006D6BA2">
        <w:rPr>
          <w:rFonts w:eastAsia="Arial" w:cs="Arial"/>
          <w:color w:val="000000"/>
          <w:spacing w:val="-1"/>
          <w:szCs w:val="20"/>
        </w:rPr>
        <w:t>se</w:t>
      </w:r>
      <w:r w:rsidRPr="006D6BA2">
        <w:rPr>
          <w:rFonts w:eastAsia="Arial" w:cs="Arial"/>
          <w:color w:val="000000"/>
          <w:spacing w:val="11"/>
          <w:szCs w:val="20"/>
        </w:rPr>
        <w:t xml:space="preserve"> </w:t>
      </w:r>
      <w:r w:rsidRPr="006D6BA2">
        <w:rPr>
          <w:rFonts w:eastAsia="Arial" w:cs="Arial"/>
          <w:color w:val="000000"/>
          <w:szCs w:val="20"/>
        </w:rPr>
        <w:t>en</w:t>
      </w:r>
      <w:r w:rsidRPr="006D6BA2">
        <w:rPr>
          <w:rFonts w:eastAsia="Arial" w:cs="Arial"/>
          <w:color w:val="000000"/>
          <w:spacing w:val="12"/>
          <w:szCs w:val="20"/>
        </w:rPr>
        <w:t xml:space="preserve"> </w:t>
      </w:r>
      <w:r w:rsidRPr="006D6BA2">
        <w:rPr>
          <w:rFonts w:eastAsia="Arial" w:cs="Arial"/>
          <w:color w:val="000000"/>
          <w:spacing w:val="-1"/>
          <w:szCs w:val="20"/>
        </w:rPr>
        <w:t>cha</w:t>
      </w:r>
      <w:r w:rsidRPr="006D6BA2">
        <w:rPr>
          <w:rFonts w:eastAsia="Arial" w:cs="Arial"/>
          <w:color w:val="000000"/>
          <w:spacing w:val="-2"/>
          <w:szCs w:val="20"/>
        </w:rPr>
        <w:t>r</w:t>
      </w:r>
      <w:r w:rsidRPr="006D6BA2">
        <w:rPr>
          <w:rFonts w:eastAsia="Arial" w:cs="Arial"/>
          <w:color w:val="000000"/>
          <w:spacing w:val="-1"/>
          <w:szCs w:val="20"/>
        </w:rPr>
        <w:t>ge</w:t>
      </w:r>
      <w:r w:rsidRPr="006D6BA2">
        <w:rPr>
          <w:rFonts w:eastAsia="Arial" w:cs="Arial"/>
          <w:color w:val="000000"/>
          <w:spacing w:val="12"/>
          <w:szCs w:val="20"/>
        </w:rPr>
        <w:t xml:space="preserve"> </w:t>
      </w:r>
      <w:r w:rsidRPr="006D6BA2">
        <w:rPr>
          <w:rFonts w:eastAsia="Arial" w:cs="Arial"/>
          <w:color w:val="000000"/>
          <w:spacing w:val="-2"/>
          <w:szCs w:val="20"/>
        </w:rPr>
        <w:t>fi</w:t>
      </w:r>
      <w:r w:rsidRPr="006D6BA2">
        <w:rPr>
          <w:rFonts w:eastAsia="Arial" w:cs="Arial"/>
          <w:color w:val="000000"/>
          <w:spacing w:val="-1"/>
          <w:szCs w:val="20"/>
        </w:rPr>
        <w:t>nanc</w:t>
      </w:r>
      <w:r w:rsidRPr="006D6BA2">
        <w:rPr>
          <w:rFonts w:eastAsia="Arial" w:cs="Arial"/>
          <w:color w:val="000000"/>
          <w:spacing w:val="-2"/>
          <w:szCs w:val="20"/>
        </w:rPr>
        <w:t>i</w:t>
      </w:r>
      <w:r w:rsidRPr="006D6BA2">
        <w:rPr>
          <w:rFonts w:eastAsia="Arial" w:cs="Arial"/>
          <w:color w:val="000000"/>
          <w:spacing w:val="-1"/>
          <w:szCs w:val="20"/>
        </w:rPr>
        <w:t>è</w:t>
      </w:r>
      <w:r w:rsidRPr="006D6BA2">
        <w:rPr>
          <w:rFonts w:eastAsia="Arial" w:cs="Arial"/>
          <w:color w:val="000000"/>
          <w:spacing w:val="-2"/>
          <w:szCs w:val="20"/>
        </w:rPr>
        <w:t>r</w:t>
      </w:r>
      <w:r w:rsidRPr="006D6BA2">
        <w:rPr>
          <w:rFonts w:eastAsia="Arial" w:cs="Arial"/>
          <w:color w:val="000000"/>
          <w:spacing w:val="-1"/>
          <w:szCs w:val="20"/>
        </w:rPr>
        <w:t xml:space="preserve">e. </w:t>
      </w:r>
    </w:p>
    <w:p w14:paraId="1C4ACB72" w14:textId="7DC30D3B" w:rsidR="00D27365" w:rsidRPr="001E6B89" w:rsidRDefault="00360B90" w:rsidP="006D6BA2">
      <w:pPr>
        <w:pStyle w:val="Citationintense"/>
        <w:pBdr>
          <w:left w:val="single" w:sz="4" w:space="10" w:color="auto"/>
        </w:pBdr>
      </w:pPr>
      <w:r w:rsidRPr="006D6BA2">
        <w:rPr>
          <w:color w:val="EE0000"/>
        </w:rPr>
        <w:t xml:space="preserve">La collectivité peut ajouter ses éléments de procédure et de </w:t>
      </w:r>
      <w:r w:rsidR="00F313AA" w:rsidRPr="006D6BA2">
        <w:rPr>
          <w:color w:val="EE0000"/>
        </w:rPr>
        <w:t>priorisation si</w:t>
      </w:r>
      <w:r w:rsidR="00F313AA">
        <w:rPr>
          <w:color w:val="EE0000"/>
        </w:rPr>
        <w:t xml:space="preserve"> différents de ceux prévus aux articles 1 et 2 de la partie </w:t>
      </w:r>
      <w:r w:rsidR="001D4F83">
        <w:rPr>
          <w:color w:val="EE0000"/>
        </w:rPr>
        <w:t xml:space="preserve">3 </w:t>
      </w:r>
      <w:r w:rsidRPr="00F313AA">
        <w:rPr>
          <w:color w:val="EE0000"/>
        </w:rPr>
        <w:t>ou renvoyer aux pages traitant de ces élément</w:t>
      </w:r>
      <w:r w:rsidR="00F313AA" w:rsidRPr="00F313AA">
        <w:rPr>
          <w:color w:val="EE0000"/>
        </w:rPr>
        <w:t>s</w:t>
      </w:r>
      <w:r w:rsidRPr="00F313AA">
        <w:rPr>
          <w:color w:val="EE0000"/>
        </w:rPr>
        <w:t xml:space="preserve"> s’ils sont communs à tous les dispositifs.</w:t>
      </w:r>
    </w:p>
    <w:p w14:paraId="7C6B8317" w14:textId="77777777" w:rsidR="00D27365" w:rsidRPr="001E6B89" w:rsidRDefault="00360B90" w:rsidP="006D6BA2">
      <w:pPr>
        <w:pStyle w:val="Citationintense"/>
        <w:pBdr>
          <w:left w:val="single" w:sz="4" w:space="10" w:color="auto"/>
        </w:pBdr>
      </w:pPr>
      <w:r w:rsidRPr="001E6B89">
        <w:t>Préciser le cas échéant si un ordre de mission est nécessaire.</w:t>
      </w:r>
    </w:p>
    <w:p w14:paraId="43910FC7" w14:textId="77777777" w:rsidR="00D27365" w:rsidRPr="006D6BA2" w:rsidRDefault="00360B90">
      <w:pPr>
        <w:pBdr>
          <w:top w:val="none" w:sz="4" w:space="0" w:color="000000"/>
          <w:left w:val="none" w:sz="4" w:space="0" w:color="000000"/>
          <w:bottom w:val="none" w:sz="4" w:space="0" w:color="000000"/>
          <w:right w:val="none" w:sz="4" w:space="0" w:color="000000"/>
        </w:pBdr>
        <w:spacing w:before="57" w:after="0" w:line="61" w:lineRule="atLeast"/>
        <w:ind w:right="-1"/>
        <w:rPr>
          <w:sz w:val="18"/>
          <w:szCs w:val="20"/>
        </w:rPr>
      </w:pPr>
      <w:r w:rsidRPr="006D6BA2">
        <w:rPr>
          <w:rFonts w:eastAsia="Arial" w:cs="Arial"/>
          <w:color w:val="000000"/>
          <w:spacing w:val="-2"/>
          <w:szCs w:val="20"/>
        </w:rPr>
        <w:t>Si l’employeur finance le coût du bilan de compétences, cela implique la conclusion d’une convention tripartite entre l’agent, la collectivité et le prestataire.</w:t>
      </w:r>
    </w:p>
    <w:p w14:paraId="2F171A0A" w14:textId="77777777" w:rsidR="00D27365" w:rsidRPr="006D6BA2" w:rsidRDefault="00D27365">
      <w:pPr>
        <w:pBdr>
          <w:top w:val="none" w:sz="4" w:space="0" w:color="000000"/>
          <w:left w:val="none" w:sz="4" w:space="0" w:color="000000"/>
          <w:bottom w:val="none" w:sz="4" w:space="0" w:color="000000"/>
          <w:right w:val="none" w:sz="4" w:space="0" w:color="000000"/>
        </w:pBdr>
        <w:spacing w:after="0" w:line="61" w:lineRule="atLeast"/>
        <w:ind w:right="-1"/>
        <w:rPr>
          <w:sz w:val="12"/>
          <w:szCs w:val="12"/>
        </w:rPr>
      </w:pPr>
    </w:p>
    <w:p w14:paraId="244EB5D2" w14:textId="77777777" w:rsidR="00D27365" w:rsidRPr="006D6BA2" w:rsidRDefault="00360B90">
      <w:pPr>
        <w:pBdr>
          <w:top w:val="none" w:sz="4" w:space="0" w:color="000000"/>
          <w:left w:val="none" w:sz="4" w:space="0" w:color="000000"/>
          <w:bottom w:val="none" w:sz="4" w:space="0" w:color="000000"/>
          <w:right w:val="none" w:sz="4" w:space="0" w:color="000000"/>
        </w:pBdr>
        <w:spacing w:after="0"/>
        <w:ind w:right="-1"/>
        <w:rPr>
          <w:sz w:val="22"/>
          <w:szCs w:val="20"/>
        </w:rPr>
      </w:pPr>
      <w:r w:rsidRPr="006D6BA2">
        <w:rPr>
          <w:rFonts w:eastAsia="Arial" w:cs="Arial"/>
          <w:color w:val="000000"/>
          <w:szCs w:val="20"/>
        </w:rPr>
        <w:t>A l’issue du bilan, l’agent remet une attestation de présence délivrée par l’organisme prestataire.</w:t>
      </w:r>
    </w:p>
    <w:p w14:paraId="7AA1F800" w14:textId="77777777" w:rsidR="00D27365" w:rsidRPr="006D6BA2" w:rsidRDefault="00360B90">
      <w:pPr>
        <w:pBdr>
          <w:top w:val="none" w:sz="4" w:space="0" w:color="000000"/>
          <w:left w:val="none" w:sz="4" w:space="0" w:color="000000"/>
          <w:bottom w:val="none" w:sz="4" w:space="0" w:color="000000"/>
          <w:right w:val="none" w:sz="4" w:space="0" w:color="000000"/>
        </w:pBdr>
        <w:spacing w:before="57" w:after="0" w:line="61" w:lineRule="atLeast"/>
        <w:ind w:right="-1"/>
        <w:rPr>
          <w:sz w:val="18"/>
          <w:szCs w:val="20"/>
        </w:rPr>
      </w:pPr>
      <w:r w:rsidRPr="006D6BA2">
        <w:rPr>
          <w:rFonts w:eastAsia="Arial" w:cs="Arial"/>
          <w:color w:val="000000"/>
          <w:szCs w:val="20"/>
        </w:rPr>
        <w:t>Les résultats du bilan de compétences ne peuvent être communiqués à l’autorité territoriale ou à un tiers qu’avec l’accord de l‘agent.</w:t>
      </w:r>
      <w:r w:rsidRPr="006D6BA2">
        <w:rPr>
          <w:sz w:val="18"/>
          <w:szCs w:val="52"/>
          <w:lang w:eastAsia="fr-FR"/>
        </w:rPr>
        <w:br w:type="page" w:clear="all"/>
      </w:r>
    </w:p>
    <w:p w14:paraId="32B4197A" w14:textId="77777777" w:rsidR="00D27365" w:rsidRDefault="00360B90">
      <w:pPr>
        <w:pStyle w:val="Titre1"/>
        <w:rPr>
          <w:lang w:eastAsia="fr-FR"/>
        </w:rPr>
      </w:pPr>
      <w:bookmarkStart w:id="68" w:name="_Toc219813177"/>
      <w:bookmarkStart w:id="69" w:name="_Toc219815946"/>
      <w:r>
        <w:rPr>
          <w:lang w:eastAsia="fr-FR"/>
        </w:rPr>
        <w:t>Congé pour validation des acquis de l’expérience (VAE)</w:t>
      </w:r>
      <w:bookmarkEnd w:id="68"/>
      <w:bookmarkEnd w:id="69"/>
      <w:r>
        <w:rPr>
          <w:lang w:eastAsia="fr-FR"/>
        </w:rPr>
        <w:t xml:space="preserve"> </w:t>
      </w:r>
    </w:p>
    <w:p w14:paraId="4242325D" w14:textId="77777777" w:rsidR="00D27365" w:rsidRDefault="00360B90">
      <w:pPr>
        <w:spacing w:line="240" w:lineRule="auto"/>
        <w:rPr>
          <w:lang w:eastAsia="fr-FR"/>
        </w:rPr>
      </w:pPr>
      <w:r>
        <w:rPr>
          <w:lang w:eastAsia="fr-FR"/>
        </w:rPr>
        <w:t>Ce congé sert à disposer de temps pour monter et présenter un dossier de validation des acquis de l’expérience en vue d’acquérir un diplôme, un titre à finalité professionnelle ou un certificat de qualification inscrit au répertoire national des certifications professionnelles (RNCP).</w:t>
      </w:r>
    </w:p>
    <w:p w14:paraId="0092F9D9" w14:textId="77777777" w:rsidR="00D27365" w:rsidRDefault="00D27365">
      <w:pPr>
        <w:spacing w:after="0" w:line="240" w:lineRule="auto"/>
        <w:rPr>
          <w:sz w:val="16"/>
          <w:szCs w:val="44"/>
          <w:lang w:eastAsia="fr-FR"/>
        </w:rPr>
      </w:pPr>
    </w:p>
    <w:p w14:paraId="2187A811" w14:textId="77777777" w:rsidR="00D27365" w:rsidRDefault="00360B90">
      <w:pPr>
        <w:pStyle w:val="Titre2"/>
        <w:rPr>
          <w:rFonts w:eastAsia="Times New Roman"/>
          <w:lang w:eastAsia="fr-FR"/>
        </w:rPr>
      </w:pPr>
      <w:bookmarkStart w:id="70" w:name="_Toc216282567"/>
      <w:r>
        <w:rPr>
          <w:rFonts w:eastAsia="Times New Roman"/>
          <w:lang w:eastAsia="fr-FR"/>
        </w:rPr>
        <w:t>Agents concernés</w:t>
      </w:r>
      <w:bookmarkEnd w:id="70"/>
      <w:r>
        <w:rPr>
          <w:rFonts w:eastAsia="Times New Roman"/>
          <w:lang w:eastAsia="fr-FR"/>
        </w:rPr>
        <w:t xml:space="preserve"> </w:t>
      </w:r>
    </w:p>
    <w:p w14:paraId="6C474A6C" w14:textId="269E06F8" w:rsidR="00D27365" w:rsidRDefault="00360B90">
      <w:pPr>
        <w:spacing w:line="240" w:lineRule="auto"/>
        <w:rPr>
          <w:lang w:eastAsia="fr-FR"/>
        </w:rPr>
      </w:pPr>
      <w:r>
        <w:rPr>
          <w:lang w:eastAsia="fr-FR"/>
        </w:rPr>
        <w:t>Les agents titulaires, les contractuels et assistants familiaux et maternels occupant un emploi permanent justifiant d’au moins 1 an d’expérience à temps complet soit 1</w:t>
      </w:r>
      <w:r w:rsidR="004816AE">
        <w:rPr>
          <w:lang w:eastAsia="fr-FR"/>
        </w:rPr>
        <w:t xml:space="preserve"> </w:t>
      </w:r>
      <w:r>
        <w:rPr>
          <w:lang w:eastAsia="fr-FR"/>
        </w:rPr>
        <w:t>607h en rapport direct avec la certification visée</w:t>
      </w:r>
      <w:r w:rsidR="00014710">
        <w:rPr>
          <w:lang w:eastAsia="fr-FR"/>
        </w:rPr>
        <w:t>.</w:t>
      </w:r>
      <w:r w:rsidR="00014710">
        <w:rPr>
          <w:rStyle w:val="Appelnotedebasdep"/>
          <w:lang w:eastAsia="fr-FR"/>
        </w:rPr>
        <w:footnoteReference w:id="17"/>
      </w:r>
    </w:p>
    <w:p w14:paraId="05FF0A0F" w14:textId="77777777" w:rsidR="00D27365" w:rsidRDefault="00360B90">
      <w:pPr>
        <w:spacing w:line="240" w:lineRule="auto"/>
        <w:rPr>
          <w:lang w:eastAsia="fr-FR"/>
        </w:rPr>
      </w:pPr>
      <w:r>
        <w:rPr>
          <w:lang w:eastAsia="fr-FR"/>
        </w:rPr>
        <w:t xml:space="preserve">L’agent qui a bénéficié d’un congé pour VAE ne peut bénéficier d’un nouveau congé de ce type avant 1 an. </w:t>
      </w:r>
    </w:p>
    <w:p w14:paraId="2431A436" w14:textId="77777777" w:rsidR="00D27365" w:rsidRDefault="00D27365">
      <w:pPr>
        <w:spacing w:after="0" w:line="240" w:lineRule="auto"/>
        <w:rPr>
          <w:sz w:val="16"/>
          <w:szCs w:val="44"/>
          <w:lang w:eastAsia="fr-FR"/>
        </w:rPr>
      </w:pPr>
    </w:p>
    <w:p w14:paraId="1F757F64" w14:textId="77777777" w:rsidR="00D27365" w:rsidRDefault="00360B90">
      <w:pPr>
        <w:pStyle w:val="Titre2"/>
        <w:rPr>
          <w:rFonts w:eastAsia="Times New Roman"/>
          <w:lang w:eastAsia="fr-FR"/>
        </w:rPr>
      </w:pPr>
      <w:bookmarkStart w:id="71" w:name="_Toc216282568"/>
      <w:r>
        <w:rPr>
          <w:rFonts w:eastAsia="Times New Roman"/>
          <w:lang w:eastAsia="fr-FR"/>
        </w:rPr>
        <w:t>Spécificité du dispositif</w:t>
      </w:r>
      <w:bookmarkEnd w:id="71"/>
      <w:r>
        <w:rPr>
          <w:rFonts w:eastAsia="Times New Roman"/>
          <w:lang w:eastAsia="fr-FR"/>
        </w:rPr>
        <w:t xml:space="preserve"> </w:t>
      </w:r>
    </w:p>
    <w:p w14:paraId="79A4D5A6" w14:textId="77777777" w:rsidR="00D27365" w:rsidRDefault="00360B90">
      <w:pPr>
        <w:pBdr>
          <w:top w:val="none" w:sz="4" w:space="0" w:color="000000"/>
          <w:left w:val="none" w:sz="4" w:space="0" w:color="000000"/>
          <w:bottom w:val="none" w:sz="4" w:space="0" w:color="000000"/>
          <w:right w:val="none" w:sz="4" w:space="0" w:color="000000"/>
        </w:pBdr>
        <w:spacing w:after="0" w:line="240" w:lineRule="auto"/>
        <w:rPr>
          <w:lang w:eastAsia="fr-FR"/>
        </w:rPr>
      </w:pPr>
      <w:r>
        <w:rPr>
          <w:lang w:eastAsia="fr-FR"/>
        </w:rPr>
        <w:t xml:space="preserve">La durée du congé est de 24 heures sur le temps de travail. Il est fractionnable. </w:t>
      </w:r>
    </w:p>
    <w:p w14:paraId="43A53598" w14:textId="224F6E18" w:rsidR="00D27365" w:rsidRDefault="00360B90">
      <w:pPr>
        <w:pBdr>
          <w:top w:val="none" w:sz="4" w:space="0" w:color="000000"/>
          <w:left w:val="none" w:sz="4" w:space="0" w:color="000000"/>
          <w:bottom w:val="none" w:sz="4" w:space="0" w:color="000000"/>
          <w:right w:val="none" w:sz="4" w:space="0" w:color="000000"/>
        </w:pBdr>
        <w:spacing w:after="0" w:line="240" w:lineRule="auto"/>
        <w:rPr>
          <w:lang w:eastAsia="fr-FR"/>
        </w:rPr>
      </w:pPr>
      <w:r>
        <w:rPr>
          <w:lang w:eastAsia="fr-FR"/>
        </w:rPr>
        <w:t xml:space="preserve">La durée est portée à 72 heures pour les publics </w:t>
      </w:r>
      <w:r w:rsidR="006D6BA2">
        <w:rPr>
          <w:lang w:eastAsia="fr-FR"/>
        </w:rPr>
        <w:t>appartenant à une des 3 catégories prioritaires (</w:t>
      </w:r>
      <w:r w:rsidR="00F313AA">
        <w:rPr>
          <w:lang w:eastAsia="fr-FR"/>
        </w:rPr>
        <w:t>partie 3, 1.2 priorisation</w:t>
      </w:r>
      <w:r w:rsidR="006D6BA2">
        <w:rPr>
          <w:lang w:eastAsia="fr-FR"/>
        </w:rPr>
        <w:t>).</w:t>
      </w:r>
    </w:p>
    <w:p w14:paraId="3405DE76" w14:textId="77777777" w:rsidR="00D27365" w:rsidRDefault="00360B90">
      <w:pPr>
        <w:pBdr>
          <w:top w:val="none" w:sz="4" w:space="0" w:color="000000"/>
          <w:left w:val="none" w:sz="4" w:space="0" w:color="000000"/>
          <w:bottom w:val="none" w:sz="4" w:space="0" w:color="000000"/>
          <w:right w:val="none" w:sz="4" w:space="0" w:color="000000"/>
        </w:pBdr>
        <w:spacing w:line="240" w:lineRule="auto"/>
        <w:rPr>
          <w:lang w:eastAsia="fr-FR"/>
        </w:rPr>
      </w:pPr>
      <w:r>
        <w:rPr>
          <w:lang w:eastAsia="fr-FR"/>
        </w:rPr>
        <w:t xml:space="preserve">La prise en charge financière du coût de l’accompagnement VAE par un prestataire ne s’impose pas à l’employeur. </w:t>
      </w:r>
    </w:p>
    <w:p w14:paraId="60343154" w14:textId="77777777" w:rsidR="00D27365" w:rsidRPr="001E6B89" w:rsidRDefault="00360B90" w:rsidP="006D6BA2">
      <w:pPr>
        <w:pStyle w:val="Citationintense"/>
        <w:pBdr>
          <w:left w:val="single" w:sz="4" w:space="10" w:color="auto"/>
        </w:pBdr>
      </w:pPr>
      <w:r w:rsidRPr="006D6BA2">
        <w:rPr>
          <w:color w:val="EE0000"/>
        </w:rPr>
        <w:t xml:space="preserve">Ici, la collectivité précise si elle prend en charge </w:t>
      </w:r>
      <w:r w:rsidRPr="001E6B89">
        <w:t>- totalement, partiellement (et à quelle hauteur) - le coût de l’accompagnement VAE par un prestataire.</w:t>
      </w:r>
    </w:p>
    <w:p w14:paraId="4D5542E6" w14:textId="77777777" w:rsidR="00D27365" w:rsidRDefault="00D27365">
      <w:pPr>
        <w:spacing w:after="0" w:line="276" w:lineRule="auto"/>
        <w:jc w:val="left"/>
        <w:rPr>
          <w:rFonts w:eastAsia="Times New Roman" w:cs="Arial"/>
          <w:i/>
          <w:color w:val="FF0000"/>
          <w:sz w:val="14"/>
          <w:szCs w:val="14"/>
          <w:lang w:eastAsia="fr-FR"/>
        </w:rPr>
      </w:pPr>
    </w:p>
    <w:p w14:paraId="5AF45429" w14:textId="77777777" w:rsidR="00D27365" w:rsidRDefault="00360B90">
      <w:pPr>
        <w:spacing w:line="240" w:lineRule="auto"/>
        <w:rPr>
          <w:lang w:eastAsia="fr-FR"/>
        </w:rPr>
      </w:pPr>
      <w:r>
        <w:rPr>
          <w:lang w:eastAsia="fr-FR"/>
        </w:rPr>
        <w:t xml:space="preserve">L’agent qui, sans motif valable, ne suit pas l’ensemble de l’action pour laquelle le congé a été accordé, perd le bénéfice de ce congé. Le cas échéant, il doit rembourser le montant de la prise en charge financière engagée par la collectivité. </w:t>
      </w:r>
    </w:p>
    <w:p w14:paraId="6A4D843B" w14:textId="77777777" w:rsidR="00D27365" w:rsidRDefault="00D27365">
      <w:pPr>
        <w:spacing w:after="0" w:line="240" w:lineRule="auto"/>
        <w:rPr>
          <w:sz w:val="16"/>
          <w:szCs w:val="44"/>
          <w:lang w:eastAsia="fr-FR"/>
        </w:rPr>
      </w:pPr>
    </w:p>
    <w:p w14:paraId="3AD6B562" w14:textId="77777777" w:rsidR="00D27365" w:rsidRDefault="00360B90">
      <w:pPr>
        <w:pStyle w:val="Titre2"/>
        <w:spacing w:before="0"/>
        <w:rPr>
          <w:lang w:eastAsia="fr-FR"/>
        </w:rPr>
      </w:pPr>
      <w:bookmarkStart w:id="72" w:name="_Toc216282569"/>
      <w:r>
        <w:rPr>
          <w:lang w:eastAsia="fr-FR"/>
        </w:rPr>
        <w:t>Rémunération</w:t>
      </w:r>
      <w:bookmarkEnd w:id="72"/>
      <w:r>
        <w:rPr>
          <w:lang w:eastAsia="fr-FR"/>
        </w:rPr>
        <w:t xml:space="preserve"> </w:t>
      </w:r>
    </w:p>
    <w:p w14:paraId="59F9444C" w14:textId="77777777" w:rsidR="00D27365" w:rsidRDefault="00360B90">
      <w:pPr>
        <w:pBdr>
          <w:top w:val="none" w:sz="4" w:space="0" w:color="000000"/>
          <w:left w:val="none" w:sz="4" w:space="0" w:color="000000"/>
          <w:bottom w:val="none" w:sz="4" w:space="0" w:color="000000"/>
          <w:right w:val="none" w:sz="4" w:space="0" w:color="000000"/>
        </w:pBdr>
        <w:spacing w:line="240" w:lineRule="auto"/>
        <w:rPr>
          <w:sz w:val="24"/>
          <w:szCs w:val="24"/>
        </w:rPr>
      </w:pPr>
      <w:r>
        <w:rPr>
          <w:lang w:eastAsia="fr-FR"/>
        </w:rPr>
        <w:t xml:space="preserve">Pendant le congé pour VAE, l’agent est en position d’activité, la période du congé étant considérée comme du temps passé en service. Il conserve sa rémunération. </w:t>
      </w:r>
    </w:p>
    <w:p w14:paraId="4ABDED54" w14:textId="77777777" w:rsidR="00D27365" w:rsidRDefault="00D27365">
      <w:pPr>
        <w:pBdr>
          <w:top w:val="none" w:sz="4" w:space="0" w:color="000000"/>
          <w:left w:val="none" w:sz="4" w:space="0" w:color="000000"/>
          <w:bottom w:val="none" w:sz="4" w:space="0" w:color="000000"/>
          <w:right w:val="none" w:sz="4" w:space="0" w:color="000000"/>
        </w:pBdr>
        <w:spacing w:after="0" w:line="240" w:lineRule="auto"/>
        <w:ind w:right="-1"/>
        <w:rPr>
          <w:rFonts w:eastAsia="Arial" w:cs="Arial"/>
          <w:color w:val="000000"/>
          <w:sz w:val="16"/>
          <w:szCs w:val="16"/>
        </w:rPr>
      </w:pPr>
    </w:p>
    <w:p w14:paraId="7346818F" w14:textId="77777777" w:rsidR="00D27365" w:rsidRDefault="00360B90">
      <w:pPr>
        <w:pStyle w:val="Titre2"/>
        <w:rPr>
          <w:lang w:eastAsia="fr-FR"/>
        </w:rPr>
      </w:pPr>
      <w:bookmarkStart w:id="73" w:name="_Toc216282570"/>
      <w:r>
        <w:rPr>
          <w:lang w:eastAsia="fr-FR"/>
        </w:rPr>
        <w:t>Procédure de demande</w:t>
      </w:r>
      <w:bookmarkEnd w:id="73"/>
      <w:r>
        <w:rPr>
          <w:lang w:eastAsia="fr-FR"/>
        </w:rPr>
        <w:t xml:space="preserve"> </w:t>
      </w:r>
    </w:p>
    <w:p w14:paraId="72E5472D" w14:textId="77777777" w:rsidR="00D27365" w:rsidRDefault="00360B90">
      <w:pPr>
        <w:pBdr>
          <w:top w:val="none" w:sz="4" w:space="0" w:color="000000"/>
          <w:left w:val="none" w:sz="4" w:space="0" w:color="000000"/>
          <w:bottom w:val="none" w:sz="4" w:space="0" w:color="000000"/>
          <w:right w:val="none" w:sz="4" w:space="0" w:color="000000"/>
        </w:pBdr>
        <w:spacing w:line="240" w:lineRule="auto"/>
        <w:rPr>
          <w:lang w:eastAsia="fr-FR"/>
        </w:rPr>
      </w:pPr>
      <w:r>
        <w:rPr>
          <w:lang w:eastAsia="fr-FR"/>
        </w:rPr>
        <w:t xml:space="preserve">L’agent doit présenter sa demande par écrit au moins 60 jours avant la date de début prévue des actions de validation. La demande doit préciser le diplôme, le titre ou le certificat visé, les dates, la nature et la durée des actions nécessaires ainsi que le nom des organismes intervenants, si la démarche est accompagnée. </w:t>
      </w:r>
    </w:p>
    <w:p w14:paraId="60E88FD8" w14:textId="77777777" w:rsidR="00D27365" w:rsidRPr="006D6BA2" w:rsidRDefault="00360B90">
      <w:pPr>
        <w:pBdr>
          <w:top w:val="none" w:sz="4" w:space="0" w:color="000000"/>
          <w:left w:val="none" w:sz="4" w:space="0" w:color="000000"/>
          <w:bottom w:val="none" w:sz="4" w:space="0" w:color="000000"/>
          <w:right w:val="none" w:sz="4" w:space="0" w:color="000000"/>
        </w:pBdr>
        <w:spacing w:after="57" w:line="240" w:lineRule="auto"/>
        <w:rPr>
          <w:sz w:val="18"/>
          <w:szCs w:val="52"/>
        </w:rPr>
      </w:pPr>
      <w:r w:rsidRPr="006D6BA2">
        <w:rPr>
          <w:rFonts w:eastAsia="Arial" w:cs="Arial"/>
          <w:color w:val="000000"/>
          <w:spacing w:val="-2"/>
          <w:szCs w:val="20"/>
        </w:rPr>
        <w:t xml:space="preserve">Le cas échéant, la demande peut également être accompagnée d’une demande de prise en charge financière de l’accompagnement par la collectivité. </w:t>
      </w:r>
    </w:p>
    <w:p w14:paraId="54E32D1B" w14:textId="77777777" w:rsidR="00D27365" w:rsidRPr="006D6BA2" w:rsidRDefault="00360B90">
      <w:pPr>
        <w:pBdr>
          <w:top w:val="none" w:sz="4" w:space="0" w:color="000000"/>
          <w:left w:val="none" w:sz="4" w:space="0" w:color="000000"/>
          <w:bottom w:val="none" w:sz="4" w:space="0" w:color="000000"/>
          <w:right w:val="none" w:sz="4" w:space="0" w:color="000000"/>
        </w:pBdr>
        <w:spacing w:line="240" w:lineRule="auto"/>
        <w:rPr>
          <w:sz w:val="18"/>
          <w:szCs w:val="52"/>
          <w:lang w:eastAsia="fr-FR"/>
        </w:rPr>
      </w:pPr>
      <w:r w:rsidRPr="006D6BA2">
        <w:rPr>
          <w:rFonts w:eastAsia="Arial" w:cs="Arial"/>
          <w:color w:val="000000"/>
          <w:spacing w:val="-2"/>
          <w:szCs w:val="20"/>
        </w:rPr>
        <w:t>D</w:t>
      </w:r>
      <w:r w:rsidRPr="006D6BA2">
        <w:rPr>
          <w:rFonts w:eastAsia="Arial" w:cs="Arial"/>
          <w:color w:val="000000"/>
          <w:spacing w:val="-1"/>
          <w:szCs w:val="20"/>
        </w:rPr>
        <w:t>ans</w:t>
      </w:r>
      <w:r w:rsidRPr="006D6BA2">
        <w:rPr>
          <w:rFonts w:eastAsia="Arial" w:cs="Arial"/>
          <w:color w:val="000000"/>
          <w:spacing w:val="2"/>
          <w:szCs w:val="20"/>
        </w:rPr>
        <w:t xml:space="preserve"> </w:t>
      </w:r>
      <w:r w:rsidRPr="006D6BA2">
        <w:rPr>
          <w:rFonts w:eastAsia="Arial" w:cs="Arial"/>
          <w:color w:val="000000"/>
          <w:spacing w:val="-2"/>
          <w:szCs w:val="20"/>
        </w:rPr>
        <w:t>l</w:t>
      </w:r>
      <w:r w:rsidRPr="006D6BA2">
        <w:rPr>
          <w:rFonts w:eastAsia="Arial" w:cs="Arial"/>
          <w:color w:val="000000"/>
          <w:spacing w:val="-1"/>
          <w:szCs w:val="20"/>
        </w:rPr>
        <w:t>es</w:t>
      </w:r>
      <w:r w:rsidRPr="006D6BA2">
        <w:rPr>
          <w:rFonts w:eastAsia="Arial" w:cs="Arial"/>
          <w:color w:val="000000"/>
          <w:szCs w:val="20"/>
        </w:rPr>
        <w:t xml:space="preserve"> 30</w:t>
      </w:r>
      <w:r w:rsidRPr="006D6BA2">
        <w:rPr>
          <w:rFonts w:eastAsia="Arial" w:cs="Arial"/>
          <w:color w:val="000000"/>
          <w:spacing w:val="-3"/>
          <w:szCs w:val="20"/>
        </w:rPr>
        <w:t xml:space="preserve"> </w:t>
      </w:r>
      <w:r w:rsidRPr="006D6BA2">
        <w:rPr>
          <w:rFonts w:eastAsia="Arial" w:cs="Arial"/>
          <w:color w:val="000000"/>
          <w:spacing w:val="-2"/>
          <w:szCs w:val="20"/>
        </w:rPr>
        <w:t>j</w:t>
      </w:r>
      <w:r w:rsidRPr="006D6BA2">
        <w:rPr>
          <w:rFonts w:eastAsia="Arial" w:cs="Arial"/>
          <w:color w:val="000000"/>
          <w:spacing w:val="-1"/>
          <w:szCs w:val="20"/>
        </w:rPr>
        <w:t>ou</w:t>
      </w:r>
      <w:r w:rsidRPr="006D6BA2">
        <w:rPr>
          <w:rFonts w:eastAsia="Arial" w:cs="Arial"/>
          <w:color w:val="000000"/>
          <w:spacing w:val="-2"/>
          <w:szCs w:val="20"/>
        </w:rPr>
        <w:t>r</w:t>
      </w:r>
      <w:r w:rsidRPr="006D6BA2">
        <w:rPr>
          <w:rFonts w:eastAsia="Arial" w:cs="Arial"/>
          <w:color w:val="000000"/>
          <w:spacing w:val="-1"/>
          <w:szCs w:val="20"/>
        </w:rPr>
        <w:t>s</w:t>
      </w:r>
      <w:r w:rsidRPr="006D6BA2">
        <w:rPr>
          <w:rFonts w:eastAsia="Arial" w:cs="Arial"/>
          <w:color w:val="000000"/>
          <w:spacing w:val="-2"/>
          <w:szCs w:val="20"/>
        </w:rPr>
        <w:t xml:space="preserve"> </w:t>
      </w:r>
      <w:r w:rsidRPr="006D6BA2">
        <w:rPr>
          <w:rFonts w:eastAsia="Arial" w:cs="Arial"/>
          <w:color w:val="000000"/>
          <w:szCs w:val="20"/>
        </w:rPr>
        <w:t>qui</w:t>
      </w:r>
      <w:r w:rsidRPr="006D6BA2">
        <w:rPr>
          <w:rFonts w:eastAsia="Arial" w:cs="Arial"/>
          <w:color w:val="000000"/>
          <w:spacing w:val="-2"/>
          <w:szCs w:val="20"/>
        </w:rPr>
        <w:t xml:space="preserve"> </w:t>
      </w:r>
      <w:r w:rsidRPr="006D6BA2">
        <w:rPr>
          <w:rFonts w:eastAsia="Arial" w:cs="Arial"/>
          <w:color w:val="000000"/>
          <w:spacing w:val="-1"/>
          <w:szCs w:val="20"/>
        </w:rPr>
        <w:t>su</w:t>
      </w:r>
      <w:r w:rsidRPr="006D6BA2">
        <w:rPr>
          <w:rFonts w:eastAsia="Arial" w:cs="Arial"/>
          <w:color w:val="000000"/>
          <w:spacing w:val="-2"/>
          <w:szCs w:val="20"/>
        </w:rPr>
        <w:t>iv</w:t>
      </w:r>
      <w:r w:rsidRPr="006D6BA2">
        <w:rPr>
          <w:rFonts w:eastAsia="Arial" w:cs="Arial"/>
          <w:color w:val="000000"/>
          <w:spacing w:val="-1"/>
          <w:szCs w:val="20"/>
        </w:rPr>
        <w:t>en</w:t>
      </w:r>
      <w:r w:rsidRPr="006D6BA2">
        <w:rPr>
          <w:rFonts w:eastAsia="Arial" w:cs="Arial"/>
          <w:color w:val="000000"/>
          <w:spacing w:val="-2"/>
          <w:szCs w:val="20"/>
        </w:rPr>
        <w:t>t</w:t>
      </w:r>
      <w:r w:rsidRPr="006D6BA2">
        <w:rPr>
          <w:rFonts w:eastAsia="Arial" w:cs="Arial"/>
          <w:color w:val="000000"/>
          <w:spacing w:val="2"/>
          <w:szCs w:val="20"/>
        </w:rPr>
        <w:t xml:space="preserve"> </w:t>
      </w:r>
      <w:r w:rsidRPr="006D6BA2">
        <w:rPr>
          <w:rFonts w:eastAsia="Arial" w:cs="Arial"/>
          <w:color w:val="000000"/>
          <w:szCs w:val="20"/>
        </w:rPr>
        <w:t>la</w:t>
      </w:r>
      <w:r w:rsidRPr="006D6BA2">
        <w:rPr>
          <w:rFonts w:eastAsia="Arial" w:cs="Arial"/>
          <w:color w:val="000000"/>
          <w:spacing w:val="-1"/>
          <w:szCs w:val="20"/>
        </w:rPr>
        <w:t xml:space="preserve"> </w:t>
      </w:r>
      <w:r w:rsidRPr="006D6BA2">
        <w:rPr>
          <w:rFonts w:eastAsia="Arial" w:cs="Arial"/>
          <w:color w:val="000000"/>
          <w:spacing w:val="-2"/>
          <w:szCs w:val="20"/>
        </w:rPr>
        <w:t>r</w:t>
      </w:r>
      <w:r w:rsidRPr="006D6BA2">
        <w:rPr>
          <w:rFonts w:eastAsia="Arial" w:cs="Arial"/>
          <w:color w:val="000000"/>
          <w:spacing w:val="-1"/>
          <w:szCs w:val="20"/>
        </w:rPr>
        <w:t>écep</w:t>
      </w:r>
      <w:r w:rsidRPr="006D6BA2">
        <w:rPr>
          <w:rFonts w:eastAsia="Arial" w:cs="Arial"/>
          <w:color w:val="000000"/>
          <w:spacing w:val="-2"/>
          <w:szCs w:val="20"/>
        </w:rPr>
        <w:t>ti</w:t>
      </w:r>
      <w:r w:rsidRPr="006D6BA2">
        <w:rPr>
          <w:rFonts w:eastAsia="Arial" w:cs="Arial"/>
          <w:color w:val="000000"/>
          <w:spacing w:val="-1"/>
          <w:szCs w:val="20"/>
        </w:rPr>
        <w:t>on,</w:t>
      </w:r>
      <w:r w:rsidRPr="006D6BA2">
        <w:rPr>
          <w:rFonts w:eastAsia="Arial" w:cs="Arial"/>
          <w:color w:val="000000"/>
          <w:spacing w:val="2"/>
          <w:szCs w:val="20"/>
        </w:rPr>
        <w:t xml:space="preserve"> </w:t>
      </w:r>
      <w:r w:rsidRPr="006D6BA2">
        <w:rPr>
          <w:rFonts w:eastAsia="Arial" w:cs="Arial"/>
          <w:color w:val="000000"/>
          <w:spacing w:val="-3"/>
          <w:szCs w:val="20"/>
        </w:rPr>
        <w:t>l</w:t>
      </w:r>
      <w:r w:rsidRPr="006D6BA2">
        <w:rPr>
          <w:rFonts w:eastAsia="Arial" w:cs="Arial"/>
          <w:color w:val="000000"/>
          <w:spacing w:val="-4"/>
          <w:szCs w:val="20"/>
        </w:rPr>
        <w:t>’</w:t>
      </w:r>
      <w:r w:rsidRPr="006D6BA2">
        <w:rPr>
          <w:rFonts w:eastAsia="Arial" w:cs="Arial"/>
          <w:color w:val="000000"/>
          <w:spacing w:val="-2"/>
          <w:szCs w:val="20"/>
        </w:rPr>
        <w:t>e</w:t>
      </w:r>
      <w:r w:rsidRPr="006D6BA2">
        <w:rPr>
          <w:rFonts w:eastAsia="Arial" w:cs="Arial"/>
          <w:color w:val="000000"/>
          <w:spacing w:val="-3"/>
          <w:szCs w:val="20"/>
        </w:rPr>
        <w:t>m</w:t>
      </w:r>
      <w:r w:rsidRPr="006D6BA2">
        <w:rPr>
          <w:rFonts w:eastAsia="Arial" w:cs="Arial"/>
          <w:color w:val="000000"/>
          <w:spacing w:val="-2"/>
          <w:szCs w:val="20"/>
        </w:rPr>
        <w:t>p</w:t>
      </w:r>
      <w:r w:rsidRPr="006D6BA2">
        <w:rPr>
          <w:rFonts w:eastAsia="Arial" w:cs="Arial"/>
          <w:color w:val="000000"/>
          <w:spacing w:val="-3"/>
          <w:szCs w:val="20"/>
        </w:rPr>
        <w:t>l</w:t>
      </w:r>
      <w:r w:rsidRPr="006D6BA2">
        <w:rPr>
          <w:rFonts w:eastAsia="Arial" w:cs="Arial"/>
          <w:color w:val="000000"/>
          <w:spacing w:val="-2"/>
          <w:szCs w:val="20"/>
        </w:rPr>
        <w:t>o</w:t>
      </w:r>
      <w:r w:rsidRPr="006D6BA2">
        <w:rPr>
          <w:rFonts w:eastAsia="Arial" w:cs="Arial"/>
          <w:color w:val="000000"/>
          <w:spacing w:val="-3"/>
          <w:szCs w:val="20"/>
        </w:rPr>
        <w:t>y</w:t>
      </w:r>
      <w:r w:rsidRPr="006D6BA2">
        <w:rPr>
          <w:rFonts w:eastAsia="Arial" w:cs="Arial"/>
          <w:color w:val="000000"/>
          <w:spacing w:val="-2"/>
          <w:szCs w:val="20"/>
        </w:rPr>
        <w:t>eu</w:t>
      </w:r>
      <w:r w:rsidRPr="006D6BA2">
        <w:rPr>
          <w:rFonts w:eastAsia="Arial" w:cs="Arial"/>
          <w:color w:val="000000"/>
          <w:spacing w:val="-3"/>
          <w:szCs w:val="20"/>
        </w:rPr>
        <w:t>r</w:t>
      </w:r>
      <w:r w:rsidRPr="006D6BA2">
        <w:rPr>
          <w:rFonts w:eastAsia="Arial" w:cs="Arial"/>
          <w:color w:val="000000"/>
          <w:szCs w:val="20"/>
        </w:rPr>
        <w:t xml:space="preserve"> fait</w:t>
      </w:r>
      <w:r w:rsidRPr="006D6BA2">
        <w:rPr>
          <w:rFonts w:eastAsia="Arial" w:cs="Arial"/>
          <w:color w:val="000000"/>
          <w:spacing w:val="-2"/>
          <w:szCs w:val="20"/>
        </w:rPr>
        <w:t xml:space="preserve"> </w:t>
      </w:r>
      <w:r w:rsidRPr="006D6BA2">
        <w:rPr>
          <w:rFonts w:eastAsia="Arial" w:cs="Arial"/>
          <w:color w:val="000000"/>
          <w:spacing w:val="-1"/>
          <w:szCs w:val="20"/>
        </w:rPr>
        <w:t>conna</w:t>
      </w:r>
      <w:r w:rsidRPr="006D6BA2">
        <w:rPr>
          <w:rFonts w:eastAsia="Arial" w:cs="Arial"/>
          <w:color w:val="000000"/>
          <w:spacing w:val="-2"/>
          <w:szCs w:val="20"/>
        </w:rPr>
        <w:t>îtr</w:t>
      </w:r>
      <w:r w:rsidRPr="006D6BA2">
        <w:rPr>
          <w:rFonts w:eastAsia="Arial" w:cs="Arial"/>
          <w:color w:val="000000"/>
          <w:spacing w:val="-1"/>
          <w:szCs w:val="20"/>
        </w:rPr>
        <w:t xml:space="preserve">e </w:t>
      </w:r>
      <w:r w:rsidRPr="006D6BA2">
        <w:rPr>
          <w:rFonts w:eastAsia="Arial" w:cs="Arial"/>
          <w:color w:val="000000"/>
          <w:szCs w:val="20"/>
        </w:rPr>
        <w:t xml:space="preserve">son </w:t>
      </w:r>
      <w:r w:rsidRPr="006D6BA2">
        <w:rPr>
          <w:rFonts w:eastAsia="Arial" w:cs="Arial"/>
          <w:color w:val="000000"/>
          <w:spacing w:val="-1"/>
          <w:szCs w:val="20"/>
        </w:rPr>
        <w:t>acco</w:t>
      </w:r>
      <w:r w:rsidRPr="006D6BA2">
        <w:rPr>
          <w:rFonts w:eastAsia="Arial" w:cs="Arial"/>
          <w:color w:val="000000"/>
          <w:spacing w:val="-2"/>
          <w:szCs w:val="20"/>
        </w:rPr>
        <w:t>r</w:t>
      </w:r>
      <w:r w:rsidRPr="006D6BA2">
        <w:rPr>
          <w:rFonts w:eastAsia="Arial" w:cs="Arial"/>
          <w:color w:val="000000"/>
          <w:spacing w:val="-1"/>
          <w:szCs w:val="20"/>
        </w:rPr>
        <w:t>d</w:t>
      </w:r>
      <w:r w:rsidRPr="006D6BA2">
        <w:rPr>
          <w:rFonts w:eastAsia="Arial" w:cs="Arial"/>
          <w:color w:val="000000"/>
          <w:szCs w:val="20"/>
        </w:rPr>
        <w:t xml:space="preserve"> </w:t>
      </w:r>
      <w:r w:rsidRPr="006D6BA2">
        <w:rPr>
          <w:rFonts w:eastAsia="Arial" w:cs="Arial"/>
          <w:color w:val="000000"/>
          <w:spacing w:val="-1"/>
          <w:szCs w:val="20"/>
        </w:rPr>
        <w:t xml:space="preserve">ou </w:t>
      </w:r>
      <w:r w:rsidRPr="006D6BA2">
        <w:rPr>
          <w:rFonts w:eastAsia="Arial" w:cs="Arial"/>
          <w:color w:val="000000"/>
          <w:spacing w:val="-2"/>
          <w:szCs w:val="20"/>
        </w:rPr>
        <w:t>l</w:t>
      </w:r>
      <w:r w:rsidRPr="006D6BA2">
        <w:rPr>
          <w:rFonts w:eastAsia="Arial" w:cs="Arial"/>
          <w:color w:val="000000"/>
          <w:spacing w:val="-1"/>
          <w:szCs w:val="20"/>
        </w:rPr>
        <w:t>es</w:t>
      </w:r>
      <w:r w:rsidRPr="006D6BA2">
        <w:rPr>
          <w:rFonts w:eastAsia="Arial" w:cs="Arial"/>
          <w:color w:val="000000"/>
          <w:spacing w:val="-2"/>
          <w:szCs w:val="20"/>
        </w:rPr>
        <w:t xml:space="preserve"> r</w:t>
      </w:r>
      <w:r w:rsidRPr="006D6BA2">
        <w:rPr>
          <w:rFonts w:eastAsia="Arial" w:cs="Arial"/>
          <w:color w:val="000000"/>
          <w:spacing w:val="-1"/>
          <w:szCs w:val="20"/>
        </w:rPr>
        <w:t>a</w:t>
      </w:r>
      <w:r w:rsidRPr="006D6BA2">
        <w:rPr>
          <w:rFonts w:eastAsia="Arial" w:cs="Arial"/>
          <w:color w:val="000000"/>
          <w:spacing w:val="-2"/>
          <w:szCs w:val="20"/>
        </w:rPr>
        <w:t>i</w:t>
      </w:r>
      <w:r w:rsidRPr="006D6BA2">
        <w:rPr>
          <w:rFonts w:eastAsia="Arial" w:cs="Arial"/>
          <w:color w:val="000000"/>
          <w:spacing w:val="-1"/>
          <w:szCs w:val="20"/>
        </w:rPr>
        <w:t>sons</w:t>
      </w:r>
      <w:r w:rsidRPr="006D6BA2">
        <w:rPr>
          <w:rFonts w:eastAsia="Arial" w:cs="Arial"/>
          <w:color w:val="000000"/>
          <w:spacing w:val="-3"/>
          <w:szCs w:val="20"/>
        </w:rPr>
        <w:t xml:space="preserve"> </w:t>
      </w:r>
      <w:r w:rsidRPr="006D6BA2">
        <w:rPr>
          <w:rFonts w:eastAsia="Arial" w:cs="Arial"/>
          <w:color w:val="000000"/>
          <w:szCs w:val="20"/>
        </w:rPr>
        <w:t>qui</w:t>
      </w:r>
      <w:r w:rsidRPr="006D6BA2">
        <w:rPr>
          <w:rFonts w:eastAsia="Arial" w:cs="Arial"/>
          <w:color w:val="000000"/>
          <w:spacing w:val="-2"/>
          <w:szCs w:val="20"/>
        </w:rPr>
        <w:t xml:space="preserve"> m</w:t>
      </w:r>
      <w:r w:rsidRPr="006D6BA2">
        <w:rPr>
          <w:rFonts w:eastAsia="Arial" w:cs="Arial"/>
          <w:color w:val="000000"/>
          <w:spacing w:val="-1"/>
          <w:szCs w:val="20"/>
        </w:rPr>
        <w:t>o</w:t>
      </w:r>
      <w:r w:rsidRPr="006D6BA2">
        <w:rPr>
          <w:rFonts w:eastAsia="Arial" w:cs="Arial"/>
          <w:color w:val="000000"/>
          <w:spacing w:val="-2"/>
          <w:szCs w:val="20"/>
        </w:rPr>
        <w:t>tiv</w:t>
      </w:r>
      <w:r w:rsidRPr="006D6BA2">
        <w:rPr>
          <w:rFonts w:eastAsia="Arial" w:cs="Arial"/>
          <w:color w:val="000000"/>
          <w:spacing w:val="-1"/>
          <w:szCs w:val="20"/>
        </w:rPr>
        <w:t>en</w:t>
      </w:r>
      <w:r w:rsidRPr="006D6BA2">
        <w:rPr>
          <w:rFonts w:eastAsia="Arial" w:cs="Arial"/>
          <w:color w:val="000000"/>
          <w:spacing w:val="-2"/>
          <w:szCs w:val="20"/>
        </w:rPr>
        <w:t>t</w:t>
      </w:r>
      <w:r w:rsidRPr="006D6BA2">
        <w:rPr>
          <w:rFonts w:eastAsia="Arial" w:cs="Arial"/>
          <w:color w:val="000000"/>
          <w:spacing w:val="2"/>
          <w:szCs w:val="20"/>
        </w:rPr>
        <w:t xml:space="preserve"> </w:t>
      </w:r>
      <w:r w:rsidRPr="006D6BA2">
        <w:rPr>
          <w:rFonts w:eastAsia="Arial" w:cs="Arial"/>
          <w:color w:val="000000"/>
          <w:szCs w:val="20"/>
        </w:rPr>
        <w:t>le</w:t>
      </w:r>
      <w:r w:rsidRPr="006D6BA2">
        <w:rPr>
          <w:rFonts w:eastAsia="Arial" w:cs="Arial"/>
          <w:color w:val="000000"/>
          <w:spacing w:val="67"/>
          <w:szCs w:val="20"/>
        </w:rPr>
        <w:t xml:space="preserve"> </w:t>
      </w:r>
      <w:r w:rsidRPr="006D6BA2">
        <w:rPr>
          <w:rFonts w:eastAsia="Arial" w:cs="Arial"/>
          <w:color w:val="000000"/>
          <w:spacing w:val="-2"/>
          <w:szCs w:val="20"/>
        </w:rPr>
        <w:t>r</w:t>
      </w:r>
      <w:r w:rsidRPr="006D6BA2">
        <w:rPr>
          <w:rFonts w:eastAsia="Arial" w:cs="Arial"/>
          <w:color w:val="000000"/>
          <w:spacing w:val="-1"/>
          <w:szCs w:val="20"/>
        </w:rPr>
        <w:t>e</w:t>
      </w:r>
      <w:r w:rsidRPr="006D6BA2">
        <w:rPr>
          <w:rFonts w:eastAsia="Arial" w:cs="Arial"/>
          <w:color w:val="000000"/>
          <w:spacing w:val="-2"/>
          <w:szCs w:val="20"/>
        </w:rPr>
        <w:t>j</w:t>
      </w:r>
      <w:r w:rsidRPr="006D6BA2">
        <w:rPr>
          <w:rFonts w:eastAsia="Arial" w:cs="Arial"/>
          <w:color w:val="000000"/>
          <w:spacing w:val="-1"/>
          <w:szCs w:val="20"/>
        </w:rPr>
        <w:t>e</w:t>
      </w:r>
      <w:r w:rsidRPr="006D6BA2">
        <w:rPr>
          <w:rFonts w:eastAsia="Arial" w:cs="Arial"/>
          <w:color w:val="000000"/>
          <w:spacing w:val="-2"/>
          <w:szCs w:val="20"/>
        </w:rPr>
        <w:t>t</w:t>
      </w:r>
      <w:r w:rsidRPr="006D6BA2">
        <w:rPr>
          <w:rFonts w:eastAsia="Arial" w:cs="Arial"/>
          <w:color w:val="000000"/>
          <w:spacing w:val="15"/>
          <w:szCs w:val="20"/>
        </w:rPr>
        <w:t xml:space="preserve"> </w:t>
      </w:r>
      <w:r w:rsidRPr="006D6BA2">
        <w:rPr>
          <w:rFonts w:eastAsia="Arial" w:cs="Arial"/>
          <w:color w:val="000000"/>
          <w:spacing w:val="-1"/>
          <w:szCs w:val="20"/>
        </w:rPr>
        <w:t>ou</w:t>
      </w:r>
      <w:r w:rsidRPr="006D6BA2">
        <w:rPr>
          <w:rFonts w:eastAsia="Arial" w:cs="Arial"/>
          <w:color w:val="000000"/>
          <w:spacing w:val="11"/>
          <w:szCs w:val="20"/>
        </w:rPr>
        <w:t xml:space="preserve"> </w:t>
      </w:r>
      <w:r w:rsidRPr="006D6BA2">
        <w:rPr>
          <w:rFonts w:eastAsia="Arial" w:cs="Arial"/>
          <w:color w:val="000000"/>
          <w:szCs w:val="20"/>
        </w:rPr>
        <w:t>le</w:t>
      </w:r>
      <w:r w:rsidRPr="006D6BA2">
        <w:rPr>
          <w:rFonts w:eastAsia="Arial" w:cs="Arial"/>
          <w:color w:val="000000"/>
          <w:spacing w:val="14"/>
          <w:szCs w:val="20"/>
        </w:rPr>
        <w:t xml:space="preserve"> </w:t>
      </w:r>
      <w:r w:rsidRPr="006D6BA2">
        <w:rPr>
          <w:rFonts w:eastAsia="Arial" w:cs="Arial"/>
          <w:color w:val="000000"/>
          <w:spacing w:val="-2"/>
          <w:szCs w:val="20"/>
        </w:rPr>
        <w:t>r</w:t>
      </w:r>
      <w:r w:rsidRPr="006D6BA2">
        <w:rPr>
          <w:rFonts w:eastAsia="Arial" w:cs="Arial"/>
          <w:color w:val="000000"/>
          <w:spacing w:val="-1"/>
          <w:szCs w:val="20"/>
        </w:rPr>
        <w:t>epo</w:t>
      </w:r>
      <w:r w:rsidRPr="006D6BA2">
        <w:rPr>
          <w:rFonts w:eastAsia="Arial" w:cs="Arial"/>
          <w:color w:val="000000"/>
          <w:spacing w:val="-2"/>
          <w:szCs w:val="20"/>
        </w:rPr>
        <w:t>rt</w:t>
      </w:r>
      <w:r w:rsidRPr="006D6BA2">
        <w:rPr>
          <w:rFonts w:eastAsia="Arial" w:cs="Arial"/>
          <w:color w:val="000000"/>
          <w:spacing w:val="13"/>
          <w:szCs w:val="20"/>
        </w:rPr>
        <w:t xml:space="preserve"> </w:t>
      </w:r>
      <w:r w:rsidRPr="006D6BA2">
        <w:rPr>
          <w:rFonts w:eastAsia="Arial" w:cs="Arial"/>
          <w:color w:val="000000"/>
          <w:spacing w:val="-1"/>
          <w:szCs w:val="20"/>
        </w:rPr>
        <w:t>de</w:t>
      </w:r>
      <w:r w:rsidRPr="006D6BA2">
        <w:rPr>
          <w:rFonts w:eastAsia="Arial" w:cs="Arial"/>
          <w:color w:val="000000"/>
          <w:spacing w:val="11"/>
          <w:szCs w:val="20"/>
        </w:rPr>
        <w:t xml:space="preserve"> </w:t>
      </w:r>
      <w:r w:rsidRPr="006D6BA2">
        <w:rPr>
          <w:rFonts w:eastAsia="Arial" w:cs="Arial"/>
          <w:color w:val="000000"/>
          <w:spacing w:val="-3"/>
          <w:szCs w:val="20"/>
        </w:rPr>
        <w:t>l</w:t>
      </w:r>
      <w:r w:rsidRPr="006D6BA2">
        <w:rPr>
          <w:rFonts w:eastAsia="Arial" w:cs="Arial"/>
          <w:color w:val="000000"/>
          <w:spacing w:val="-2"/>
          <w:szCs w:val="20"/>
        </w:rPr>
        <w:t>a</w:t>
      </w:r>
      <w:r w:rsidRPr="006D6BA2">
        <w:rPr>
          <w:rFonts w:eastAsia="Arial" w:cs="Arial"/>
          <w:color w:val="000000"/>
          <w:spacing w:val="13"/>
          <w:szCs w:val="20"/>
        </w:rPr>
        <w:t xml:space="preserve"> </w:t>
      </w:r>
      <w:r w:rsidRPr="006D6BA2">
        <w:rPr>
          <w:rFonts w:eastAsia="Arial" w:cs="Arial"/>
          <w:color w:val="000000"/>
          <w:spacing w:val="-1"/>
          <w:szCs w:val="20"/>
        </w:rPr>
        <w:t>de</w:t>
      </w:r>
      <w:r w:rsidRPr="006D6BA2">
        <w:rPr>
          <w:rFonts w:eastAsia="Arial" w:cs="Arial"/>
          <w:color w:val="000000"/>
          <w:spacing w:val="-2"/>
          <w:szCs w:val="20"/>
        </w:rPr>
        <w:t>m</w:t>
      </w:r>
      <w:r w:rsidRPr="006D6BA2">
        <w:rPr>
          <w:rFonts w:eastAsia="Arial" w:cs="Arial"/>
          <w:color w:val="000000"/>
          <w:spacing w:val="-1"/>
          <w:szCs w:val="20"/>
        </w:rPr>
        <w:t>ande</w:t>
      </w:r>
      <w:r w:rsidRPr="006D6BA2">
        <w:rPr>
          <w:rFonts w:eastAsia="Arial" w:cs="Arial"/>
          <w:color w:val="000000"/>
          <w:spacing w:val="12"/>
          <w:szCs w:val="20"/>
        </w:rPr>
        <w:t xml:space="preserve"> </w:t>
      </w:r>
      <w:r w:rsidRPr="006D6BA2">
        <w:rPr>
          <w:rFonts w:eastAsia="Arial" w:cs="Arial"/>
          <w:color w:val="000000"/>
          <w:szCs w:val="20"/>
        </w:rPr>
        <w:t>de</w:t>
      </w:r>
      <w:r w:rsidRPr="006D6BA2">
        <w:rPr>
          <w:rFonts w:eastAsia="Arial" w:cs="Arial"/>
          <w:color w:val="000000"/>
          <w:spacing w:val="11"/>
          <w:szCs w:val="20"/>
        </w:rPr>
        <w:t xml:space="preserve"> </w:t>
      </w:r>
      <w:r w:rsidRPr="006D6BA2">
        <w:rPr>
          <w:rFonts w:eastAsia="Arial" w:cs="Arial"/>
          <w:color w:val="000000"/>
          <w:spacing w:val="-1"/>
          <w:szCs w:val="20"/>
        </w:rPr>
        <w:t>congé</w:t>
      </w:r>
      <w:r w:rsidRPr="006D6BA2">
        <w:rPr>
          <w:rFonts w:eastAsia="Arial" w:cs="Arial"/>
          <w:color w:val="000000"/>
          <w:spacing w:val="7"/>
          <w:szCs w:val="20"/>
        </w:rPr>
        <w:t xml:space="preserve"> </w:t>
      </w:r>
      <w:r w:rsidRPr="006D6BA2">
        <w:rPr>
          <w:rFonts w:eastAsia="Arial" w:cs="Arial"/>
          <w:color w:val="000000"/>
          <w:szCs w:val="20"/>
        </w:rPr>
        <w:t>et</w:t>
      </w:r>
      <w:r w:rsidRPr="006D6BA2">
        <w:rPr>
          <w:rFonts w:eastAsia="Arial" w:cs="Arial"/>
          <w:color w:val="000000"/>
          <w:spacing w:val="13"/>
          <w:szCs w:val="20"/>
        </w:rPr>
        <w:t xml:space="preserve"> </w:t>
      </w:r>
      <w:r w:rsidRPr="006D6BA2">
        <w:rPr>
          <w:rFonts w:eastAsia="Arial" w:cs="Arial"/>
          <w:color w:val="000000"/>
          <w:szCs w:val="20"/>
        </w:rPr>
        <w:t>sa</w:t>
      </w:r>
      <w:r w:rsidRPr="006D6BA2">
        <w:rPr>
          <w:rFonts w:eastAsia="Arial" w:cs="Arial"/>
          <w:color w:val="000000"/>
          <w:spacing w:val="12"/>
          <w:szCs w:val="20"/>
        </w:rPr>
        <w:t xml:space="preserve"> </w:t>
      </w:r>
      <w:r w:rsidRPr="006D6BA2">
        <w:rPr>
          <w:rFonts w:eastAsia="Arial" w:cs="Arial"/>
          <w:color w:val="000000"/>
          <w:spacing w:val="-1"/>
          <w:szCs w:val="20"/>
        </w:rPr>
        <w:t>déc</w:t>
      </w:r>
      <w:r w:rsidRPr="006D6BA2">
        <w:rPr>
          <w:rFonts w:eastAsia="Arial" w:cs="Arial"/>
          <w:color w:val="000000"/>
          <w:spacing w:val="-2"/>
          <w:szCs w:val="20"/>
        </w:rPr>
        <w:t>i</w:t>
      </w:r>
      <w:r w:rsidRPr="006D6BA2">
        <w:rPr>
          <w:rFonts w:eastAsia="Arial" w:cs="Arial"/>
          <w:color w:val="000000"/>
          <w:spacing w:val="-1"/>
          <w:szCs w:val="20"/>
        </w:rPr>
        <w:t>s</w:t>
      </w:r>
      <w:r w:rsidRPr="006D6BA2">
        <w:rPr>
          <w:rFonts w:eastAsia="Arial" w:cs="Arial"/>
          <w:color w:val="000000"/>
          <w:spacing w:val="-2"/>
          <w:szCs w:val="20"/>
        </w:rPr>
        <w:t>i</w:t>
      </w:r>
      <w:r w:rsidRPr="006D6BA2">
        <w:rPr>
          <w:rFonts w:eastAsia="Arial" w:cs="Arial"/>
          <w:color w:val="000000"/>
          <w:spacing w:val="-1"/>
          <w:szCs w:val="20"/>
        </w:rPr>
        <w:t>on</w:t>
      </w:r>
      <w:r w:rsidRPr="006D6BA2">
        <w:rPr>
          <w:rFonts w:eastAsia="Arial" w:cs="Arial"/>
          <w:color w:val="000000"/>
          <w:spacing w:val="13"/>
          <w:szCs w:val="20"/>
        </w:rPr>
        <w:t xml:space="preserve"> </w:t>
      </w:r>
      <w:r w:rsidRPr="006D6BA2">
        <w:rPr>
          <w:rFonts w:eastAsia="Arial" w:cs="Arial"/>
          <w:color w:val="000000"/>
          <w:spacing w:val="-1"/>
          <w:szCs w:val="20"/>
        </w:rPr>
        <w:t>conce</w:t>
      </w:r>
      <w:r w:rsidRPr="006D6BA2">
        <w:rPr>
          <w:rFonts w:eastAsia="Arial" w:cs="Arial"/>
          <w:color w:val="000000"/>
          <w:spacing w:val="-2"/>
          <w:szCs w:val="20"/>
        </w:rPr>
        <w:t>r</w:t>
      </w:r>
      <w:r w:rsidRPr="006D6BA2">
        <w:rPr>
          <w:rFonts w:eastAsia="Arial" w:cs="Arial"/>
          <w:color w:val="000000"/>
          <w:spacing w:val="-1"/>
          <w:szCs w:val="20"/>
        </w:rPr>
        <w:t>nan</w:t>
      </w:r>
      <w:r w:rsidRPr="006D6BA2">
        <w:rPr>
          <w:rFonts w:eastAsia="Arial" w:cs="Arial"/>
          <w:color w:val="000000"/>
          <w:spacing w:val="-2"/>
          <w:szCs w:val="20"/>
        </w:rPr>
        <w:t>t</w:t>
      </w:r>
      <w:r w:rsidRPr="006D6BA2">
        <w:rPr>
          <w:rFonts w:eastAsia="Arial" w:cs="Arial"/>
          <w:color w:val="000000"/>
          <w:spacing w:val="13"/>
          <w:szCs w:val="20"/>
        </w:rPr>
        <w:t xml:space="preserve"> </w:t>
      </w:r>
      <w:r w:rsidRPr="006D6BA2">
        <w:rPr>
          <w:rFonts w:eastAsia="Arial" w:cs="Arial"/>
          <w:color w:val="000000"/>
          <w:szCs w:val="20"/>
        </w:rPr>
        <w:t>la</w:t>
      </w:r>
      <w:r w:rsidRPr="006D6BA2">
        <w:rPr>
          <w:rFonts w:eastAsia="Arial" w:cs="Arial"/>
          <w:color w:val="000000"/>
          <w:spacing w:val="12"/>
          <w:szCs w:val="20"/>
        </w:rPr>
        <w:t xml:space="preserve"> </w:t>
      </w:r>
      <w:r w:rsidRPr="006D6BA2">
        <w:rPr>
          <w:rFonts w:eastAsia="Arial" w:cs="Arial"/>
          <w:color w:val="000000"/>
          <w:spacing w:val="-1"/>
          <w:szCs w:val="20"/>
        </w:rPr>
        <w:t>p</w:t>
      </w:r>
      <w:r w:rsidRPr="006D6BA2">
        <w:rPr>
          <w:rFonts w:eastAsia="Arial" w:cs="Arial"/>
          <w:color w:val="000000"/>
          <w:spacing w:val="-2"/>
          <w:szCs w:val="20"/>
        </w:rPr>
        <w:t>ri</w:t>
      </w:r>
      <w:r w:rsidRPr="006D6BA2">
        <w:rPr>
          <w:rFonts w:eastAsia="Arial" w:cs="Arial"/>
          <w:color w:val="000000"/>
          <w:spacing w:val="-1"/>
          <w:szCs w:val="20"/>
        </w:rPr>
        <w:t>se</w:t>
      </w:r>
      <w:r w:rsidRPr="006D6BA2">
        <w:rPr>
          <w:rFonts w:eastAsia="Arial" w:cs="Arial"/>
          <w:color w:val="000000"/>
          <w:spacing w:val="11"/>
          <w:szCs w:val="20"/>
        </w:rPr>
        <w:t xml:space="preserve"> </w:t>
      </w:r>
      <w:r w:rsidRPr="006D6BA2">
        <w:rPr>
          <w:rFonts w:eastAsia="Arial" w:cs="Arial"/>
          <w:color w:val="000000"/>
          <w:szCs w:val="20"/>
        </w:rPr>
        <w:t>en</w:t>
      </w:r>
      <w:r w:rsidRPr="006D6BA2">
        <w:rPr>
          <w:rFonts w:eastAsia="Arial" w:cs="Arial"/>
          <w:color w:val="000000"/>
          <w:spacing w:val="12"/>
          <w:szCs w:val="20"/>
        </w:rPr>
        <w:t xml:space="preserve"> </w:t>
      </w:r>
      <w:r w:rsidRPr="006D6BA2">
        <w:rPr>
          <w:rFonts w:eastAsia="Arial" w:cs="Arial"/>
          <w:color w:val="000000"/>
          <w:spacing w:val="-1"/>
          <w:szCs w:val="20"/>
        </w:rPr>
        <w:t>cha</w:t>
      </w:r>
      <w:r w:rsidRPr="006D6BA2">
        <w:rPr>
          <w:rFonts w:eastAsia="Arial" w:cs="Arial"/>
          <w:color w:val="000000"/>
          <w:spacing w:val="-2"/>
          <w:szCs w:val="20"/>
        </w:rPr>
        <w:t>r</w:t>
      </w:r>
      <w:r w:rsidRPr="006D6BA2">
        <w:rPr>
          <w:rFonts w:eastAsia="Arial" w:cs="Arial"/>
          <w:color w:val="000000"/>
          <w:spacing w:val="-1"/>
          <w:szCs w:val="20"/>
        </w:rPr>
        <w:t>ge</w:t>
      </w:r>
      <w:r w:rsidRPr="006D6BA2">
        <w:rPr>
          <w:rFonts w:eastAsia="Arial" w:cs="Arial"/>
          <w:color w:val="000000"/>
          <w:spacing w:val="12"/>
          <w:szCs w:val="20"/>
        </w:rPr>
        <w:t xml:space="preserve"> </w:t>
      </w:r>
      <w:r w:rsidRPr="006D6BA2">
        <w:rPr>
          <w:rFonts w:eastAsia="Arial" w:cs="Arial"/>
          <w:color w:val="000000"/>
          <w:spacing w:val="-2"/>
          <w:szCs w:val="20"/>
        </w:rPr>
        <w:t>fi</w:t>
      </w:r>
      <w:r w:rsidRPr="006D6BA2">
        <w:rPr>
          <w:rFonts w:eastAsia="Arial" w:cs="Arial"/>
          <w:color w:val="000000"/>
          <w:spacing w:val="-1"/>
          <w:szCs w:val="20"/>
        </w:rPr>
        <w:t>nanc</w:t>
      </w:r>
      <w:r w:rsidRPr="006D6BA2">
        <w:rPr>
          <w:rFonts w:eastAsia="Arial" w:cs="Arial"/>
          <w:color w:val="000000"/>
          <w:spacing w:val="-2"/>
          <w:szCs w:val="20"/>
        </w:rPr>
        <w:t>i</w:t>
      </w:r>
      <w:r w:rsidRPr="006D6BA2">
        <w:rPr>
          <w:rFonts w:eastAsia="Arial" w:cs="Arial"/>
          <w:color w:val="000000"/>
          <w:spacing w:val="-1"/>
          <w:szCs w:val="20"/>
        </w:rPr>
        <w:t>è</w:t>
      </w:r>
      <w:r w:rsidRPr="006D6BA2">
        <w:rPr>
          <w:rFonts w:eastAsia="Arial" w:cs="Arial"/>
          <w:color w:val="000000"/>
          <w:spacing w:val="-2"/>
          <w:szCs w:val="20"/>
        </w:rPr>
        <w:t>r</w:t>
      </w:r>
      <w:r w:rsidRPr="006D6BA2">
        <w:rPr>
          <w:rFonts w:eastAsia="Arial" w:cs="Arial"/>
          <w:color w:val="000000"/>
          <w:spacing w:val="-1"/>
          <w:szCs w:val="20"/>
        </w:rPr>
        <w:t xml:space="preserve">e. </w:t>
      </w:r>
    </w:p>
    <w:p w14:paraId="06EF5203" w14:textId="330170B6" w:rsidR="00AF2B28" w:rsidRDefault="00F313AA" w:rsidP="00AF2B28">
      <w:pPr>
        <w:pStyle w:val="Citationintense"/>
        <w:pBdr>
          <w:left w:val="single" w:sz="4" w:space="10" w:color="auto"/>
        </w:pBdr>
        <w:rPr>
          <w:color w:val="EE0000"/>
        </w:rPr>
      </w:pPr>
      <w:r w:rsidRPr="006D6BA2">
        <w:rPr>
          <w:color w:val="EE0000"/>
        </w:rPr>
        <w:t>La collectivité peut ajouter ses éléments de procédure et de priorisation si</w:t>
      </w:r>
      <w:r>
        <w:rPr>
          <w:color w:val="EE0000"/>
        </w:rPr>
        <w:t xml:space="preserve"> différents de ceux prévus aux articles 1 et 2 de la partie</w:t>
      </w:r>
      <w:r w:rsidR="00AF2B28">
        <w:rPr>
          <w:color w:val="EE0000"/>
        </w:rPr>
        <w:t xml:space="preserve"> 3</w:t>
      </w:r>
      <w:r>
        <w:rPr>
          <w:color w:val="EE0000"/>
        </w:rPr>
        <w:t xml:space="preserve"> </w:t>
      </w:r>
      <w:r w:rsidRPr="00F313AA">
        <w:rPr>
          <w:color w:val="EE0000"/>
        </w:rPr>
        <w:t>ou renvoyer aux pages traitant de ces éléments s’ils sont communs à tous les dispositifs.</w:t>
      </w:r>
      <w:r w:rsidR="00AF2B28">
        <w:rPr>
          <w:color w:val="EE0000"/>
        </w:rPr>
        <w:t xml:space="preserve"> </w:t>
      </w:r>
    </w:p>
    <w:p w14:paraId="3406F58A" w14:textId="25DF69EC" w:rsidR="00AF2B28" w:rsidRPr="00AF2B28" w:rsidRDefault="00AF2B28" w:rsidP="00AF2B28">
      <w:pPr>
        <w:pStyle w:val="Citationintense"/>
        <w:pBdr>
          <w:left w:val="single" w:sz="4" w:space="10" w:color="auto"/>
        </w:pBdr>
      </w:pPr>
      <w:r w:rsidRPr="001E6B89">
        <w:t>Préciser le cas échéant si un ordre de mission est nécessaire.</w:t>
      </w:r>
    </w:p>
    <w:p w14:paraId="21EC43F9" w14:textId="77777777" w:rsidR="00A858E0" w:rsidRPr="00A858E0" w:rsidRDefault="00A858E0" w:rsidP="00A858E0">
      <w:pPr>
        <w:spacing w:after="0" w:line="240" w:lineRule="auto"/>
        <w:rPr>
          <w:sz w:val="16"/>
          <w:szCs w:val="48"/>
          <w:lang w:eastAsia="fr-FR"/>
        </w:rPr>
      </w:pPr>
    </w:p>
    <w:p w14:paraId="2DB75103" w14:textId="47BC67F0" w:rsidR="006D6BA2" w:rsidRDefault="00360B90">
      <w:pPr>
        <w:spacing w:line="240" w:lineRule="auto"/>
        <w:rPr>
          <w:lang w:eastAsia="fr-FR"/>
        </w:rPr>
      </w:pPr>
      <w:r>
        <w:rPr>
          <w:lang w:eastAsia="fr-FR"/>
        </w:rPr>
        <w:t xml:space="preserve">À la fin du congé pour VAE, l’agent doit présenter à la collectivité une attestation de fréquentation effective délivrée par l’autorité chargée de la certification ainsi qu’une attestation de présence de l’organisme ayant accompagné l’agent. </w:t>
      </w:r>
    </w:p>
    <w:p w14:paraId="4AADD683" w14:textId="77777777" w:rsidR="006D6BA2" w:rsidRDefault="006D6BA2">
      <w:pPr>
        <w:jc w:val="left"/>
        <w:rPr>
          <w:lang w:eastAsia="fr-FR"/>
        </w:rPr>
      </w:pPr>
      <w:r>
        <w:rPr>
          <w:lang w:eastAsia="fr-FR"/>
        </w:rPr>
        <w:br w:type="page"/>
      </w:r>
    </w:p>
    <w:p w14:paraId="0FC156E6" w14:textId="6739F53D" w:rsidR="00D27365" w:rsidRDefault="00360B90">
      <w:pPr>
        <w:pStyle w:val="Titre1"/>
      </w:pPr>
      <w:bookmarkStart w:id="74" w:name="_Toc219813178"/>
      <w:bookmarkStart w:id="75" w:name="_Toc219815947"/>
      <w:r>
        <w:rPr>
          <w:rFonts w:eastAsia="Arial"/>
        </w:rPr>
        <w:t>Période d’immersion</w:t>
      </w:r>
      <w:bookmarkEnd w:id="74"/>
      <w:bookmarkEnd w:id="75"/>
      <w:r>
        <w:rPr>
          <w:rFonts w:eastAsia="Arial"/>
          <w:sz w:val="22"/>
        </w:rPr>
        <w:t xml:space="preserve"> </w:t>
      </w:r>
      <w:r w:rsidR="00AF2B28" w:rsidRPr="00AF2B28">
        <w:rPr>
          <w:rFonts w:eastAsia="Arial"/>
          <w:szCs w:val="44"/>
        </w:rPr>
        <w:t>professionnelle</w:t>
      </w:r>
    </w:p>
    <w:p w14:paraId="42EE11C8" w14:textId="0317FF62" w:rsidR="00D27365" w:rsidRDefault="00360B90">
      <w:pPr>
        <w:pBdr>
          <w:top w:val="none" w:sz="4" w:space="0" w:color="000000"/>
          <w:left w:val="none" w:sz="4" w:space="0" w:color="000000"/>
          <w:bottom w:val="none" w:sz="4" w:space="0" w:color="000000"/>
          <w:right w:val="none" w:sz="4" w:space="0" w:color="000000"/>
        </w:pBdr>
        <w:spacing w:after="0" w:line="240" w:lineRule="auto"/>
        <w:rPr>
          <w:rFonts w:eastAsia="Arial" w:cs="Arial"/>
          <w:szCs w:val="20"/>
        </w:rPr>
      </w:pPr>
      <w:r>
        <w:rPr>
          <w:rFonts w:eastAsia="Arial" w:cs="Arial"/>
          <w:szCs w:val="20"/>
        </w:rPr>
        <w:t>La période d’immersion</w:t>
      </w:r>
      <w:r w:rsidR="00B41C7F">
        <w:rPr>
          <w:rFonts w:eastAsia="Arial" w:cs="Arial"/>
          <w:szCs w:val="20"/>
        </w:rPr>
        <w:t xml:space="preserve"> professionnelle</w:t>
      </w:r>
      <w:r>
        <w:rPr>
          <w:rFonts w:eastAsia="Arial" w:cs="Arial"/>
          <w:szCs w:val="20"/>
        </w:rPr>
        <w:t xml:space="preserve"> consiste en un stage d’observation au sein d’un établissement public.</w:t>
      </w:r>
      <w:r w:rsidR="00FF2C9A">
        <w:rPr>
          <w:rStyle w:val="Appelnotedebasdep"/>
          <w:rFonts w:eastAsia="Arial" w:cs="Arial"/>
          <w:szCs w:val="20"/>
        </w:rPr>
        <w:footnoteReference w:id="18"/>
      </w:r>
    </w:p>
    <w:p w14:paraId="422D080A" w14:textId="77777777" w:rsidR="00D27365" w:rsidRDefault="00D27365">
      <w:pPr>
        <w:pBdr>
          <w:top w:val="none" w:sz="4" w:space="0" w:color="000000"/>
          <w:left w:val="none" w:sz="4" w:space="0" w:color="000000"/>
          <w:bottom w:val="none" w:sz="4" w:space="0" w:color="000000"/>
          <w:right w:val="none" w:sz="4" w:space="0" w:color="000000"/>
        </w:pBdr>
        <w:spacing w:after="0" w:line="240" w:lineRule="auto"/>
        <w:rPr>
          <w:rFonts w:eastAsia="Arial" w:cs="Arial"/>
          <w:sz w:val="16"/>
          <w:szCs w:val="16"/>
        </w:rPr>
      </w:pPr>
    </w:p>
    <w:p w14:paraId="549A2E11" w14:textId="77777777" w:rsidR="00D27365" w:rsidRDefault="00360B90">
      <w:pPr>
        <w:pBdr>
          <w:top w:val="none" w:sz="4" w:space="0" w:color="000000"/>
          <w:left w:val="none" w:sz="4" w:space="0" w:color="000000"/>
          <w:bottom w:val="none" w:sz="4" w:space="0" w:color="000000"/>
          <w:right w:val="none" w:sz="4" w:space="0" w:color="000000"/>
        </w:pBdr>
        <w:spacing w:after="0" w:line="240" w:lineRule="auto"/>
      </w:pPr>
      <w:r>
        <w:rPr>
          <w:rFonts w:eastAsia="Arial" w:cs="Arial"/>
          <w:szCs w:val="20"/>
        </w:rPr>
        <w:t xml:space="preserve">Son objectif est de confirmer un projet d’évolution professionnelle en s’immergeant dans la réalité d’un métier, et ainsi observer sa pratique et son environnement professionnel. </w:t>
      </w:r>
    </w:p>
    <w:p w14:paraId="39E61220" w14:textId="77777777" w:rsidR="00D27365" w:rsidRDefault="00D27365">
      <w:pPr>
        <w:spacing w:after="0" w:line="276" w:lineRule="auto"/>
        <w:jc w:val="left"/>
      </w:pPr>
    </w:p>
    <w:p w14:paraId="4A522832" w14:textId="77777777" w:rsidR="00D27365" w:rsidRDefault="00360B90">
      <w:pPr>
        <w:pStyle w:val="Titre2"/>
      </w:pPr>
      <w:r>
        <w:rPr>
          <w:rFonts w:eastAsia="Times New Roman"/>
          <w:lang w:eastAsia="fr-FR"/>
        </w:rPr>
        <w:t>Agents concernés</w:t>
      </w:r>
    </w:p>
    <w:p w14:paraId="4CDCE672" w14:textId="77777777" w:rsidR="00D27365" w:rsidRDefault="00360B90">
      <w:pPr>
        <w:pBdr>
          <w:top w:val="none" w:sz="4" w:space="0" w:color="000000"/>
          <w:left w:val="none" w:sz="4" w:space="0" w:color="000000"/>
          <w:bottom w:val="none" w:sz="4" w:space="0" w:color="000000"/>
          <w:right w:val="none" w:sz="4" w:space="0" w:color="000000"/>
        </w:pBdr>
        <w:spacing w:after="0" w:line="240" w:lineRule="auto"/>
        <w:rPr>
          <w:rFonts w:eastAsia="Arial" w:cs="Arial"/>
          <w:szCs w:val="20"/>
        </w:rPr>
      </w:pPr>
      <w:r>
        <w:rPr>
          <w:rFonts w:eastAsia="Arial" w:cs="Arial"/>
          <w:szCs w:val="20"/>
        </w:rPr>
        <w:t xml:space="preserve">Chaque agent public, qu’il soit titulaire ou contractuel, peut bénéficier, sans condition d’ancienneté, d’une période d’immersion professionnelle auprès d’un employeur public. </w:t>
      </w:r>
    </w:p>
    <w:p w14:paraId="51818CEA" w14:textId="77777777" w:rsidR="00D27365" w:rsidRDefault="00D27365">
      <w:pPr>
        <w:spacing w:after="0" w:line="276" w:lineRule="auto"/>
        <w:jc w:val="left"/>
      </w:pPr>
    </w:p>
    <w:p w14:paraId="7207BD41" w14:textId="77777777" w:rsidR="00D27365" w:rsidRDefault="00360B90">
      <w:pPr>
        <w:pStyle w:val="Titre2"/>
      </w:pPr>
      <w:r>
        <w:rPr>
          <w:rFonts w:eastAsia="Times New Roman"/>
          <w:lang w:eastAsia="fr-FR"/>
        </w:rPr>
        <w:t>Spécificités du dispositif</w:t>
      </w:r>
    </w:p>
    <w:p w14:paraId="2DF4550F" w14:textId="77777777" w:rsidR="00D27365" w:rsidRDefault="00360B90">
      <w:pPr>
        <w:pBdr>
          <w:top w:val="none" w:sz="4" w:space="0" w:color="000000"/>
          <w:left w:val="none" w:sz="4" w:space="0" w:color="000000"/>
          <w:bottom w:val="none" w:sz="4" w:space="0" w:color="000000"/>
          <w:right w:val="none" w:sz="4" w:space="0" w:color="000000"/>
        </w:pBdr>
        <w:spacing w:after="0" w:line="240" w:lineRule="auto"/>
        <w:rPr>
          <w:rFonts w:eastAsia="Arial" w:cs="Arial"/>
          <w:szCs w:val="20"/>
        </w:rPr>
      </w:pPr>
      <w:r>
        <w:rPr>
          <w:rFonts w:eastAsia="Arial" w:cs="Arial"/>
          <w:szCs w:val="20"/>
        </w:rPr>
        <w:t xml:space="preserve">La durée de la période d’immersion est de 2 à 10 jours </w:t>
      </w:r>
      <w:proofErr w:type="gramStart"/>
      <w:r>
        <w:rPr>
          <w:rFonts w:eastAsia="Arial" w:cs="Arial"/>
          <w:szCs w:val="20"/>
        </w:rPr>
        <w:t>ouvrés</w:t>
      </w:r>
      <w:proofErr w:type="gramEnd"/>
      <w:r>
        <w:rPr>
          <w:rFonts w:eastAsia="Arial" w:cs="Arial"/>
          <w:szCs w:val="20"/>
        </w:rPr>
        <w:t>, consécutifs ou non. La durée cumulée ne peut être supérieure à 20 jours sur une période de 3 ans.</w:t>
      </w:r>
    </w:p>
    <w:p w14:paraId="116FF067" w14:textId="77777777" w:rsidR="00D27365" w:rsidRDefault="00D27365">
      <w:pPr>
        <w:pBdr>
          <w:top w:val="none" w:sz="4" w:space="0" w:color="000000"/>
          <w:left w:val="none" w:sz="4" w:space="0" w:color="000000"/>
          <w:bottom w:val="none" w:sz="4" w:space="0" w:color="000000"/>
          <w:right w:val="none" w:sz="4" w:space="0" w:color="000000"/>
        </w:pBdr>
        <w:spacing w:after="0" w:line="240" w:lineRule="auto"/>
        <w:rPr>
          <w:rFonts w:eastAsia="Arial" w:cs="Arial"/>
          <w:sz w:val="16"/>
          <w:szCs w:val="16"/>
        </w:rPr>
      </w:pPr>
    </w:p>
    <w:p w14:paraId="0E664BA1" w14:textId="77777777" w:rsidR="00D27365" w:rsidRDefault="00360B90">
      <w:pPr>
        <w:pBdr>
          <w:top w:val="none" w:sz="4" w:space="0" w:color="000000"/>
          <w:left w:val="none" w:sz="4" w:space="0" w:color="000000"/>
          <w:bottom w:val="none" w:sz="4" w:space="0" w:color="000000"/>
          <w:right w:val="none" w:sz="4" w:space="0" w:color="000000"/>
        </w:pBdr>
        <w:spacing w:after="0" w:line="240" w:lineRule="auto"/>
        <w:rPr>
          <w:rFonts w:eastAsia="Arial" w:cs="Arial"/>
          <w:szCs w:val="20"/>
        </w:rPr>
      </w:pPr>
      <w:r>
        <w:rPr>
          <w:rFonts w:eastAsia="Arial" w:cs="Arial"/>
          <w:szCs w:val="20"/>
        </w:rPr>
        <w:t>L’immersion se déroule obligatoirement au sein d’un établissement public.</w:t>
      </w:r>
    </w:p>
    <w:p w14:paraId="05701969" w14:textId="77777777" w:rsidR="00D27365" w:rsidRDefault="00D27365">
      <w:pPr>
        <w:pBdr>
          <w:top w:val="none" w:sz="4" w:space="0" w:color="000000"/>
          <w:left w:val="none" w:sz="4" w:space="0" w:color="000000"/>
          <w:bottom w:val="none" w:sz="4" w:space="0" w:color="000000"/>
          <w:right w:val="none" w:sz="4" w:space="0" w:color="000000"/>
        </w:pBdr>
        <w:spacing w:after="0" w:line="240" w:lineRule="auto"/>
        <w:rPr>
          <w:rFonts w:eastAsia="Arial" w:cs="Arial"/>
          <w:szCs w:val="22"/>
        </w:rPr>
      </w:pPr>
    </w:p>
    <w:p w14:paraId="388B9448" w14:textId="77777777" w:rsidR="00D27365" w:rsidRDefault="00360B90">
      <w:pPr>
        <w:pStyle w:val="Titre2"/>
      </w:pPr>
      <w:r>
        <w:rPr>
          <w:rFonts w:eastAsia="Arial"/>
        </w:rPr>
        <w:t>Rémunération et statut de l’agent </w:t>
      </w:r>
      <w:r>
        <w:rPr>
          <w:rFonts w:eastAsia="Arial"/>
          <w:sz w:val="20"/>
          <w:szCs w:val="20"/>
        </w:rPr>
        <w:t xml:space="preserve"> </w:t>
      </w:r>
    </w:p>
    <w:p w14:paraId="5DC45E67" w14:textId="77777777" w:rsidR="00D27365" w:rsidRDefault="00360B90">
      <w:pPr>
        <w:pBdr>
          <w:top w:val="none" w:sz="4" w:space="0" w:color="000000"/>
          <w:left w:val="none" w:sz="4" w:space="0" w:color="000000"/>
          <w:bottom w:val="none" w:sz="4" w:space="0" w:color="000000"/>
          <w:right w:val="none" w:sz="4" w:space="0" w:color="000000"/>
        </w:pBdr>
        <w:spacing w:after="0" w:line="240" w:lineRule="auto"/>
      </w:pPr>
      <w:r>
        <w:rPr>
          <w:rFonts w:eastAsia="Arial" w:cs="Arial"/>
          <w:szCs w:val="20"/>
        </w:rPr>
        <w:t xml:space="preserve">Pendant la période d’immersion, l’agent bénéficiaire est considéré comme étant en mission : il conserve sa rémunération et les frais occasionnés par les déplacements sont pris en charge par la collectivité. </w:t>
      </w:r>
    </w:p>
    <w:p w14:paraId="516683DD" w14:textId="77777777" w:rsidR="00D27365" w:rsidRDefault="00D27365">
      <w:pPr>
        <w:spacing w:after="0" w:line="276" w:lineRule="auto"/>
        <w:jc w:val="left"/>
      </w:pPr>
    </w:p>
    <w:p w14:paraId="64DD8515" w14:textId="77777777" w:rsidR="00D27365" w:rsidRDefault="00360B90">
      <w:pPr>
        <w:pStyle w:val="Titre2"/>
      </w:pPr>
      <w:r>
        <w:rPr>
          <w:rFonts w:eastAsia="Times New Roman"/>
          <w:lang w:eastAsia="fr-FR"/>
        </w:rPr>
        <w:t>Procédure</w:t>
      </w:r>
    </w:p>
    <w:p w14:paraId="214761A1" w14:textId="77777777" w:rsidR="00D27365" w:rsidRDefault="00360B90">
      <w:pPr>
        <w:pBdr>
          <w:top w:val="none" w:sz="4" w:space="0" w:color="000000"/>
          <w:left w:val="none" w:sz="4" w:space="0" w:color="000000"/>
          <w:bottom w:val="none" w:sz="4" w:space="0" w:color="000000"/>
          <w:right w:val="none" w:sz="4" w:space="0" w:color="000000"/>
        </w:pBdr>
        <w:spacing w:after="0" w:line="240" w:lineRule="auto"/>
        <w:rPr>
          <w:rFonts w:eastAsia="Arial" w:cs="Arial"/>
          <w:szCs w:val="20"/>
        </w:rPr>
      </w:pPr>
      <w:r>
        <w:rPr>
          <w:rFonts w:eastAsia="Arial" w:cs="Arial"/>
          <w:szCs w:val="20"/>
        </w:rPr>
        <w:t xml:space="preserve">La demande est adressée par l’agent à son employeur 3 mois avant la date souhaitée de la période. Ce délai peut être réduit par accord entre la collectivité et l’agent. </w:t>
      </w:r>
    </w:p>
    <w:p w14:paraId="4A791FA6" w14:textId="5C18247E" w:rsidR="00D27365" w:rsidRDefault="00360B90">
      <w:pPr>
        <w:pBdr>
          <w:top w:val="none" w:sz="4" w:space="0" w:color="000000"/>
          <w:left w:val="none" w:sz="4" w:space="0" w:color="000000"/>
          <w:bottom w:val="none" w:sz="4" w:space="0" w:color="000000"/>
          <w:right w:val="none" w:sz="4" w:space="0" w:color="000000"/>
        </w:pBdr>
        <w:spacing w:after="0" w:line="240" w:lineRule="auto"/>
        <w:rPr>
          <w:rFonts w:eastAsia="Arial" w:cs="Arial"/>
          <w:szCs w:val="20"/>
        </w:rPr>
      </w:pPr>
      <w:r>
        <w:rPr>
          <w:rFonts w:eastAsia="Arial" w:cs="Arial"/>
          <w:szCs w:val="20"/>
        </w:rPr>
        <w:t>La demande précise la structure d’accueil souhaitée,</w:t>
      </w:r>
      <w:r w:rsidR="00712BC4">
        <w:rPr>
          <w:rFonts w:eastAsia="Arial" w:cs="Arial"/>
          <w:szCs w:val="20"/>
        </w:rPr>
        <w:t xml:space="preserve"> le ou les métiers observés,</w:t>
      </w:r>
      <w:r>
        <w:rPr>
          <w:rFonts w:eastAsia="Arial" w:cs="Arial"/>
          <w:szCs w:val="20"/>
        </w:rPr>
        <w:t xml:space="preserve"> la durée et la période envisagée. La collectivité apprécie la cohérence de l’immersion avec le projet d’évolution professionnelle exprimé. </w:t>
      </w:r>
    </w:p>
    <w:p w14:paraId="23C00C0E" w14:textId="77777777" w:rsidR="00D27365" w:rsidRDefault="00D27365">
      <w:pPr>
        <w:pBdr>
          <w:top w:val="none" w:sz="4" w:space="0" w:color="000000"/>
          <w:left w:val="none" w:sz="4" w:space="0" w:color="000000"/>
          <w:bottom w:val="none" w:sz="4" w:space="0" w:color="000000"/>
          <w:right w:val="none" w:sz="4" w:space="0" w:color="000000"/>
        </w:pBdr>
        <w:spacing w:after="0" w:line="240" w:lineRule="auto"/>
        <w:rPr>
          <w:rFonts w:eastAsia="Arial" w:cs="Arial"/>
          <w:sz w:val="16"/>
          <w:szCs w:val="16"/>
        </w:rPr>
      </w:pPr>
    </w:p>
    <w:p w14:paraId="199B4C61" w14:textId="77777777" w:rsidR="00D27365" w:rsidRDefault="00360B90">
      <w:pPr>
        <w:pBdr>
          <w:top w:val="none" w:sz="4" w:space="0" w:color="000000"/>
          <w:left w:val="none" w:sz="4" w:space="0" w:color="000000"/>
          <w:bottom w:val="none" w:sz="4" w:space="0" w:color="000000"/>
          <w:right w:val="none" w:sz="4" w:space="0" w:color="000000"/>
        </w:pBdr>
        <w:spacing w:after="0" w:line="240" w:lineRule="auto"/>
        <w:rPr>
          <w:rFonts w:eastAsia="Arial" w:cs="Arial"/>
          <w:szCs w:val="20"/>
        </w:rPr>
      </w:pPr>
      <w:r>
        <w:rPr>
          <w:rFonts w:eastAsia="Arial" w:cs="Arial"/>
          <w:szCs w:val="20"/>
        </w:rPr>
        <w:t>La collectivité fait savoir à l’agent dans le mois qui suit la réception de la demande, son accord, le motif de son refus ou le report de la période.</w:t>
      </w:r>
    </w:p>
    <w:p w14:paraId="75CDF02A" w14:textId="77777777" w:rsidR="00D27365" w:rsidRDefault="00D27365">
      <w:pPr>
        <w:pBdr>
          <w:top w:val="none" w:sz="4" w:space="0" w:color="000000"/>
          <w:left w:val="none" w:sz="4" w:space="0" w:color="000000"/>
          <w:bottom w:val="none" w:sz="4" w:space="0" w:color="000000"/>
          <w:right w:val="none" w:sz="4" w:space="0" w:color="000000"/>
        </w:pBdr>
        <w:spacing w:after="0" w:line="240" w:lineRule="auto"/>
        <w:rPr>
          <w:rFonts w:eastAsia="Arial" w:cs="Arial"/>
          <w:sz w:val="16"/>
          <w:szCs w:val="16"/>
        </w:rPr>
      </w:pPr>
    </w:p>
    <w:p w14:paraId="78836DAC" w14:textId="77777777" w:rsidR="00D27365" w:rsidRDefault="00360B90">
      <w:pPr>
        <w:pBdr>
          <w:top w:val="none" w:sz="4" w:space="0" w:color="000000"/>
          <w:left w:val="none" w:sz="4" w:space="0" w:color="000000"/>
          <w:bottom w:val="none" w:sz="4" w:space="0" w:color="000000"/>
          <w:right w:val="none" w:sz="4" w:space="0" w:color="000000"/>
        </w:pBdr>
        <w:spacing w:after="0" w:line="240" w:lineRule="auto"/>
        <w:rPr>
          <w:rFonts w:eastAsia="Arial" w:cs="Arial"/>
        </w:rPr>
      </w:pPr>
      <w:r>
        <w:rPr>
          <w:rFonts w:eastAsia="Arial" w:cs="Arial"/>
          <w:szCs w:val="20"/>
        </w:rPr>
        <w:t>Une convention est établie entre l’employeur, l’agent et la structure d’accueil. Elle définit les fonctions observées par l’agent, le lieu, la durée ainsi que les dates de son déroulement.</w:t>
      </w:r>
    </w:p>
    <w:p w14:paraId="65134768" w14:textId="77777777" w:rsidR="00D27365" w:rsidRDefault="00360B90">
      <w:pPr>
        <w:pBdr>
          <w:top w:val="none" w:sz="4" w:space="0" w:color="000000"/>
          <w:left w:val="none" w:sz="4" w:space="0" w:color="000000"/>
          <w:bottom w:val="none" w:sz="4" w:space="0" w:color="000000"/>
          <w:right w:val="none" w:sz="4" w:space="0" w:color="000000"/>
        </w:pBdr>
      </w:pPr>
      <w:r>
        <w:rPr>
          <w:rFonts w:eastAsia="Arial" w:cs="Arial"/>
          <w:color w:val="EE0000"/>
          <w:spacing w:val="-2"/>
        </w:rPr>
        <w:t> </w:t>
      </w:r>
    </w:p>
    <w:p w14:paraId="3C646215" w14:textId="20DE1F8A" w:rsidR="00F313AA" w:rsidRPr="001E6B89" w:rsidRDefault="00F313AA" w:rsidP="00F313AA">
      <w:pPr>
        <w:pStyle w:val="Citationintense"/>
        <w:pBdr>
          <w:left w:val="single" w:sz="4" w:space="10" w:color="auto"/>
        </w:pBdr>
      </w:pPr>
      <w:r w:rsidRPr="006D6BA2">
        <w:rPr>
          <w:color w:val="EE0000"/>
        </w:rPr>
        <w:t>La collectivité peut ajouter ses éléments de procédure et de priorisation si</w:t>
      </w:r>
      <w:r>
        <w:rPr>
          <w:color w:val="EE0000"/>
        </w:rPr>
        <w:t xml:space="preserve"> différents de ceux prévus aux articles 1 et 2 de la partie</w:t>
      </w:r>
      <w:r w:rsidR="000F54D4">
        <w:rPr>
          <w:color w:val="EE0000"/>
        </w:rPr>
        <w:t xml:space="preserve"> 3</w:t>
      </w:r>
      <w:r>
        <w:rPr>
          <w:color w:val="EE0000"/>
        </w:rPr>
        <w:t xml:space="preserve"> </w:t>
      </w:r>
      <w:r w:rsidRPr="00F313AA">
        <w:rPr>
          <w:color w:val="EE0000"/>
        </w:rPr>
        <w:t>ou renvoyer aux pages traitant de ces éléments s’ils sont communs à tous les dispositifs.</w:t>
      </w:r>
    </w:p>
    <w:p w14:paraId="42E4795B" w14:textId="77777777" w:rsidR="00D27365" w:rsidRPr="001E6B89" w:rsidRDefault="00360B90" w:rsidP="002277A2">
      <w:pPr>
        <w:pStyle w:val="Citationintense"/>
        <w:pBdr>
          <w:left w:val="single" w:sz="4" w:space="10" w:color="auto"/>
        </w:pBdr>
      </w:pPr>
      <w:r w:rsidRPr="001E6B89">
        <w:t>Préciser le cas échéant si un ordre de mission est nécessaire.</w:t>
      </w:r>
    </w:p>
    <w:p w14:paraId="5210823B" w14:textId="77777777" w:rsidR="00D27365" w:rsidRDefault="00D27365">
      <w:pPr>
        <w:rPr>
          <w:rFonts w:eastAsia="Arial" w:cs="Arial"/>
          <w:bCs w:val="0"/>
          <w:color w:val="EE0000"/>
          <w:sz w:val="24"/>
          <w:szCs w:val="24"/>
        </w:rPr>
      </w:pPr>
    </w:p>
    <w:p w14:paraId="5E60FA08" w14:textId="77777777" w:rsidR="00D27365" w:rsidRDefault="00D27365">
      <w:pPr>
        <w:pBdr>
          <w:top w:val="none" w:sz="4" w:space="0" w:color="000000"/>
          <w:left w:val="none" w:sz="4" w:space="0" w:color="000000"/>
          <w:bottom w:val="none" w:sz="4" w:space="0" w:color="000000"/>
          <w:right w:val="none" w:sz="4" w:space="0" w:color="000000"/>
        </w:pBdr>
        <w:spacing w:after="0" w:line="240" w:lineRule="auto"/>
        <w:rPr>
          <w:lang w:eastAsia="fr-FR"/>
        </w:rPr>
      </w:pPr>
    </w:p>
    <w:p w14:paraId="4964F4A0" w14:textId="77777777" w:rsidR="00D27365" w:rsidRDefault="00D27365">
      <w:pPr>
        <w:pBdr>
          <w:top w:val="none" w:sz="4" w:space="0" w:color="000000"/>
          <w:left w:val="none" w:sz="4" w:space="0" w:color="000000"/>
          <w:bottom w:val="none" w:sz="4" w:space="0" w:color="000000"/>
          <w:right w:val="none" w:sz="4" w:space="0" w:color="000000"/>
        </w:pBdr>
        <w:spacing w:after="0" w:line="240" w:lineRule="auto"/>
        <w:rPr>
          <w:rFonts w:eastAsia="Arial" w:cs="Arial"/>
          <w:szCs w:val="20"/>
        </w:rPr>
      </w:pPr>
    </w:p>
    <w:p w14:paraId="4109714C" w14:textId="77777777" w:rsidR="00D27365" w:rsidRDefault="00360B90">
      <w:pPr>
        <w:rPr>
          <w:lang w:eastAsia="fr-FR"/>
        </w:rPr>
      </w:pPr>
      <w:r>
        <w:rPr>
          <w:lang w:eastAsia="fr-FR"/>
        </w:rPr>
        <w:br w:type="page" w:clear="all"/>
      </w:r>
    </w:p>
    <w:p w14:paraId="224C3BEA" w14:textId="77777777" w:rsidR="00D27365" w:rsidRDefault="00360B90">
      <w:pPr>
        <w:pStyle w:val="Titre1"/>
      </w:pPr>
      <w:bookmarkStart w:id="76" w:name="_Toc219813179"/>
      <w:bookmarkStart w:id="77" w:name="_Toc219815948"/>
      <w:r>
        <w:rPr>
          <w:rFonts w:eastAsia="Times New Roman"/>
          <w:lang w:eastAsia="fr-FR"/>
        </w:rPr>
        <w:t>Compte Personnel de Formation</w:t>
      </w:r>
      <w:r>
        <w:t xml:space="preserve"> (CPF)</w:t>
      </w:r>
      <w:bookmarkEnd w:id="76"/>
      <w:bookmarkEnd w:id="77"/>
    </w:p>
    <w:p w14:paraId="5022A961" w14:textId="3E76548B" w:rsidR="00D27365" w:rsidRDefault="00360B90">
      <w:pPr>
        <w:pBdr>
          <w:top w:val="none" w:sz="4" w:space="0" w:color="000000"/>
          <w:left w:val="none" w:sz="4" w:space="0" w:color="000000"/>
          <w:bottom w:val="none" w:sz="4" w:space="0" w:color="000000"/>
          <w:right w:val="none" w:sz="4" w:space="0" w:color="000000"/>
        </w:pBdr>
        <w:spacing w:after="0" w:line="276" w:lineRule="auto"/>
      </w:pPr>
      <w:r>
        <w:rPr>
          <w:rFonts w:eastAsia="Arial" w:cs="Arial"/>
          <w:color w:val="000000"/>
          <w:spacing w:val="-2"/>
          <w:szCs w:val="20"/>
        </w:rPr>
        <w:t xml:space="preserve">Le compte personnel de formation </w:t>
      </w:r>
      <w:r w:rsidR="004816AE">
        <w:rPr>
          <w:rFonts w:eastAsia="Arial" w:cs="Arial"/>
          <w:color w:val="000000"/>
          <w:spacing w:val="-2"/>
          <w:szCs w:val="20"/>
        </w:rPr>
        <w:t>permet</w:t>
      </w:r>
      <w:r>
        <w:rPr>
          <w:rFonts w:eastAsia="Arial" w:cs="Arial"/>
          <w:color w:val="000000"/>
          <w:spacing w:val="-2"/>
          <w:szCs w:val="20"/>
        </w:rPr>
        <w:t xml:space="preserve"> aux agents d’accéder à une qualification ou de développer leurs compétences dans le cadre d’un projet d’évolution professionnelle.</w:t>
      </w:r>
      <w:r w:rsidR="00FF2C9A">
        <w:rPr>
          <w:rStyle w:val="Appelnotedebasdep"/>
          <w:rFonts w:eastAsia="Arial" w:cs="Arial"/>
          <w:color w:val="000000"/>
          <w:spacing w:val="-2"/>
          <w:szCs w:val="20"/>
        </w:rPr>
        <w:footnoteReference w:id="19"/>
      </w:r>
    </w:p>
    <w:p w14:paraId="5CC8C082" w14:textId="77777777" w:rsidR="00D27365" w:rsidRDefault="00D27365">
      <w:pPr>
        <w:pBdr>
          <w:top w:val="none" w:sz="4" w:space="0" w:color="000000"/>
          <w:left w:val="none" w:sz="4" w:space="0" w:color="000000"/>
          <w:bottom w:val="none" w:sz="4" w:space="0" w:color="000000"/>
          <w:right w:val="none" w:sz="4" w:space="0" w:color="000000"/>
        </w:pBdr>
        <w:spacing w:after="0" w:line="61" w:lineRule="atLeast"/>
        <w:ind w:right="275"/>
      </w:pPr>
    </w:p>
    <w:p w14:paraId="1C8E2600" w14:textId="0ED70C2C" w:rsidR="00D27365" w:rsidRDefault="00360B90">
      <w:pPr>
        <w:pBdr>
          <w:top w:val="none" w:sz="4" w:space="0" w:color="000000"/>
          <w:left w:val="none" w:sz="4" w:space="0" w:color="000000"/>
          <w:bottom w:val="none" w:sz="4" w:space="0" w:color="000000"/>
          <w:right w:val="none" w:sz="4" w:space="0" w:color="000000"/>
        </w:pBdr>
        <w:spacing w:after="0" w:line="276" w:lineRule="auto"/>
      </w:pPr>
      <w:r>
        <w:rPr>
          <w:rFonts w:eastAsia="Arial" w:cs="Arial"/>
          <w:color w:val="000000"/>
          <w:spacing w:val="-2"/>
          <w:szCs w:val="20"/>
        </w:rPr>
        <w:t>Il convient de différencier la gestion du CPF des agents publics (alimenté en heures) de celle du CPF des salariés du privé (alimenté en euros)</w:t>
      </w:r>
      <w:r w:rsidR="004816AE">
        <w:rPr>
          <w:rFonts w:eastAsia="Arial" w:cs="Arial"/>
          <w:color w:val="000000"/>
          <w:spacing w:val="-2"/>
          <w:szCs w:val="20"/>
        </w:rPr>
        <w:t>. L</w:t>
      </w:r>
      <w:r>
        <w:rPr>
          <w:rFonts w:eastAsia="Arial" w:cs="Arial"/>
          <w:color w:val="000000"/>
          <w:spacing w:val="-2"/>
          <w:szCs w:val="20"/>
        </w:rPr>
        <w:t>a procédure de mobilisation du compte, les formations éligibles et leur financement sont différents.</w:t>
      </w:r>
    </w:p>
    <w:p w14:paraId="1454A19F" w14:textId="2C70119E" w:rsidR="00D27365" w:rsidRDefault="00360B90">
      <w:pPr>
        <w:pBdr>
          <w:top w:val="none" w:sz="4" w:space="0" w:color="000000"/>
          <w:left w:val="none" w:sz="4" w:space="0" w:color="000000"/>
          <w:bottom w:val="none" w:sz="4" w:space="0" w:color="000000"/>
          <w:right w:val="none" w:sz="4" w:space="0" w:color="000000"/>
        </w:pBdr>
        <w:spacing w:after="0" w:line="240" w:lineRule="auto"/>
      </w:pPr>
      <w:r>
        <w:rPr>
          <w:rFonts w:eastAsia="Arial" w:cs="Arial"/>
          <w:color w:val="000000"/>
          <w:spacing w:val="-2"/>
          <w:szCs w:val="20"/>
        </w:rPr>
        <w:t xml:space="preserve">La </w:t>
      </w:r>
      <w:r w:rsidR="004816AE">
        <w:rPr>
          <w:rFonts w:eastAsia="Arial" w:cs="Arial"/>
          <w:color w:val="000000"/>
          <w:spacing w:val="-2"/>
          <w:szCs w:val="20"/>
        </w:rPr>
        <w:t>C</w:t>
      </w:r>
      <w:r>
        <w:rPr>
          <w:rFonts w:eastAsia="Arial" w:cs="Arial"/>
          <w:color w:val="000000"/>
          <w:spacing w:val="-2"/>
          <w:szCs w:val="20"/>
        </w:rPr>
        <w:t xml:space="preserve">aisse des dépôts alimente les comptes personnels de formation des agents publics </w:t>
      </w:r>
      <w:r>
        <w:rPr>
          <w:rFonts w:eastAsia="Arial" w:cs="Arial"/>
          <w:color w:val="000000"/>
          <w:spacing w:val="-1"/>
          <w:szCs w:val="20"/>
        </w:rPr>
        <w:t>chaque</w:t>
      </w:r>
      <w:r>
        <w:rPr>
          <w:rFonts w:eastAsia="Arial" w:cs="Arial"/>
          <w:color w:val="000000"/>
          <w:spacing w:val="8"/>
          <w:szCs w:val="20"/>
        </w:rPr>
        <w:t xml:space="preserve"> </w:t>
      </w:r>
      <w:r>
        <w:rPr>
          <w:rFonts w:eastAsia="Arial" w:cs="Arial"/>
          <w:color w:val="000000"/>
          <w:spacing w:val="-1"/>
          <w:szCs w:val="20"/>
        </w:rPr>
        <w:t xml:space="preserve">année sur la base de </w:t>
      </w:r>
      <w:r>
        <w:rPr>
          <w:rFonts w:eastAsia="Arial" w:cs="Arial"/>
          <w:color w:val="000000"/>
          <w:szCs w:val="20"/>
        </w:rPr>
        <w:t>25</w:t>
      </w:r>
      <w:r>
        <w:rPr>
          <w:rFonts w:eastAsia="Arial" w:cs="Arial"/>
          <w:color w:val="000000"/>
          <w:spacing w:val="30"/>
          <w:szCs w:val="20"/>
        </w:rPr>
        <w:t xml:space="preserve"> </w:t>
      </w:r>
      <w:r>
        <w:rPr>
          <w:rFonts w:eastAsia="Arial" w:cs="Arial"/>
          <w:color w:val="000000"/>
          <w:spacing w:val="-1"/>
          <w:szCs w:val="20"/>
        </w:rPr>
        <w:t>heu</w:t>
      </w:r>
      <w:r>
        <w:rPr>
          <w:rFonts w:eastAsia="Arial" w:cs="Arial"/>
          <w:color w:val="000000"/>
          <w:spacing w:val="-2"/>
          <w:szCs w:val="20"/>
        </w:rPr>
        <w:t>r</w:t>
      </w:r>
      <w:r>
        <w:rPr>
          <w:rFonts w:eastAsia="Arial" w:cs="Arial"/>
          <w:color w:val="000000"/>
          <w:spacing w:val="-1"/>
          <w:szCs w:val="20"/>
        </w:rPr>
        <w:t>es</w:t>
      </w:r>
      <w:r>
        <w:rPr>
          <w:rFonts w:eastAsia="Arial" w:cs="Arial"/>
          <w:color w:val="000000"/>
          <w:spacing w:val="28"/>
          <w:szCs w:val="20"/>
        </w:rPr>
        <w:t xml:space="preserve"> </w:t>
      </w:r>
      <w:r>
        <w:rPr>
          <w:rFonts w:eastAsia="Arial" w:cs="Arial"/>
          <w:color w:val="000000"/>
          <w:spacing w:val="-1"/>
          <w:szCs w:val="20"/>
        </w:rPr>
        <w:t xml:space="preserve">par année civile pour un agent à temps complet, dans la limite d’un plafond de 150 heures. </w:t>
      </w:r>
    </w:p>
    <w:p w14:paraId="0DC91F84" w14:textId="77777777" w:rsidR="00D27365" w:rsidRDefault="00D27365">
      <w:pPr>
        <w:pBdr>
          <w:top w:val="none" w:sz="4" w:space="0" w:color="000000"/>
          <w:left w:val="none" w:sz="4" w:space="0" w:color="000000"/>
          <w:bottom w:val="none" w:sz="4" w:space="0" w:color="000000"/>
          <w:right w:val="none" w:sz="4" w:space="0" w:color="000000"/>
        </w:pBdr>
        <w:spacing w:after="0" w:line="240" w:lineRule="auto"/>
      </w:pPr>
    </w:p>
    <w:p w14:paraId="77CABAC1" w14:textId="7FE87F19" w:rsidR="00D27365" w:rsidRDefault="004816AE">
      <w:pPr>
        <w:pBdr>
          <w:top w:val="none" w:sz="4" w:space="0" w:color="000000"/>
          <w:left w:val="none" w:sz="4" w:space="0" w:color="000000"/>
          <w:bottom w:val="none" w:sz="4" w:space="0" w:color="000000"/>
          <w:right w:val="none" w:sz="4" w:space="0" w:color="000000"/>
        </w:pBdr>
        <w:spacing w:after="0" w:line="85" w:lineRule="atLeast"/>
      </w:pPr>
      <w:r>
        <w:rPr>
          <w:rFonts w:eastAsia="Arial" w:cs="Arial"/>
          <w:color w:val="000000"/>
          <w:spacing w:val="-2"/>
          <w:szCs w:val="20"/>
        </w:rPr>
        <w:t>Les</w:t>
      </w:r>
      <w:r w:rsidR="00360B90">
        <w:rPr>
          <w:rFonts w:eastAsia="Arial" w:cs="Arial"/>
          <w:color w:val="000000"/>
          <w:spacing w:val="2"/>
          <w:szCs w:val="20"/>
        </w:rPr>
        <w:t xml:space="preserve"> agent</w:t>
      </w:r>
      <w:r w:rsidR="00360B90">
        <w:rPr>
          <w:rFonts w:eastAsia="Arial" w:cs="Arial"/>
          <w:color w:val="000000"/>
          <w:spacing w:val="-1"/>
          <w:szCs w:val="20"/>
        </w:rPr>
        <w:t>s</w:t>
      </w:r>
      <w:r w:rsidR="00360B90">
        <w:rPr>
          <w:rFonts w:eastAsia="Arial" w:cs="Arial"/>
          <w:color w:val="000000"/>
          <w:spacing w:val="9"/>
          <w:szCs w:val="20"/>
        </w:rPr>
        <w:t xml:space="preserve"> </w:t>
      </w:r>
      <w:r w:rsidR="00360B90">
        <w:rPr>
          <w:rFonts w:eastAsia="Arial" w:cs="Arial"/>
          <w:color w:val="000000"/>
          <w:spacing w:val="-1"/>
          <w:szCs w:val="20"/>
        </w:rPr>
        <w:t>de</w:t>
      </w:r>
      <w:r w:rsidR="00360B90">
        <w:rPr>
          <w:rFonts w:eastAsia="Arial" w:cs="Arial"/>
          <w:color w:val="000000"/>
          <w:spacing w:val="6"/>
          <w:szCs w:val="20"/>
        </w:rPr>
        <w:t xml:space="preserve"> </w:t>
      </w:r>
      <w:r w:rsidR="00360B90">
        <w:rPr>
          <w:rFonts w:eastAsia="Arial" w:cs="Arial"/>
          <w:color w:val="000000"/>
          <w:spacing w:val="-1"/>
          <w:szCs w:val="20"/>
        </w:rPr>
        <w:t>ca</w:t>
      </w:r>
      <w:r w:rsidR="00360B90">
        <w:rPr>
          <w:rFonts w:eastAsia="Arial" w:cs="Arial"/>
          <w:color w:val="000000"/>
          <w:spacing w:val="-2"/>
          <w:szCs w:val="20"/>
        </w:rPr>
        <w:t>t</w:t>
      </w:r>
      <w:r w:rsidR="00360B90">
        <w:rPr>
          <w:rFonts w:eastAsia="Arial" w:cs="Arial"/>
          <w:color w:val="000000"/>
          <w:spacing w:val="-1"/>
          <w:szCs w:val="20"/>
        </w:rPr>
        <w:t>égo</w:t>
      </w:r>
      <w:r w:rsidR="00360B90">
        <w:rPr>
          <w:rFonts w:eastAsia="Arial" w:cs="Arial"/>
          <w:color w:val="000000"/>
          <w:spacing w:val="-2"/>
          <w:szCs w:val="20"/>
        </w:rPr>
        <w:t>ri</w:t>
      </w:r>
      <w:r w:rsidR="00360B90">
        <w:rPr>
          <w:rFonts w:eastAsia="Arial" w:cs="Arial"/>
          <w:color w:val="000000"/>
          <w:spacing w:val="-1"/>
          <w:szCs w:val="20"/>
        </w:rPr>
        <w:t>e</w:t>
      </w:r>
      <w:r w:rsidR="00360B90">
        <w:rPr>
          <w:rFonts w:eastAsia="Arial" w:cs="Arial"/>
          <w:color w:val="000000"/>
          <w:spacing w:val="5"/>
          <w:szCs w:val="20"/>
        </w:rPr>
        <w:t xml:space="preserve"> </w:t>
      </w:r>
      <w:r w:rsidR="00360B90">
        <w:rPr>
          <w:rFonts w:eastAsia="Arial" w:cs="Arial"/>
          <w:color w:val="000000"/>
          <w:szCs w:val="20"/>
        </w:rPr>
        <w:t>C</w:t>
      </w:r>
      <w:r w:rsidR="00360B90">
        <w:rPr>
          <w:rFonts w:eastAsia="Arial" w:cs="Arial"/>
          <w:color w:val="000000"/>
          <w:spacing w:val="6"/>
          <w:szCs w:val="20"/>
        </w:rPr>
        <w:t xml:space="preserve"> </w:t>
      </w:r>
      <w:r w:rsidR="00360B90">
        <w:rPr>
          <w:rFonts w:eastAsia="Arial" w:cs="Arial"/>
          <w:color w:val="000000"/>
          <w:spacing w:val="-1"/>
          <w:szCs w:val="20"/>
        </w:rPr>
        <w:t>n</w:t>
      </w:r>
      <w:r w:rsidR="00360B90">
        <w:rPr>
          <w:rFonts w:eastAsia="Arial" w:cs="Arial"/>
          <w:color w:val="000000"/>
          <w:spacing w:val="-2"/>
          <w:szCs w:val="20"/>
        </w:rPr>
        <w:t>’</w:t>
      </w:r>
      <w:r w:rsidR="00360B90">
        <w:rPr>
          <w:rFonts w:eastAsia="Arial" w:cs="Arial"/>
          <w:color w:val="000000"/>
          <w:spacing w:val="-1"/>
          <w:szCs w:val="20"/>
        </w:rPr>
        <w:t>a</w:t>
      </w:r>
      <w:r w:rsidR="00360B90">
        <w:rPr>
          <w:rFonts w:eastAsia="Arial" w:cs="Arial"/>
          <w:color w:val="000000"/>
          <w:spacing w:val="-2"/>
          <w:szCs w:val="20"/>
        </w:rPr>
        <w:t>y</w:t>
      </w:r>
      <w:r w:rsidR="00360B90">
        <w:rPr>
          <w:rFonts w:eastAsia="Arial" w:cs="Arial"/>
          <w:color w:val="000000"/>
          <w:spacing w:val="-1"/>
          <w:szCs w:val="20"/>
        </w:rPr>
        <w:t>an</w:t>
      </w:r>
      <w:r w:rsidR="00360B90">
        <w:rPr>
          <w:rFonts w:eastAsia="Arial" w:cs="Arial"/>
          <w:color w:val="000000"/>
          <w:spacing w:val="-2"/>
          <w:szCs w:val="20"/>
        </w:rPr>
        <w:t>t</w:t>
      </w:r>
      <w:r w:rsidR="00360B90">
        <w:rPr>
          <w:rFonts w:eastAsia="Arial" w:cs="Arial"/>
          <w:color w:val="000000"/>
          <w:spacing w:val="10"/>
          <w:szCs w:val="20"/>
        </w:rPr>
        <w:t xml:space="preserve"> </w:t>
      </w:r>
      <w:r w:rsidR="00360B90">
        <w:rPr>
          <w:rFonts w:eastAsia="Arial" w:cs="Arial"/>
          <w:color w:val="000000"/>
          <w:spacing w:val="-1"/>
          <w:szCs w:val="20"/>
        </w:rPr>
        <w:t>pas</w:t>
      </w:r>
      <w:r w:rsidR="00360B90">
        <w:rPr>
          <w:rFonts w:eastAsia="Arial" w:cs="Arial"/>
          <w:color w:val="000000"/>
          <w:spacing w:val="4"/>
          <w:szCs w:val="20"/>
        </w:rPr>
        <w:t xml:space="preserve"> </w:t>
      </w:r>
      <w:r w:rsidR="00360B90">
        <w:rPr>
          <w:rFonts w:eastAsia="Arial" w:cs="Arial"/>
          <w:color w:val="000000"/>
          <w:spacing w:val="-1"/>
          <w:szCs w:val="20"/>
        </w:rPr>
        <w:t>a</w:t>
      </w:r>
      <w:r w:rsidR="00360B90">
        <w:rPr>
          <w:rFonts w:eastAsia="Arial" w:cs="Arial"/>
          <w:color w:val="000000"/>
          <w:spacing w:val="-2"/>
          <w:szCs w:val="20"/>
        </w:rPr>
        <w:t>tt</w:t>
      </w:r>
      <w:r w:rsidR="00360B90">
        <w:rPr>
          <w:rFonts w:eastAsia="Arial" w:cs="Arial"/>
          <w:color w:val="000000"/>
          <w:spacing w:val="-1"/>
          <w:szCs w:val="20"/>
        </w:rPr>
        <w:t>e</w:t>
      </w:r>
      <w:r w:rsidR="00360B90">
        <w:rPr>
          <w:rFonts w:eastAsia="Arial" w:cs="Arial"/>
          <w:color w:val="000000"/>
          <w:spacing w:val="-2"/>
          <w:szCs w:val="20"/>
        </w:rPr>
        <w:t>i</w:t>
      </w:r>
      <w:r w:rsidR="00360B90">
        <w:rPr>
          <w:rFonts w:eastAsia="Arial" w:cs="Arial"/>
          <w:color w:val="000000"/>
          <w:spacing w:val="-1"/>
          <w:szCs w:val="20"/>
        </w:rPr>
        <w:t>n</w:t>
      </w:r>
      <w:r w:rsidR="00360B90">
        <w:rPr>
          <w:rFonts w:eastAsia="Arial" w:cs="Arial"/>
          <w:color w:val="000000"/>
          <w:spacing w:val="-2"/>
          <w:szCs w:val="20"/>
        </w:rPr>
        <w:t>t</w:t>
      </w:r>
      <w:r w:rsidR="00360B90">
        <w:rPr>
          <w:rFonts w:eastAsia="Arial" w:cs="Arial"/>
          <w:color w:val="000000"/>
          <w:spacing w:val="10"/>
          <w:szCs w:val="20"/>
        </w:rPr>
        <w:t xml:space="preserve"> </w:t>
      </w:r>
      <w:r w:rsidR="00360B90">
        <w:rPr>
          <w:rFonts w:eastAsia="Arial" w:cs="Arial"/>
          <w:color w:val="000000"/>
          <w:spacing w:val="-2"/>
          <w:szCs w:val="20"/>
        </w:rPr>
        <w:t>un</w:t>
      </w:r>
      <w:r w:rsidR="00360B90">
        <w:rPr>
          <w:rFonts w:eastAsia="Arial" w:cs="Arial"/>
          <w:color w:val="000000"/>
          <w:spacing w:val="6"/>
          <w:szCs w:val="20"/>
        </w:rPr>
        <w:t xml:space="preserve"> </w:t>
      </w:r>
      <w:r w:rsidR="00360B90">
        <w:rPr>
          <w:rFonts w:eastAsia="Arial" w:cs="Arial"/>
          <w:color w:val="000000"/>
          <w:spacing w:val="-2"/>
          <w:szCs w:val="20"/>
        </w:rPr>
        <w:t>n</w:t>
      </w:r>
      <w:r w:rsidR="00360B90">
        <w:rPr>
          <w:rFonts w:eastAsia="Arial" w:cs="Arial"/>
          <w:color w:val="000000"/>
          <w:spacing w:val="-3"/>
          <w:szCs w:val="20"/>
        </w:rPr>
        <w:t>iv</w:t>
      </w:r>
      <w:r w:rsidR="00360B90">
        <w:rPr>
          <w:rFonts w:eastAsia="Arial" w:cs="Arial"/>
          <w:color w:val="000000"/>
          <w:spacing w:val="-2"/>
          <w:szCs w:val="20"/>
        </w:rPr>
        <w:t>eau</w:t>
      </w:r>
      <w:r w:rsidR="00360B90">
        <w:rPr>
          <w:rFonts w:eastAsia="Arial" w:cs="Arial"/>
          <w:color w:val="000000"/>
          <w:spacing w:val="59"/>
          <w:szCs w:val="20"/>
        </w:rPr>
        <w:t xml:space="preserve"> </w:t>
      </w:r>
      <w:r w:rsidR="00360B90">
        <w:rPr>
          <w:rFonts w:eastAsia="Arial" w:cs="Arial"/>
          <w:color w:val="000000"/>
          <w:spacing w:val="-1"/>
          <w:szCs w:val="20"/>
        </w:rPr>
        <w:t>de</w:t>
      </w:r>
      <w:r w:rsidR="00360B90">
        <w:rPr>
          <w:rFonts w:eastAsia="Arial" w:cs="Arial"/>
          <w:color w:val="000000"/>
          <w:spacing w:val="3"/>
          <w:szCs w:val="20"/>
        </w:rPr>
        <w:t xml:space="preserve"> </w:t>
      </w:r>
      <w:r w:rsidR="00360B90">
        <w:rPr>
          <w:rFonts w:eastAsia="Arial" w:cs="Arial"/>
          <w:color w:val="000000"/>
          <w:spacing w:val="-1"/>
          <w:szCs w:val="20"/>
        </w:rPr>
        <w:t>d</w:t>
      </w:r>
      <w:r w:rsidR="00360B90">
        <w:rPr>
          <w:rFonts w:eastAsia="Arial" w:cs="Arial"/>
          <w:color w:val="000000"/>
          <w:spacing w:val="-2"/>
          <w:szCs w:val="20"/>
        </w:rPr>
        <w:t>i</w:t>
      </w:r>
      <w:r w:rsidR="00360B90">
        <w:rPr>
          <w:rFonts w:eastAsia="Arial" w:cs="Arial"/>
          <w:color w:val="000000"/>
          <w:spacing w:val="-1"/>
          <w:szCs w:val="20"/>
        </w:rPr>
        <w:t>p</w:t>
      </w:r>
      <w:r w:rsidR="00360B90">
        <w:rPr>
          <w:rFonts w:eastAsia="Arial" w:cs="Arial"/>
          <w:color w:val="000000"/>
          <w:spacing w:val="-2"/>
          <w:szCs w:val="20"/>
        </w:rPr>
        <w:t>l</w:t>
      </w:r>
      <w:r w:rsidR="00360B90">
        <w:rPr>
          <w:rFonts w:eastAsia="Arial" w:cs="Arial"/>
          <w:color w:val="000000"/>
          <w:spacing w:val="-1"/>
          <w:szCs w:val="20"/>
        </w:rPr>
        <w:t>ô</w:t>
      </w:r>
      <w:r w:rsidR="00360B90">
        <w:rPr>
          <w:rFonts w:eastAsia="Arial" w:cs="Arial"/>
          <w:color w:val="000000"/>
          <w:spacing w:val="-2"/>
          <w:szCs w:val="20"/>
        </w:rPr>
        <w:t>m</w:t>
      </w:r>
      <w:r w:rsidR="00360B90">
        <w:rPr>
          <w:rFonts w:eastAsia="Arial" w:cs="Arial"/>
          <w:color w:val="000000"/>
          <w:spacing w:val="-1"/>
          <w:szCs w:val="20"/>
        </w:rPr>
        <w:t>e</w:t>
      </w:r>
      <w:r w:rsidR="00360B90">
        <w:rPr>
          <w:rFonts w:eastAsia="Arial" w:cs="Arial"/>
          <w:color w:val="000000"/>
          <w:spacing w:val="5"/>
          <w:szCs w:val="20"/>
        </w:rPr>
        <w:t xml:space="preserve"> </w:t>
      </w:r>
      <w:r w:rsidR="00360B90">
        <w:rPr>
          <w:rFonts w:eastAsia="Arial" w:cs="Arial"/>
          <w:color w:val="000000"/>
          <w:szCs w:val="20"/>
        </w:rPr>
        <w:t>ou</w:t>
      </w:r>
      <w:r w:rsidR="00360B90">
        <w:rPr>
          <w:rFonts w:eastAsia="Arial" w:cs="Arial"/>
          <w:color w:val="000000"/>
          <w:spacing w:val="4"/>
          <w:szCs w:val="20"/>
        </w:rPr>
        <w:t xml:space="preserve"> </w:t>
      </w:r>
      <w:r w:rsidR="00360B90">
        <w:rPr>
          <w:rFonts w:eastAsia="Arial" w:cs="Arial"/>
          <w:color w:val="000000"/>
          <w:spacing w:val="-2"/>
          <w:szCs w:val="20"/>
        </w:rPr>
        <w:t>titr</w:t>
      </w:r>
      <w:r w:rsidR="00360B90">
        <w:rPr>
          <w:rFonts w:eastAsia="Arial" w:cs="Arial"/>
          <w:color w:val="000000"/>
          <w:spacing w:val="-1"/>
          <w:szCs w:val="20"/>
        </w:rPr>
        <w:t>e</w:t>
      </w:r>
      <w:r w:rsidR="00360B90">
        <w:rPr>
          <w:rFonts w:eastAsia="Arial" w:cs="Arial"/>
          <w:color w:val="000000"/>
          <w:spacing w:val="5"/>
          <w:szCs w:val="20"/>
        </w:rPr>
        <w:t xml:space="preserve"> </w:t>
      </w:r>
      <w:r w:rsidR="00360B90">
        <w:rPr>
          <w:rFonts w:eastAsia="Arial" w:cs="Arial"/>
          <w:color w:val="000000"/>
          <w:spacing w:val="-1"/>
          <w:szCs w:val="20"/>
        </w:rPr>
        <w:t>p</w:t>
      </w:r>
      <w:r w:rsidR="00360B90">
        <w:rPr>
          <w:rFonts w:eastAsia="Arial" w:cs="Arial"/>
          <w:color w:val="000000"/>
          <w:spacing w:val="-2"/>
          <w:szCs w:val="20"/>
        </w:rPr>
        <w:t>r</w:t>
      </w:r>
      <w:r w:rsidR="00360B90">
        <w:rPr>
          <w:rFonts w:eastAsia="Arial" w:cs="Arial"/>
          <w:color w:val="000000"/>
          <w:spacing w:val="-1"/>
          <w:szCs w:val="20"/>
        </w:rPr>
        <w:t>o</w:t>
      </w:r>
      <w:r w:rsidR="00360B90">
        <w:rPr>
          <w:rFonts w:eastAsia="Arial" w:cs="Arial"/>
          <w:color w:val="000000"/>
          <w:spacing w:val="-2"/>
          <w:szCs w:val="20"/>
        </w:rPr>
        <w:t>f</w:t>
      </w:r>
      <w:r w:rsidR="00360B90">
        <w:rPr>
          <w:rFonts w:eastAsia="Arial" w:cs="Arial"/>
          <w:color w:val="000000"/>
          <w:spacing w:val="-1"/>
          <w:szCs w:val="20"/>
        </w:rPr>
        <w:t>ess</w:t>
      </w:r>
      <w:r w:rsidR="00360B90">
        <w:rPr>
          <w:rFonts w:eastAsia="Arial" w:cs="Arial"/>
          <w:color w:val="000000"/>
          <w:spacing w:val="-2"/>
          <w:szCs w:val="20"/>
        </w:rPr>
        <w:t>i</w:t>
      </w:r>
      <w:r w:rsidR="00360B90">
        <w:rPr>
          <w:rFonts w:eastAsia="Arial" w:cs="Arial"/>
          <w:color w:val="000000"/>
          <w:spacing w:val="-1"/>
          <w:szCs w:val="20"/>
        </w:rPr>
        <w:t>onne</w:t>
      </w:r>
      <w:r w:rsidR="00360B90">
        <w:rPr>
          <w:rFonts w:eastAsia="Arial" w:cs="Arial"/>
          <w:color w:val="000000"/>
          <w:spacing w:val="-2"/>
          <w:szCs w:val="20"/>
        </w:rPr>
        <w:t>l</w:t>
      </w:r>
      <w:r w:rsidR="00360B90">
        <w:rPr>
          <w:rFonts w:eastAsia="Arial" w:cs="Arial"/>
          <w:color w:val="000000"/>
          <w:spacing w:val="5"/>
          <w:szCs w:val="20"/>
        </w:rPr>
        <w:t xml:space="preserve"> de niveau CAP</w:t>
      </w:r>
      <w:r>
        <w:rPr>
          <w:rFonts w:eastAsia="Arial" w:cs="Arial"/>
          <w:color w:val="000000"/>
          <w:spacing w:val="5"/>
          <w:szCs w:val="20"/>
        </w:rPr>
        <w:t xml:space="preserve"> bénéficient d’une </w:t>
      </w:r>
      <w:r w:rsidR="00360B90">
        <w:rPr>
          <w:rFonts w:eastAsia="Arial" w:cs="Arial"/>
          <w:color w:val="000000"/>
          <w:spacing w:val="-2"/>
          <w:szCs w:val="20"/>
        </w:rPr>
        <w:t xml:space="preserve">alimentation annuelle </w:t>
      </w:r>
      <w:r>
        <w:rPr>
          <w:rFonts w:eastAsia="Arial" w:cs="Arial"/>
          <w:color w:val="000000"/>
          <w:spacing w:val="-2"/>
          <w:szCs w:val="20"/>
        </w:rPr>
        <w:t xml:space="preserve">de </w:t>
      </w:r>
      <w:r w:rsidR="00360B90">
        <w:rPr>
          <w:rFonts w:eastAsia="Arial" w:cs="Arial"/>
          <w:color w:val="000000"/>
          <w:spacing w:val="-2"/>
          <w:szCs w:val="20"/>
        </w:rPr>
        <w:t xml:space="preserve">50 heures maximum et le plafond est porté à 400 heures. </w:t>
      </w:r>
    </w:p>
    <w:p w14:paraId="376B79F8" w14:textId="77777777" w:rsidR="00D27365" w:rsidRDefault="00D27365">
      <w:pPr>
        <w:pBdr>
          <w:top w:val="none" w:sz="4" w:space="0" w:color="000000"/>
          <w:left w:val="none" w:sz="4" w:space="0" w:color="000000"/>
          <w:bottom w:val="none" w:sz="4" w:space="0" w:color="000000"/>
          <w:right w:val="none" w:sz="4" w:space="0" w:color="000000"/>
        </w:pBdr>
        <w:spacing w:after="0" w:line="85" w:lineRule="atLeast"/>
      </w:pPr>
    </w:p>
    <w:p w14:paraId="313302AD" w14:textId="40744892" w:rsidR="00D27365" w:rsidRDefault="00360B90">
      <w:pPr>
        <w:pBdr>
          <w:top w:val="none" w:sz="4" w:space="0" w:color="000000"/>
          <w:left w:val="none" w:sz="4" w:space="0" w:color="000000"/>
          <w:bottom w:val="none" w:sz="4" w:space="0" w:color="000000"/>
          <w:right w:val="none" w:sz="4" w:space="0" w:color="000000"/>
        </w:pBdr>
        <w:spacing w:after="0" w:line="85" w:lineRule="atLeast"/>
      </w:pPr>
      <w:r>
        <w:rPr>
          <w:rFonts w:eastAsia="Arial" w:cs="Arial"/>
          <w:color w:val="000000"/>
          <w:spacing w:val="-2"/>
          <w:szCs w:val="20"/>
        </w:rPr>
        <w:t xml:space="preserve">Pour </w:t>
      </w:r>
      <w:r w:rsidR="00B20E57">
        <w:rPr>
          <w:rFonts w:eastAsia="Arial" w:cs="Arial"/>
          <w:color w:val="000000"/>
          <w:spacing w:val="-2"/>
          <w:szCs w:val="20"/>
        </w:rPr>
        <w:t>obtenir</w:t>
      </w:r>
      <w:r>
        <w:rPr>
          <w:rFonts w:eastAsia="Arial" w:cs="Arial"/>
          <w:color w:val="000000"/>
          <w:spacing w:val="-2"/>
          <w:szCs w:val="20"/>
        </w:rPr>
        <w:t xml:space="preserve"> cette </w:t>
      </w:r>
      <w:r w:rsidR="000F54D4">
        <w:rPr>
          <w:rFonts w:eastAsia="Arial" w:cs="Arial"/>
          <w:color w:val="000000"/>
          <w:spacing w:val="-2"/>
          <w:szCs w:val="20"/>
        </w:rPr>
        <w:t>bonification</w:t>
      </w:r>
      <w:r>
        <w:rPr>
          <w:rFonts w:eastAsia="Arial" w:cs="Arial"/>
          <w:color w:val="000000"/>
          <w:spacing w:val="-2"/>
          <w:szCs w:val="20"/>
        </w:rPr>
        <w:t xml:space="preserve">, l’agent doit préalablement compléter son profil sur son compte formation sur le site dédié : </w:t>
      </w:r>
      <w:hyperlink r:id="rId13" w:tooltip="http://www.moncompteformation.gouv.fr/" w:history="1">
        <w:r>
          <w:rPr>
            <w:rStyle w:val="Lienhypertexte"/>
            <w:rFonts w:eastAsia="Arial" w:cs="Arial"/>
            <w:color w:val="0000FF"/>
            <w:spacing w:val="-2"/>
            <w:szCs w:val="20"/>
          </w:rPr>
          <w:t>www.moncompteformation.gouv.fr</w:t>
        </w:r>
      </w:hyperlink>
      <w:r>
        <w:rPr>
          <w:rFonts w:eastAsia="Arial" w:cs="Arial"/>
          <w:color w:val="4F81BD"/>
          <w:spacing w:val="-2"/>
          <w:szCs w:val="20"/>
        </w:rPr>
        <w:t xml:space="preserve">. </w:t>
      </w:r>
    </w:p>
    <w:p w14:paraId="0CFA69B0" w14:textId="77777777" w:rsidR="00D27365" w:rsidRDefault="00360B90">
      <w:pPr>
        <w:pBdr>
          <w:top w:val="none" w:sz="4" w:space="0" w:color="000000"/>
          <w:left w:val="none" w:sz="4" w:space="0" w:color="000000"/>
          <w:bottom w:val="none" w:sz="4" w:space="0" w:color="000000"/>
          <w:right w:val="none" w:sz="4" w:space="0" w:color="000000"/>
        </w:pBdr>
        <w:spacing w:after="119" w:line="85" w:lineRule="atLeast"/>
      </w:pPr>
      <w:r>
        <w:rPr>
          <w:rFonts w:eastAsia="Arial" w:cs="Arial"/>
          <w:color w:val="000000"/>
          <w:spacing w:val="-1"/>
          <w:szCs w:val="20"/>
        </w:rPr>
        <w:t>Chaque agent public est invité à créer son compte et à consulter ses droits sur ce même site</w:t>
      </w:r>
      <w:r>
        <w:rPr>
          <w:szCs w:val="20"/>
        </w:rPr>
        <w:t>.</w:t>
      </w:r>
    </w:p>
    <w:p w14:paraId="7DB5394F" w14:textId="77777777" w:rsidR="00D27365" w:rsidRDefault="00D27365">
      <w:pPr>
        <w:spacing w:after="0" w:line="240" w:lineRule="auto"/>
        <w:jc w:val="left"/>
      </w:pPr>
    </w:p>
    <w:p w14:paraId="2C648AA1" w14:textId="77777777" w:rsidR="00D27365" w:rsidRDefault="00360B90">
      <w:pPr>
        <w:pStyle w:val="Titre2"/>
      </w:pPr>
      <w:r>
        <w:rPr>
          <w:rFonts w:eastAsia="Times New Roman"/>
          <w:lang w:eastAsia="fr-FR"/>
        </w:rPr>
        <w:t>Agents concernés</w:t>
      </w:r>
    </w:p>
    <w:p w14:paraId="282710F1" w14:textId="77777777" w:rsidR="00D27365" w:rsidRDefault="00360B90">
      <w:pPr>
        <w:spacing w:after="0" w:line="276" w:lineRule="auto"/>
        <w:jc w:val="left"/>
      </w:pPr>
      <w:r>
        <w:rPr>
          <w:rFonts w:eastAsia="Arial" w:cs="Arial"/>
          <w:color w:val="000000"/>
          <w:spacing w:val="-2"/>
          <w:szCs w:val="20"/>
        </w:rPr>
        <w:t xml:space="preserve">Tous les agents titulaires, stagiaires et contractuels sans condition d’ancienneté. </w:t>
      </w:r>
    </w:p>
    <w:p w14:paraId="7DC1A7D7" w14:textId="77777777" w:rsidR="00D27365" w:rsidRDefault="00D27365">
      <w:pPr>
        <w:spacing w:after="0" w:line="276" w:lineRule="auto"/>
        <w:jc w:val="left"/>
      </w:pPr>
    </w:p>
    <w:p w14:paraId="0950EF73" w14:textId="77777777" w:rsidR="00D27365" w:rsidRDefault="00360B90">
      <w:pPr>
        <w:pStyle w:val="Titre2"/>
      </w:pPr>
      <w:r>
        <w:rPr>
          <w:rFonts w:eastAsia="Times New Roman"/>
          <w:lang w:eastAsia="fr-FR"/>
        </w:rPr>
        <w:t>Spécificités du dispositif</w:t>
      </w:r>
    </w:p>
    <w:p w14:paraId="00FECA80" w14:textId="77777777" w:rsidR="00D27365" w:rsidRDefault="00360B90" w:rsidP="007D43D8">
      <w:pPr>
        <w:pBdr>
          <w:top w:val="none" w:sz="4" w:space="0" w:color="000000"/>
          <w:left w:val="none" w:sz="4" w:space="0" w:color="000000"/>
          <w:bottom w:val="none" w:sz="4" w:space="0" w:color="000000"/>
          <w:right w:val="none" w:sz="4" w:space="0" w:color="000000"/>
        </w:pBdr>
        <w:spacing w:after="0" w:line="276" w:lineRule="auto"/>
      </w:pPr>
      <w:r>
        <w:rPr>
          <w:rFonts w:eastAsia="Arial" w:cs="Arial"/>
          <w:color w:val="000000"/>
          <w:spacing w:val="-2"/>
          <w:szCs w:val="20"/>
        </w:rPr>
        <w:t>Les</w:t>
      </w:r>
      <w:r>
        <w:rPr>
          <w:rFonts w:eastAsia="Arial" w:cs="Arial"/>
          <w:bCs w:val="0"/>
          <w:color w:val="000000"/>
          <w:spacing w:val="-2"/>
          <w:szCs w:val="20"/>
        </w:rPr>
        <w:t xml:space="preserve"> formations éligibles au CPF</w:t>
      </w:r>
      <w:r>
        <w:rPr>
          <w:rFonts w:eastAsia="Arial" w:cs="Arial"/>
          <w:color w:val="000000"/>
          <w:spacing w:val="-2"/>
          <w:szCs w:val="20"/>
        </w:rPr>
        <w:t xml:space="preserve"> doivent avoir pour objet l’acquisition d’un diplôme, d’un titre, d’un certificat de qualification professionnelle ou le développement des compétences nécessaires à la mise en œuvre d’un projet d’évolution professionnelle.</w:t>
      </w:r>
    </w:p>
    <w:p w14:paraId="49AB3B0F" w14:textId="0DD825A1" w:rsidR="00D27365" w:rsidRDefault="007D43D8" w:rsidP="007D43D8">
      <w:pPr>
        <w:pBdr>
          <w:top w:val="none" w:sz="4" w:space="0" w:color="000000"/>
          <w:left w:val="none" w:sz="4" w:space="0" w:color="000000"/>
          <w:bottom w:val="none" w:sz="4" w:space="0" w:color="000000"/>
          <w:right w:val="none" w:sz="4" w:space="0" w:color="000000"/>
        </w:pBdr>
        <w:spacing w:after="0" w:line="276" w:lineRule="auto"/>
      </w:pPr>
      <w:r w:rsidRPr="007D43D8">
        <w:rPr>
          <w:rFonts w:eastAsia="Webdings" w:cs="Arial"/>
          <w:color w:val="000000"/>
          <w:spacing w:val="-2"/>
          <w:szCs w:val="20"/>
        </w:rPr>
        <w:t>Attention :</w:t>
      </w:r>
      <w:r w:rsidR="00360B90">
        <w:rPr>
          <w:rFonts w:eastAsia="Arial" w:cs="Arial"/>
          <w:color w:val="000000"/>
          <w:spacing w:val="-2"/>
          <w:szCs w:val="20"/>
        </w:rPr>
        <w:t xml:space="preserve"> </w:t>
      </w:r>
      <w:r>
        <w:rPr>
          <w:rFonts w:eastAsia="Arial" w:cs="Arial"/>
          <w:color w:val="000000"/>
          <w:spacing w:val="-2"/>
          <w:szCs w:val="20"/>
        </w:rPr>
        <w:t>n</w:t>
      </w:r>
      <w:r w:rsidR="00360B90">
        <w:rPr>
          <w:rFonts w:eastAsia="Arial" w:cs="Arial"/>
          <w:color w:val="000000"/>
          <w:spacing w:val="-2"/>
          <w:szCs w:val="20"/>
        </w:rPr>
        <w:t>e sont pas éligibles au CPF les formations relatives à l’adaptation aux fonctions exercées.</w:t>
      </w:r>
    </w:p>
    <w:p w14:paraId="49058EE2" w14:textId="77777777" w:rsidR="00D27365" w:rsidRDefault="00360B90" w:rsidP="007D43D8">
      <w:pPr>
        <w:pBdr>
          <w:top w:val="none" w:sz="4" w:space="0" w:color="000000"/>
          <w:left w:val="none" w:sz="4" w:space="0" w:color="000000"/>
          <w:bottom w:val="none" w:sz="4" w:space="0" w:color="000000"/>
          <w:right w:val="none" w:sz="4" w:space="0" w:color="000000"/>
        </w:pBdr>
        <w:spacing w:after="0" w:line="276" w:lineRule="auto"/>
        <w:ind w:right="-169"/>
        <w:rPr>
          <w:rFonts w:eastAsia="Arial" w:cs="Arial"/>
          <w:color w:val="000000"/>
          <w:spacing w:val="-2"/>
          <w:szCs w:val="20"/>
        </w:rPr>
      </w:pPr>
      <w:r>
        <w:rPr>
          <w:rFonts w:eastAsia="Arial" w:cs="Arial"/>
          <w:color w:val="000000"/>
          <w:spacing w:val="-2"/>
          <w:szCs w:val="20"/>
        </w:rPr>
        <w:t xml:space="preserve">L’agent peut solliciter préalablement un accompagnement personnalisé pour définir son projet. Celui-ci s’effectue dans le cadre du conseil en évolution professionnelle. </w:t>
      </w:r>
    </w:p>
    <w:p w14:paraId="754750A3" w14:textId="77777777" w:rsidR="00D27365" w:rsidRDefault="00D27365">
      <w:pPr>
        <w:pBdr>
          <w:top w:val="none" w:sz="4" w:space="0" w:color="000000"/>
          <w:left w:val="none" w:sz="4" w:space="0" w:color="000000"/>
          <w:bottom w:val="none" w:sz="4" w:space="0" w:color="000000"/>
          <w:right w:val="none" w:sz="4" w:space="0" w:color="000000"/>
        </w:pBdr>
        <w:spacing w:after="0" w:line="276" w:lineRule="auto"/>
        <w:jc w:val="left"/>
      </w:pPr>
    </w:p>
    <w:p w14:paraId="4BED6391" w14:textId="77777777" w:rsidR="00D27365" w:rsidRPr="001E6B89" w:rsidRDefault="00360B90" w:rsidP="007D43D8">
      <w:pPr>
        <w:pStyle w:val="Citationintense"/>
        <w:pBdr>
          <w:left w:val="single" w:sz="4" w:space="10" w:color="auto"/>
        </w:pBdr>
      </w:pPr>
      <w:r w:rsidRPr="007D43D8">
        <w:rPr>
          <w:color w:val="EE0000"/>
        </w:rPr>
        <w:t xml:space="preserve">La collectivité précise ici </w:t>
      </w:r>
      <w:r w:rsidRPr="001E6B89">
        <w:t>si le conseil en évolution professionnelle peut se réaliser en interne, ou si les agents sont orientés vers le CDG38.</w:t>
      </w:r>
    </w:p>
    <w:p w14:paraId="6D11904F" w14:textId="77777777" w:rsidR="00D27365" w:rsidRDefault="00D27365">
      <w:pPr>
        <w:pBdr>
          <w:top w:val="none" w:sz="4" w:space="0" w:color="000000"/>
          <w:left w:val="none" w:sz="4" w:space="0" w:color="000000"/>
          <w:bottom w:val="none" w:sz="4" w:space="0" w:color="000000"/>
          <w:right w:val="none" w:sz="4" w:space="0" w:color="000000"/>
        </w:pBdr>
        <w:spacing w:after="0" w:line="276" w:lineRule="auto"/>
        <w:jc w:val="left"/>
      </w:pPr>
    </w:p>
    <w:p w14:paraId="55DA1059" w14:textId="77777777" w:rsidR="00D27365" w:rsidRDefault="00360B90">
      <w:pPr>
        <w:pBdr>
          <w:top w:val="none" w:sz="4" w:space="0" w:color="000000"/>
          <w:left w:val="none" w:sz="4" w:space="0" w:color="000000"/>
          <w:bottom w:val="none" w:sz="4" w:space="0" w:color="000000"/>
          <w:right w:val="none" w:sz="4" w:space="0" w:color="000000"/>
        </w:pBdr>
        <w:spacing w:after="0" w:line="276" w:lineRule="auto"/>
        <w:jc w:val="left"/>
      </w:pPr>
      <w:r>
        <w:rPr>
          <w:rFonts w:eastAsia="Arial" w:cs="Arial"/>
          <w:color w:val="000000"/>
          <w:spacing w:val="-2"/>
          <w:szCs w:val="20"/>
        </w:rPr>
        <w:t>La collectivité doit donner priorité aux formations visant à suivre :</w:t>
      </w:r>
    </w:p>
    <w:p w14:paraId="29B204AB" w14:textId="0646C6E6" w:rsidR="00D27365" w:rsidRDefault="00360B90" w:rsidP="00B20E57">
      <w:pPr>
        <w:numPr>
          <w:ilvl w:val="0"/>
          <w:numId w:val="51"/>
        </w:numPr>
        <w:pBdr>
          <w:top w:val="none" w:sz="4" w:space="0" w:color="000000"/>
          <w:left w:val="none" w:sz="4" w:space="0" w:color="000000"/>
          <w:bottom w:val="none" w:sz="4" w:space="0" w:color="000000"/>
          <w:right w:val="none" w:sz="4" w:space="0" w:color="000000"/>
        </w:pBdr>
        <w:spacing w:line="240" w:lineRule="auto"/>
        <w:ind w:left="709"/>
      </w:pPr>
      <w:r>
        <w:rPr>
          <w:rFonts w:eastAsia="Arial" w:cs="Arial"/>
          <w:color w:val="000000"/>
          <w:spacing w:val="-2"/>
          <w:szCs w:val="20"/>
        </w:rPr>
        <w:t>Un</w:t>
      </w:r>
      <w:r>
        <w:rPr>
          <w:rFonts w:eastAsia="Arial" w:cs="Arial"/>
          <w:color w:val="000000"/>
          <w:spacing w:val="-1"/>
          <w:szCs w:val="20"/>
        </w:rPr>
        <w:t>e</w:t>
      </w:r>
      <w:r>
        <w:rPr>
          <w:rFonts w:eastAsia="Arial" w:cs="Arial"/>
          <w:color w:val="000000"/>
          <w:spacing w:val="-25"/>
          <w:szCs w:val="20"/>
        </w:rPr>
        <w:t xml:space="preserve"> </w:t>
      </w:r>
      <w:r>
        <w:rPr>
          <w:rFonts w:eastAsia="Arial" w:cs="Arial"/>
          <w:color w:val="000000"/>
          <w:spacing w:val="-1"/>
          <w:szCs w:val="20"/>
        </w:rPr>
        <w:t>ac</w:t>
      </w:r>
      <w:r>
        <w:rPr>
          <w:rFonts w:eastAsia="Arial" w:cs="Arial"/>
          <w:color w:val="000000"/>
          <w:spacing w:val="-2"/>
          <w:szCs w:val="20"/>
        </w:rPr>
        <w:t>tion</w:t>
      </w:r>
      <w:r>
        <w:rPr>
          <w:rFonts w:eastAsia="Arial" w:cs="Arial"/>
          <w:color w:val="000000"/>
          <w:spacing w:val="-24"/>
          <w:szCs w:val="20"/>
        </w:rPr>
        <w:t xml:space="preserve"> </w:t>
      </w:r>
      <w:r>
        <w:rPr>
          <w:rFonts w:eastAsia="Arial" w:cs="Arial"/>
          <w:color w:val="000000"/>
          <w:spacing w:val="-3"/>
          <w:szCs w:val="20"/>
        </w:rPr>
        <w:t>d</w:t>
      </w:r>
      <w:r>
        <w:rPr>
          <w:rFonts w:eastAsia="Arial" w:cs="Arial"/>
          <w:color w:val="000000"/>
          <w:spacing w:val="-2"/>
          <w:szCs w:val="20"/>
        </w:rPr>
        <w:t>e</w:t>
      </w:r>
      <w:r>
        <w:rPr>
          <w:rFonts w:eastAsia="Arial" w:cs="Arial"/>
          <w:color w:val="000000"/>
          <w:spacing w:val="-26"/>
          <w:szCs w:val="20"/>
        </w:rPr>
        <w:t xml:space="preserve"> </w:t>
      </w:r>
      <w:r>
        <w:rPr>
          <w:rFonts w:eastAsia="Arial" w:cs="Arial"/>
          <w:color w:val="000000"/>
          <w:spacing w:val="-2"/>
          <w:szCs w:val="20"/>
        </w:rPr>
        <w:t>form</w:t>
      </w:r>
      <w:r>
        <w:rPr>
          <w:rFonts w:eastAsia="Arial" w:cs="Arial"/>
          <w:color w:val="000000"/>
          <w:spacing w:val="-1"/>
          <w:szCs w:val="20"/>
        </w:rPr>
        <w:t>a</w:t>
      </w:r>
      <w:r>
        <w:rPr>
          <w:rFonts w:eastAsia="Arial" w:cs="Arial"/>
          <w:color w:val="000000"/>
          <w:spacing w:val="-2"/>
          <w:szCs w:val="20"/>
        </w:rPr>
        <w:t>tion,</w:t>
      </w:r>
      <w:r>
        <w:rPr>
          <w:rFonts w:eastAsia="Arial" w:cs="Arial"/>
          <w:color w:val="000000"/>
          <w:spacing w:val="-25"/>
          <w:szCs w:val="20"/>
        </w:rPr>
        <w:t xml:space="preserve"> </w:t>
      </w:r>
      <w:r>
        <w:rPr>
          <w:rFonts w:eastAsia="Arial" w:cs="Arial"/>
          <w:color w:val="000000"/>
          <w:szCs w:val="20"/>
        </w:rPr>
        <w:t>un</w:t>
      </w:r>
      <w:r>
        <w:rPr>
          <w:rFonts w:eastAsia="Arial" w:cs="Arial"/>
          <w:color w:val="000000"/>
          <w:spacing w:val="-25"/>
          <w:szCs w:val="20"/>
        </w:rPr>
        <w:t xml:space="preserve"> </w:t>
      </w:r>
      <w:r>
        <w:rPr>
          <w:rFonts w:eastAsia="Arial" w:cs="Arial"/>
          <w:color w:val="000000"/>
          <w:spacing w:val="-1"/>
          <w:szCs w:val="20"/>
        </w:rPr>
        <w:t>acc</w:t>
      </w:r>
      <w:r>
        <w:rPr>
          <w:rFonts w:eastAsia="Arial" w:cs="Arial"/>
          <w:color w:val="000000"/>
          <w:spacing w:val="-2"/>
          <w:szCs w:val="20"/>
        </w:rPr>
        <w:t>omp</w:t>
      </w:r>
      <w:r>
        <w:rPr>
          <w:rFonts w:eastAsia="Arial" w:cs="Arial"/>
          <w:color w:val="000000"/>
          <w:spacing w:val="-1"/>
          <w:szCs w:val="20"/>
        </w:rPr>
        <w:t>a</w:t>
      </w:r>
      <w:r>
        <w:rPr>
          <w:rFonts w:eastAsia="Arial" w:cs="Arial"/>
          <w:color w:val="000000"/>
          <w:spacing w:val="-2"/>
          <w:szCs w:val="20"/>
        </w:rPr>
        <w:t>gn</w:t>
      </w:r>
      <w:r>
        <w:rPr>
          <w:rFonts w:eastAsia="Arial" w:cs="Arial"/>
          <w:color w:val="000000"/>
          <w:spacing w:val="-1"/>
          <w:szCs w:val="20"/>
        </w:rPr>
        <w:t>e</w:t>
      </w:r>
      <w:r>
        <w:rPr>
          <w:rFonts w:eastAsia="Arial" w:cs="Arial"/>
          <w:color w:val="000000"/>
          <w:spacing w:val="-2"/>
          <w:szCs w:val="20"/>
        </w:rPr>
        <w:t>m</w:t>
      </w:r>
      <w:r>
        <w:rPr>
          <w:rFonts w:eastAsia="Arial" w:cs="Arial"/>
          <w:color w:val="000000"/>
          <w:spacing w:val="-1"/>
          <w:szCs w:val="20"/>
        </w:rPr>
        <w:t>e</w:t>
      </w:r>
      <w:r>
        <w:rPr>
          <w:rFonts w:eastAsia="Arial" w:cs="Arial"/>
          <w:color w:val="000000"/>
          <w:spacing w:val="-2"/>
          <w:szCs w:val="20"/>
        </w:rPr>
        <w:t>nt</w:t>
      </w:r>
      <w:r>
        <w:rPr>
          <w:rFonts w:eastAsia="Arial" w:cs="Arial"/>
          <w:color w:val="000000"/>
          <w:spacing w:val="-25"/>
          <w:szCs w:val="20"/>
        </w:rPr>
        <w:t xml:space="preserve"> </w:t>
      </w:r>
      <w:r>
        <w:rPr>
          <w:rFonts w:eastAsia="Arial" w:cs="Arial"/>
          <w:color w:val="000000"/>
          <w:spacing w:val="-2"/>
          <w:szCs w:val="20"/>
        </w:rPr>
        <w:t>ou</w:t>
      </w:r>
      <w:r>
        <w:rPr>
          <w:rFonts w:eastAsia="Arial" w:cs="Arial"/>
          <w:color w:val="000000"/>
          <w:spacing w:val="-25"/>
          <w:szCs w:val="20"/>
        </w:rPr>
        <w:t xml:space="preserve"> </w:t>
      </w:r>
      <w:r w:rsidR="007D43D8">
        <w:rPr>
          <w:rFonts w:eastAsia="Arial" w:cs="Arial"/>
          <w:color w:val="000000"/>
          <w:spacing w:val="-25"/>
          <w:szCs w:val="20"/>
        </w:rPr>
        <w:t xml:space="preserve">à </w:t>
      </w:r>
      <w:r>
        <w:rPr>
          <w:rFonts w:eastAsia="Arial" w:cs="Arial"/>
          <w:color w:val="000000"/>
          <w:spacing w:val="-2"/>
          <w:szCs w:val="20"/>
        </w:rPr>
        <w:t>b</w:t>
      </w:r>
      <w:r>
        <w:rPr>
          <w:rFonts w:eastAsia="Arial" w:cs="Arial"/>
          <w:color w:val="000000"/>
          <w:spacing w:val="-1"/>
          <w:szCs w:val="20"/>
        </w:rPr>
        <w:t>é</w:t>
      </w:r>
      <w:r>
        <w:rPr>
          <w:rFonts w:eastAsia="Arial" w:cs="Arial"/>
          <w:color w:val="000000"/>
          <w:spacing w:val="-2"/>
          <w:szCs w:val="20"/>
        </w:rPr>
        <w:t>n</w:t>
      </w:r>
      <w:r>
        <w:rPr>
          <w:rFonts w:eastAsia="Arial" w:cs="Arial"/>
          <w:color w:val="000000"/>
          <w:spacing w:val="-1"/>
          <w:szCs w:val="20"/>
        </w:rPr>
        <w:t>é</w:t>
      </w:r>
      <w:r>
        <w:rPr>
          <w:rFonts w:eastAsia="Arial" w:cs="Arial"/>
          <w:color w:val="000000"/>
          <w:spacing w:val="-2"/>
          <w:szCs w:val="20"/>
        </w:rPr>
        <w:t>fi</w:t>
      </w:r>
      <w:r>
        <w:rPr>
          <w:rFonts w:eastAsia="Arial" w:cs="Arial"/>
          <w:color w:val="000000"/>
          <w:spacing w:val="-1"/>
          <w:szCs w:val="20"/>
        </w:rPr>
        <w:t>c</w:t>
      </w:r>
      <w:r>
        <w:rPr>
          <w:rFonts w:eastAsia="Arial" w:cs="Arial"/>
          <w:color w:val="000000"/>
          <w:spacing w:val="-2"/>
          <w:szCs w:val="20"/>
        </w:rPr>
        <w:t>i</w:t>
      </w:r>
      <w:r>
        <w:rPr>
          <w:rFonts w:eastAsia="Arial" w:cs="Arial"/>
          <w:color w:val="000000"/>
          <w:spacing w:val="-1"/>
          <w:szCs w:val="20"/>
        </w:rPr>
        <w:t>e</w:t>
      </w:r>
      <w:r>
        <w:rPr>
          <w:rFonts w:eastAsia="Arial" w:cs="Arial"/>
          <w:color w:val="000000"/>
          <w:spacing w:val="-2"/>
          <w:szCs w:val="20"/>
        </w:rPr>
        <w:t>r</w:t>
      </w:r>
      <w:r>
        <w:rPr>
          <w:rFonts w:eastAsia="Arial" w:cs="Arial"/>
          <w:color w:val="000000"/>
          <w:spacing w:val="-25"/>
          <w:szCs w:val="20"/>
        </w:rPr>
        <w:t xml:space="preserve"> </w:t>
      </w:r>
      <w:r>
        <w:rPr>
          <w:rFonts w:eastAsia="Arial" w:cs="Arial"/>
          <w:color w:val="000000"/>
          <w:spacing w:val="-2"/>
          <w:szCs w:val="20"/>
        </w:rPr>
        <w:t>d’un</w:t>
      </w:r>
      <w:r>
        <w:rPr>
          <w:rFonts w:eastAsia="Arial" w:cs="Arial"/>
          <w:color w:val="000000"/>
          <w:spacing w:val="-28"/>
          <w:szCs w:val="20"/>
        </w:rPr>
        <w:t xml:space="preserve"> </w:t>
      </w:r>
      <w:r>
        <w:rPr>
          <w:rFonts w:eastAsia="Arial" w:cs="Arial"/>
          <w:color w:val="000000"/>
          <w:spacing w:val="-2"/>
          <w:szCs w:val="20"/>
        </w:rPr>
        <w:t>bil</w:t>
      </w:r>
      <w:r>
        <w:rPr>
          <w:rFonts w:eastAsia="Arial" w:cs="Arial"/>
          <w:color w:val="000000"/>
          <w:spacing w:val="-1"/>
          <w:szCs w:val="20"/>
        </w:rPr>
        <w:t>a</w:t>
      </w:r>
      <w:r>
        <w:rPr>
          <w:rFonts w:eastAsia="Arial" w:cs="Arial"/>
          <w:color w:val="000000"/>
          <w:spacing w:val="-2"/>
          <w:szCs w:val="20"/>
        </w:rPr>
        <w:t>n</w:t>
      </w:r>
      <w:r>
        <w:rPr>
          <w:rFonts w:eastAsia="Arial" w:cs="Arial"/>
          <w:color w:val="000000"/>
          <w:spacing w:val="-24"/>
          <w:szCs w:val="20"/>
        </w:rPr>
        <w:t xml:space="preserve"> </w:t>
      </w:r>
      <w:r>
        <w:rPr>
          <w:rFonts w:eastAsia="Arial" w:cs="Arial"/>
          <w:color w:val="000000"/>
          <w:spacing w:val="-2"/>
          <w:szCs w:val="20"/>
        </w:rPr>
        <w:t>d</w:t>
      </w:r>
      <w:r>
        <w:rPr>
          <w:rFonts w:eastAsia="Arial" w:cs="Arial"/>
          <w:color w:val="000000"/>
          <w:spacing w:val="-1"/>
          <w:szCs w:val="20"/>
        </w:rPr>
        <w:t>e</w:t>
      </w:r>
      <w:r>
        <w:rPr>
          <w:rFonts w:eastAsia="Arial" w:cs="Arial"/>
          <w:color w:val="000000"/>
          <w:spacing w:val="-25"/>
          <w:szCs w:val="20"/>
        </w:rPr>
        <w:t xml:space="preserve"> </w:t>
      </w:r>
      <w:r>
        <w:rPr>
          <w:rFonts w:eastAsia="Arial" w:cs="Arial"/>
          <w:color w:val="000000"/>
          <w:spacing w:val="-1"/>
          <w:szCs w:val="20"/>
        </w:rPr>
        <w:t>c</w:t>
      </w:r>
      <w:r>
        <w:rPr>
          <w:rFonts w:eastAsia="Arial" w:cs="Arial"/>
          <w:color w:val="000000"/>
          <w:spacing w:val="-2"/>
          <w:szCs w:val="20"/>
        </w:rPr>
        <w:t>omp</w:t>
      </w:r>
      <w:r>
        <w:rPr>
          <w:rFonts w:eastAsia="Arial" w:cs="Arial"/>
          <w:color w:val="000000"/>
          <w:spacing w:val="-1"/>
          <w:szCs w:val="20"/>
        </w:rPr>
        <w:t>é</w:t>
      </w:r>
      <w:r>
        <w:rPr>
          <w:rFonts w:eastAsia="Arial" w:cs="Arial"/>
          <w:color w:val="000000"/>
          <w:spacing w:val="-2"/>
          <w:szCs w:val="20"/>
        </w:rPr>
        <w:t>t</w:t>
      </w:r>
      <w:r>
        <w:rPr>
          <w:rFonts w:eastAsia="Arial" w:cs="Arial"/>
          <w:color w:val="000000"/>
          <w:spacing w:val="-1"/>
          <w:szCs w:val="20"/>
        </w:rPr>
        <w:t>e</w:t>
      </w:r>
      <w:r>
        <w:rPr>
          <w:rFonts w:eastAsia="Arial" w:cs="Arial"/>
          <w:color w:val="000000"/>
          <w:spacing w:val="-2"/>
          <w:szCs w:val="20"/>
        </w:rPr>
        <w:t>n</w:t>
      </w:r>
      <w:r>
        <w:rPr>
          <w:rFonts w:eastAsia="Arial" w:cs="Arial"/>
          <w:color w:val="000000"/>
          <w:spacing w:val="-1"/>
          <w:szCs w:val="20"/>
        </w:rPr>
        <w:t>ces</w:t>
      </w:r>
      <w:r>
        <w:rPr>
          <w:rFonts w:eastAsia="Arial" w:cs="Arial"/>
          <w:color w:val="000000"/>
          <w:spacing w:val="-2"/>
          <w:szCs w:val="20"/>
        </w:rPr>
        <w:t>,</w:t>
      </w:r>
      <w:r>
        <w:rPr>
          <w:rFonts w:eastAsia="Arial" w:cs="Arial"/>
          <w:color w:val="000000"/>
          <w:spacing w:val="47"/>
          <w:szCs w:val="20"/>
        </w:rPr>
        <w:t xml:space="preserve"> </w:t>
      </w:r>
      <w:r>
        <w:rPr>
          <w:rFonts w:eastAsia="Arial" w:cs="Arial"/>
          <w:color w:val="000000"/>
          <w:spacing w:val="-2"/>
          <w:szCs w:val="20"/>
        </w:rPr>
        <w:t>p</w:t>
      </w:r>
      <w:r>
        <w:rPr>
          <w:rFonts w:eastAsia="Arial" w:cs="Arial"/>
          <w:color w:val="000000"/>
          <w:spacing w:val="-1"/>
          <w:szCs w:val="20"/>
        </w:rPr>
        <w:t>e</w:t>
      </w:r>
      <w:r>
        <w:rPr>
          <w:rFonts w:eastAsia="Arial" w:cs="Arial"/>
          <w:color w:val="000000"/>
          <w:spacing w:val="-2"/>
          <w:szCs w:val="20"/>
        </w:rPr>
        <w:t>rm</w:t>
      </w:r>
      <w:r>
        <w:rPr>
          <w:rFonts w:eastAsia="Arial" w:cs="Arial"/>
          <w:color w:val="000000"/>
          <w:spacing w:val="-1"/>
          <w:szCs w:val="20"/>
        </w:rPr>
        <w:t>e</w:t>
      </w:r>
      <w:r>
        <w:rPr>
          <w:rFonts w:eastAsia="Arial" w:cs="Arial"/>
          <w:color w:val="000000"/>
          <w:spacing w:val="-2"/>
          <w:szCs w:val="20"/>
        </w:rPr>
        <w:t>tt</w:t>
      </w:r>
      <w:r>
        <w:rPr>
          <w:rFonts w:eastAsia="Arial" w:cs="Arial"/>
          <w:color w:val="000000"/>
          <w:spacing w:val="-1"/>
          <w:szCs w:val="20"/>
        </w:rPr>
        <w:t>a</w:t>
      </w:r>
      <w:r>
        <w:rPr>
          <w:rFonts w:eastAsia="Arial" w:cs="Arial"/>
          <w:color w:val="000000"/>
          <w:spacing w:val="-2"/>
          <w:szCs w:val="20"/>
        </w:rPr>
        <w:t>nt</w:t>
      </w:r>
      <w:r>
        <w:rPr>
          <w:rFonts w:eastAsia="Arial" w:cs="Arial"/>
          <w:color w:val="000000"/>
          <w:spacing w:val="-34"/>
          <w:szCs w:val="20"/>
        </w:rPr>
        <w:t xml:space="preserve"> </w:t>
      </w:r>
      <w:r>
        <w:rPr>
          <w:rFonts w:eastAsia="Arial" w:cs="Arial"/>
          <w:color w:val="000000"/>
          <w:szCs w:val="20"/>
        </w:rPr>
        <w:t>de</w:t>
      </w:r>
      <w:r>
        <w:rPr>
          <w:rFonts w:eastAsia="Arial" w:cs="Arial"/>
          <w:color w:val="000000"/>
          <w:spacing w:val="-33"/>
          <w:szCs w:val="20"/>
        </w:rPr>
        <w:t xml:space="preserve"> </w:t>
      </w:r>
      <w:r>
        <w:rPr>
          <w:rFonts w:eastAsia="Arial" w:cs="Arial"/>
          <w:color w:val="000000"/>
          <w:spacing w:val="-2"/>
          <w:szCs w:val="20"/>
        </w:rPr>
        <w:t>pr</w:t>
      </w:r>
      <w:r>
        <w:rPr>
          <w:rFonts w:eastAsia="Arial" w:cs="Arial"/>
          <w:color w:val="000000"/>
          <w:spacing w:val="-1"/>
          <w:szCs w:val="20"/>
        </w:rPr>
        <w:t>é</w:t>
      </w:r>
      <w:r>
        <w:rPr>
          <w:rFonts w:eastAsia="Arial" w:cs="Arial"/>
          <w:color w:val="000000"/>
          <w:spacing w:val="-2"/>
          <w:szCs w:val="20"/>
        </w:rPr>
        <w:t>v</w:t>
      </w:r>
      <w:r>
        <w:rPr>
          <w:rFonts w:eastAsia="Arial" w:cs="Arial"/>
          <w:color w:val="000000"/>
          <w:spacing w:val="-1"/>
          <w:szCs w:val="20"/>
        </w:rPr>
        <w:t>e</w:t>
      </w:r>
      <w:r>
        <w:rPr>
          <w:rFonts w:eastAsia="Arial" w:cs="Arial"/>
          <w:color w:val="000000"/>
          <w:spacing w:val="-2"/>
          <w:szCs w:val="20"/>
        </w:rPr>
        <w:t>nir</w:t>
      </w:r>
      <w:r>
        <w:rPr>
          <w:rFonts w:eastAsia="Arial" w:cs="Arial"/>
          <w:color w:val="000000"/>
          <w:spacing w:val="-33"/>
          <w:szCs w:val="20"/>
        </w:rPr>
        <w:t xml:space="preserve"> </w:t>
      </w:r>
      <w:r>
        <w:rPr>
          <w:rFonts w:eastAsia="Arial" w:cs="Arial"/>
          <w:color w:val="000000"/>
          <w:spacing w:val="-3"/>
          <w:szCs w:val="20"/>
        </w:rPr>
        <w:t>un</w:t>
      </w:r>
      <w:r>
        <w:rPr>
          <w:rFonts w:eastAsia="Arial" w:cs="Arial"/>
          <w:color w:val="000000"/>
          <w:spacing w:val="-2"/>
          <w:szCs w:val="20"/>
        </w:rPr>
        <w:t>e</w:t>
      </w:r>
      <w:r>
        <w:rPr>
          <w:rFonts w:eastAsia="Arial" w:cs="Arial"/>
          <w:color w:val="000000"/>
          <w:spacing w:val="-33"/>
          <w:szCs w:val="20"/>
        </w:rPr>
        <w:t xml:space="preserve"> </w:t>
      </w:r>
      <w:r>
        <w:rPr>
          <w:rFonts w:eastAsia="Arial" w:cs="Arial"/>
          <w:color w:val="000000"/>
          <w:spacing w:val="-1"/>
          <w:szCs w:val="20"/>
        </w:rPr>
        <w:t>s</w:t>
      </w:r>
      <w:r>
        <w:rPr>
          <w:rFonts w:eastAsia="Arial" w:cs="Arial"/>
          <w:color w:val="000000"/>
          <w:spacing w:val="-2"/>
          <w:szCs w:val="20"/>
        </w:rPr>
        <w:t>itu</w:t>
      </w:r>
      <w:r>
        <w:rPr>
          <w:rFonts w:eastAsia="Arial" w:cs="Arial"/>
          <w:color w:val="000000"/>
          <w:spacing w:val="-1"/>
          <w:szCs w:val="20"/>
        </w:rPr>
        <w:t>a</w:t>
      </w:r>
      <w:r>
        <w:rPr>
          <w:rFonts w:eastAsia="Arial" w:cs="Arial"/>
          <w:color w:val="000000"/>
          <w:spacing w:val="-2"/>
          <w:szCs w:val="20"/>
        </w:rPr>
        <w:t>tion</w:t>
      </w:r>
      <w:r>
        <w:rPr>
          <w:rFonts w:eastAsia="Arial" w:cs="Arial"/>
          <w:color w:val="000000"/>
          <w:spacing w:val="-34"/>
          <w:szCs w:val="20"/>
        </w:rPr>
        <w:t xml:space="preserve"> </w:t>
      </w:r>
      <w:r>
        <w:rPr>
          <w:rFonts w:eastAsia="Arial" w:cs="Arial"/>
          <w:color w:val="000000"/>
          <w:spacing w:val="-2"/>
          <w:szCs w:val="20"/>
        </w:rPr>
        <w:t>d’in</w:t>
      </w:r>
      <w:r>
        <w:rPr>
          <w:rFonts w:eastAsia="Arial" w:cs="Arial"/>
          <w:color w:val="000000"/>
          <w:spacing w:val="-1"/>
          <w:szCs w:val="20"/>
        </w:rPr>
        <w:t>a</w:t>
      </w:r>
      <w:r>
        <w:rPr>
          <w:rFonts w:eastAsia="Arial" w:cs="Arial"/>
          <w:color w:val="000000"/>
          <w:spacing w:val="-2"/>
          <w:szCs w:val="20"/>
        </w:rPr>
        <w:t>ptitud</w:t>
      </w:r>
      <w:r>
        <w:rPr>
          <w:rFonts w:eastAsia="Arial" w:cs="Arial"/>
          <w:color w:val="000000"/>
          <w:spacing w:val="-1"/>
          <w:szCs w:val="20"/>
        </w:rPr>
        <w:t>e</w:t>
      </w:r>
      <w:r>
        <w:rPr>
          <w:rFonts w:eastAsia="Arial" w:cs="Arial"/>
          <w:color w:val="000000"/>
          <w:spacing w:val="-34"/>
          <w:szCs w:val="20"/>
        </w:rPr>
        <w:t xml:space="preserve"> </w:t>
      </w:r>
      <w:r>
        <w:rPr>
          <w:rFonts w:eastAsia="Arial" w:cs="Arial"/>
          <w:color w:val="000000"/>
          <w:szCs w:val="20"/>
        </w:rPr>
        <w:t>à</w:t>
      </w:r>
      <w:r>
        <w:rPr>
          <w:rFonts w:eastAsia="Arial" w:cs="Arial"/>
          <w:color w:val="000000"/>
          <w:spacing w:val="-32"/>
          <w:szCs w:val="20"/>
        </w:rPr>
        <w:t xml:space="preserve"> </w:t>
      </w:r>
      <w:r>
        <w:rPr>
          <w:rFonts w:eastAsia="Arial" w:cs="Arial"/>
          <w:color w:val="000000"/>
          <w:spacing w:val="-2"/>
          <w:szCs w:val="20"/>
        </w:rPr>
        <w:t>l’</w:t>
      </w:r>
      <w:r>
        <w:rPr>
          <w:rFonts w:eastAsia="Arial" w:cs="Arial"/>
          <w:color w:val="000000"/>
          <w:spacing w:val="-1"/>
          <w:szCs w:val="20"/>
        </w:rPr>
        <w:t>e</w:t>
      </w:r>
      <w:r>
        <w:rPr>
          <w:rFonts w:eastAsia="Arial" w:cs="Arial"/>
          <w:color w:val="000000"/>
          <w:spacing w:val="-2"/>
          <w:szCs w:val="20"/>
        </w:rPr>
        <w:t>x</w:t>
      </w:r>
      <w:r>
        <w:rPr>
          <w:rFonts w:eastAsia="Arial" w:cs="Arial"/>
          <w:color w:val="000000"/>
          <w:spacing w:val="-1"/>
          <w:szCs w:val="20"/>
        </w:rPr>
        <w:t>e</w:t>
      </w:r>
      <w:r>
        <w:rPr>
          <w:rFonts w:eastAsia="Arial" w:cs="Arial"/>
          <w:color w:val="000000"/>
          <w:spacing w:val="-2"/>
          <w:szCs w:val="20"/>
        </w:rPr>
        <w:t>r</w:t>
      </w:r>
      <w:r>
        <w:rPr>
          <w:rFonts w:eastAsia="Arial" w:cs="Arial"/>
          <w:color w:val="000000"/>
          <w:spacing w:val="-1"/>
          <w:szCs w:val="20"/>
        </w:rPr>
        <w:t>c</w:t>
      </w:r>
      <w:r>
        <w:rPr>
          <w:rFonts w:eastAsia="Arial" w:cs="Arial"/>
          <w:color w:val="000000"/>
          <w:spacing w:val="-2"/>
          <w:szCs w:val="20"/>
        </w:rPr>
        <w:t>i</w:t>
      </w:r>
      <w:r>
        <w:rPr>
          <w:rFonts w:eastAsia="Arial" w:cs="Arial"/>
          <w:color w:val="000000"/>
          <w:spacing w:val="-1"/>
          <w:szCs w:val="20"/>
        </w:rPr>
        <w:t>ce</w:t>
      </w:r>
      <w:r>
        <w:rPr>
          <w:rFonts w:eastAsia="Arial" w:cs="Arial"/>
          <w:color w:val="000000"/>
          <w:spacing w:val="-33"/>
          <w:szCs w:val="20"/>
        </w:rPr>
        <w:t xml:space="preserve"> </w:t>
      </w:r>
      <w:r>
        <w:rPr>
          <w:rFonts w:eastAsia="Arial" w:cs="Arial"/>
          <w:color w:val="000000"/>
          <w:szCs w:val="20"/>
        </w:rPr>
        <w:t>des</w:t>
      </w:r>
      <w:r>
        <w:rPr>
          <w:rFonts w:eastAsia="Arial" w:cs="Arial"/>
          <w:color w:val="000000"/>
          <w:spacing w:val="-34"/>
          <w:szCs w:val="20"/>
        </w:rPr>
        <w:t xml:space="preserve"> </w:t>
      </w:r>
      <w:r>
        <w:rPr>
          <w:rFonts w:eastAsia="Arial" w:cs="Arial"/>
          <w:color w:val="000000"/>
          <w:spacing w:val="-2"/>
          <w:szCs w:val="20"/>
        </w:rPr>
        <w:t>fon</w:t>
      </w:r>
      <w:r>
        <w:rPr>
          <w:rFonts w:eastAsia="Arial" w:cs="Arial"/>
          <w:color w:val="000000"/>
          <w:spacing w:val="-1"/>
          <w:szCs w:val="20"/>
        </w:rPr>
        <w:t>c</w:t>
      </w:r>
      <w:r>
        <w:rPr>
          <w:rFonts w:eastAsia="Arial" w:cs="Arial"/>
          <w:color w:val="000000"/>
          <w:spacing w:val="-2"/>
          <w:szCs w:val="20"/>
        </w:rPr>
        <w:t>tion</w:t>
      </w:r>
      <w:r>
        <w:rPr>
          <w:rFonts w:eastAsia="Arial" w:cs="Arial"/>
          <w:color w:val="000000"/>
          <w:spacing w:val="-1"/>
          <w:szCs w:val="20"/>
        </w:rPr>
        <w:t>s</w:t>
      </w:r>
      <w:r>
        <w:rPr>
          <w:rFonts w:eastAsia="Arial" w:cs="Arial"/>
          <w:color w:val="000000"/>
          <w:spacing w:val="-33"/>
          <w:szCs w:val="20"/>
        </w:rPr>
        <w:t xml:space="preserve"> </w:t>
      </w:r>
      <w:r>
        <w:rPr>
          <w:rFonts w:eastAsia="Arial" w:cs="Arial"/>
          <w:color w:val="000000"/>
          <w:szCs w:val="20"/>
        </w:rPr>
        <w:t>;</w:t>
      </w:r>
    </w:p>
    <w:p w14:paraId="2D69E1E6" w14:textId="77777777" w:rsidR="00D27365" w:rsidRDefault="00360B90" w:rsidP="00B20E57">
      <w:pPr>
        <w:numPr>
          <w:ilvl w:val="0"/>
          <w:numId w:val="51"/>
        </w:numPr>
        <w:pBdr>
          <w:top w:val="none" w:sz="4" w:space="0" w:color="000000"/>
          <w:left w:val="none" w:sz="4" w:space="0" w:color="000000"/>
          <w:bottom w:val="none" w:sz="4" w:space="0" w:color="000000"/>
          <w:right w:val="none" w:sz="4" w:space="0" w:color="000000"/>
        </w:pBdr>
        <w:spacing w:line="240" w:lineRule="auto"/>
        <w:ind w:left="709"/>
      </w:pPr>
      <w:r>
        <w:rPr>
          <w:rFonts w:eastAsia="Arial" w:cs="Arial"/>
          <w:color w:val="000000"/>
          <w:spacing w:val="-1"/>
          <w:szCs w:val="20"/>
        </w:rPr>
        <w:t>Une</w:t>
      </w:r>
      <w:r>
        <w:rPr>
          <w:rFonts w:eastAsia="Arial" w:cs="Arial"/>
          <w:color w:val="000000"/>
          <w:spacing w:val="8"/>
          <w:szCs w:val="20"/>
        </w:rPr>
        <w:t xml:space="preserve"> </w:t>
      </w:r>
      <w:r>
        <w:rPr>
          <w:rFonts w:eastAsia="Arial" w:cs="Arial"/>
          <w:color w:val="000000"/>
          <w:spacing w:val="-1"/>
          <w:szCs w:val="20"/>
        </w:rPr>
        <w:t>ac</w:t>
      </w:r>
      <w:r>
        <w:rPr>
          <w:rFonts w:eastAsia="Arial" w:cs="Arial"/>
          <w:color w:val="000000"/>
          <w:spacing w:val="-2"/>
          <w:szCs w:val="20"/>
        </w:rPr>
        <w:t>ti</w:t>
      </w:r>
      <w:r>
        <w:rPr>
          <w:rFonts w:eastAsia="Arial" w:cs="Arial"/>
          <w:color w:val="000000"/>
          <w:spacing w:val="-1"/>
          <w:szCs w:val="20"/>
        </w:rPr>
        <w:t>on</w:t>
      </w:r>
      <w:r>
        <w:rPr>
          <w:rFonts w:eastAsia="Arial" w:cs="Arial"/>
          <w:color w:val="000000"/>
          <w:spacing w:val="7"/>
          <w:szCs w:val="20"/>
        </w:rPr>
        <w:t xml:space="preserve"> </w:t>
      </w:r>
      <w:r>
        <w:rPr>
          <w:rFonts w:eastAsia="Arial" w:cs="Arial"/>
          <w:color w:val="000000"/>
          <w:spacing w:val="-2"/>
          <w:szCs w:val="20"/>
        </w:rPr>
        <w:t>de</w:t>
      </w:r>
      <w:r>
        <w:rPr>
          <w:rFonts w:eastAsia="Arial" w:cs="Arial"/>
          <w:color w:val="000000"/>
          <w:spacing w:val="5"/>
          <w:szCs w:val="20"/>
        </w:rPr>
        <w:t xml:space="preserve"> </w:t>
      </w:r>
      <w:r>
        <w:rPr>
          <w:rFonts w:eastAsia="Arial" w:cs="Arial"/>
          <w:color w:val="000000"/>
          <w:spacing w:val="-2"/>
          <w:szCs w:val="20"/>
        </w:rPr>
        <w:t>f</w:t>
      </w:r>
      <w:r>
        <w:rPr>
          <w:rFonts w:eastAsia="Arial" w:cs="Arial"/>
          <w:color w:val="000000"/>
          <w:spacing w:val="-1"/>
          <w:szCs w:val="20"/>
        </w:rPr>
        <w:t>o</w:t>
      </w:r>
      <w:r>
        <w:rPr>
          <w:rFonts w:eastAsia="Arial" w:cs="Arial"/>
          <w:color w:val="000000"/>
          <w:spacing w:val="-2"/>
          <w:szCs w:val="20"/>
        </w:rPr>
        <w:t>rm</w:t>
      </w:r>
      <w:r>
        <w:rPr>
          <w:rFonts w:eastAsia="Arial" w:cs="Arial"/>
          <w:color w:val="000000"/>
          <w:spacing w:val="-1"/>
          <w:szCs w:val="20"/>
        </w:rPr>
        <w:t>a</w:t>
      </w:r>
      <w:r>
        <w:rPr>
          <w:rFonts w:eastAsia="Arial" w:cs="Arial"/>
          <w:color w:val="000000"/>
          <w:spacing w:val="-2"/>
          <w:szCs w:val="20"/>
        </w:rPr>
        <w:t>ti</w:t>
      </w:r>
      <w:r>
        <w:rPr>
          <w:rFonts w:eastAsia="Arial" w:cs="Arial"/>
          <w:color w:val="000000"/>
          <w:spacing w:val="-1"/>
          <w:szCs w:val="20"/>
        </w:rPr>
        <w:t>on</w:t>
      </w:r>
      <w:r>
        <w:rPr>
          <w:rFonts w:eastAsia="Arial" w:cs="Arial"/>
          <w:color w:val="000000"/>
          <w:spacing w:val="8"/>
          <w:szCs w:val="20"/>
        </w:rPr>
        <w:t xml:space="preserve"> </w:t>
      </w:r>
      <w:r>
        <w:rPr>
          <w:rFonts w:eastAsia="Arial" w:cs="Arial"/>
          <w:color w:val="000000"/>
          <w:spacing w:val="-1"/>
          <w:szCs w:val="20"/>
        </w:rPr>
        <w:t>ou</w:t>
      </w:r>
      <w:r>
        <w:rPr>
          <w:rFonts w:eastAsia="Arial" w:cs="Arial"/>
          <w:color w:val="000000"/>
          <w:spacing w:val="5"/>
          <w:szCs w:val="20"/>
        </w:rPr>
        <w:t xml:space="preserve"> </w:t>
      </w:r>
      <w:r>
        <w:rPr>
          <w:rFonts w:eastAsia="Arial" w:cs="Arial"/>
          <w:color w:val="000000"/>
          <w:spacing w:val="-1"/>
          <w:szCs w:val="20"/>
        </w:rPr>
        <w:t>un</w:t>
      </w:r>
      <w:r>
        <w:rPr>
          <w:rFonts w:eastAsia="Arial" w:cs="Arial"/>
          <w:color w:val="000000"/>
          <w:spacing w:val="5"/>
          <w:szCs w:val="20"/>
        </w:rPr>
        <w:t xml:space="preserve"> </w:t>
      </w:r>
      <w:r>
        <w:rPr>
          <w:rFonts w:eastAsia="Arial" w:cs="Arial"/>
          <w:color w:val="000000"/>
          <w:spacing w:val="-1"/>
          <w:szCs w:val="20"/>
        </w:rPr>
        <w:t>acco</w:t>
      </w:r>
      <w:r>
        <w:rPr>
          <w:rFonts w:eastAsia="Arial" w:cs="Arial"/>
          <w:color w:val="000000"/>
          <w:spacing w:val="-2"/>
          <w:szCs w:val="20"/>
        </w:rPr>
        <w:t>m</w:t>
      </w:r>
      <w:r>
        <w:rPr>
          <w:rFonts w:eastAsia="Arial" w:cs="Arial"/>
          <w:color w:val="000000"/>
          <w:spacing w:val="-1"/>
          <w:szCs w:val="20"/>
        </w:rPr>
        <w:t>pagne</w:t>
      </w:r>
      <w:r>
        <w:rPr>
          <w:rFonts w:eastAsia="Arial" w:cs="Arial"/>
          <w:color w:val="000000"/>
          <w:spacing w:val="-2"/>
          <w:szCs w:val="20"/>
        </w:rPr>
        <w:t>m</w:t>
      </w:r>
      <w:r>
        <w:rPr>
          <w:rFonts w:eastAsia="Arial" w:cs="Arial"/>
          <w:color w:val="000000"/>
          <w:spacing w:val="-1"/>
          <w:szCs w:val="20"/>
        </w:rPr>
        <w:t>en</w:t>
      </w:r>
      <w:r>
        <w:rPr>
          <w:rFonts w:eastAsia="Arial" w:cs="Arial"/>
          <w:color w:val="000000"/>
          <w:spacing w:val="-2"/>
          <w:szCs w:val="20"/>
        </w:rPr>
        <w:t>t</w:t>
      </w:r>
      <w:r>
        <w:rPr>
          <w:rFonts w:eastAsia="Arial" w:cs="Arial"/>
          <w:color w:val="000000"/>
          <w:spacing w:val="7"/>
          <w:szCs w:val="20"/>
        </w:rPr>
        <w:t xml:space="preserve"> </w:t>
      </w:r>
      <w:r>
        <w:rPr>
          <w:rFonts w:eastAsia="Arial" w:cs="Arial"/>
          <w:color w:val="000000"/>
          <w:szCs w:val="20"/>
        </w:rPr>
        <w:t>à</w:t>
      </w:r>
      <w:r>
        <w:rPr>
          <w:rFonts w:eastAsia="Arial" w:cs="Arial"/>
          <w:color w:val="000000"/>
          <w:spacing w:val="6"/>
          <w:szCs w:val="20"/>
        </w:rPr>
        <w:t xml:space="preserve"> </w:t>
      </w:r>
      <w:r>
        <w:rPr>
          <w:rFonts w:eastAsia="Arial" w:cs="Arial"/>
          <w:color w:val="000000"/>
          <w:szCs w:val="20"/>
        </w:rPr>
        <w:t>la</w:t>
      </w:r>
      <w:r>
        <w:rPr>
          <w:rFonts w:eastAsia="Arial" w:cs="Arial"/>
          <w:color w:val="000000"/>
          <w:spacing w:val="7"/>
          <w:szCs w:val="20"/>
        </w:rPr>
        <w:t xml:space="preserve"> </w:t>
      </w:r>
      <w:r>
        <w:rPr>
          <w:rFonts w:eastAsia="Arial" w:cs="Arial"/>
          <w:color w:val="000000"/>
          <w:spacing w:val="-2"/>
          <w:szCs w:val="20"/>
        </w:rPr>
        <w:t>v</w:t>
      </w:r>
      <w:r>
        <w:rPr>
          <w:rFonts w:eastAsia="Arial" w:cs="Arial"/>
          <w:color w:val="000000"/>
          <w:spacing w:val="-1"/>
          <w:szCs w:val="20"/>
        </w:rPr>
        <w:t>a</w:t>
      </w:r>
      <w:r>
        <w:rPr>
          <w:rFonts w:eastAsia="Arial" w:cs="Arial"/>
          <w:color w:val="000000"/>
          <w:spacing w:val="-2"/>
          <w:szCs w:val="20"/>
        </w:rPr>
        <w:t>li</w:t>
      </w:r>
      <w:r>
        <w:rPr>
          <w:rFonts w:eastAsia="Arial" w:cs="Arial"/>
          <w:color w:val="000000"/>
          <w:spacing w:val="-1"/>
          <w:szCs w:val="20"/>
        </w:rPr>
        <w:t>da</w:t>
      </w:r>
      <w:r>
        <w:rPr>
          <w:rFonts w:eastAsia="Arial" w:cs="Arial"/>
          <w:color w:val="000000"/>
          <w:spacing w:val="-2"/>
          <w:szCs w:val="20"/>
        </w:rPr>
        <w:t>ti</w:t>
      </w:r>
      <w:r>
        <w:rPr>
          <w:rFonts w:eastAsia="Arial" w:cs="Arial"/>
          <w:color w:val="000000"/>
          <w:spacing w:val="-1"/>
          <w:szCs w:val="20"/>
        </w:rPr>
        <w:t>on</w:t>
      </w:r>
      <w:r>
        <w:rPr>
          <w:rFonts w:eastAsia="Arial" w:cs="Arial"/>
          <w:color w:val="000000"/>
          <w:spacing w:val="7"/>
          <w:szCs w:val="20"/>
        </w:rPr>
        <w:t xml:space="preserve"> </w:t>
      </w:r>
      <w:r>
        <w:rPr>
          <w:rFonts w:eastAsia="Arial" w:cs="Arial"/>
          <w:color w:val="000000"/>
          <w:spacing w:val="-1"/>
          <w:szCs w:val="20"/>
        </w:rPr>
        <w:t>des</w:t>
      </w:r>
      <w:r>
        <w:rPr>
          <w:rFonts w:eastAsia="Arial" w:cs="Arial"/>
          <w:color w:val="000000"/>
          <w:spacing w:val="6"/>
          <w:szCs w:val="20"/>
        </w:rPr>
        <w:t xml:space="preserve"> </w:t>
      </w:r>
      <w:r>
        <w:rPr>
          <w:rFonts w:eastAsia="Arial" w:cs="Arial"/>
          <w:color w:val="000000"/>
          <w:spacing w:val="-1"/>
          <w:szCs w:val="20"/>
        </w:rPr>
        <w:t>acqu</w:t>
      </w:r>
      <w:r>
        <w:rPr>
          <w:rFonts w:eastAsia="Arial" w:cs="Arial"/>
          <w:color w:val="000000"/>
          <w:spacing w:val="-2"/>
          <w:szCs w:val="20"/>
        </w:rPr>
        <w:t>i</w:t>
      </w:r>
      <w:r>
        <w:rPr>
          <w:rFonts w:eastAsia="Arial" w:cs="Arial"/>
          <w:color w:val="000000"/>
          <w:spacing w:val="-1"/>
          <w:szCs w:val="20"/>
        </w:rPr>
        <w:t>s</w:t>
      </w:r>
      <w:r>
        <w:rPr>
          <w:rFonts w:eastAsia="Arial" w:cs="Arial"/>
          <w:color w:val="000000"/>
          <w:spacing w:val="6"/>
          <w:szCs w:val="20"/>
        </w:rPr>
        <w:t xml:space="preserve"> </w:t>
      </w:r>
      <w:r>
        <w:rPr>
          <w:rFonts w:eastAsia="Arial" w:cs="Arial"/>
          <w:color w:val="000000"/>
          <w:spacing w:val="-1"/>
          <w:szCs w:val="20"/>
        </w:rPr>
        <w:t>de</w:t>
      </w:r>
      <w:r>
        <w:rPr>
          <w:rFonts w:eastAsia="Arial" w:cs="Arial"/>
          <w:color w:val="000000"/>
          <w:spacing w:val="6"/>
          <w:szCs w:val="20"/>
        </w:rPr>
        <w:t xml:space="preserve"> </w:t>
      </w:r>
      <w:r>
        <w:rPr>
          <w:rFonts w:eastAsia="Arial" w:cs="Arial"/>
          <w:color w:val="000000"/>
          <w:spacing w:val="-2"/>
          <w:szCs w:val="20"/>
        </w:rPr>
        <w:t>l’</w:t>
      </w:r>
      <w:r>
        <w:rPr>
          <w:rFonts w:eastAsia="Arial" w:cs="Arial"/>
          <w:color w:val="000000"/>
          <w:spacing w:val="-1"/>
          <w:szCs w:val="20"/>
        </w:rPr>
        <w:t>e</w:t>
      </w:r>
      <w:r>
        <w:rPr>
          <w:rFonts w:eastAsia="Arial" w:cs="Arial"/>
          <w:color w:val="000000"/>
          <w:spacing w:val="-2"/>
          <w:szCs w:val="20"/>
        </w:rPr>
        <w:t>x</w:t>
      </w:r>
      <w:r>
        <w:rPr>
          <w:rFonts w:eastAsia="Arial" w:cs="Arial"/>
          <w:color w:val="000000"/>
          <w:spacing w:val="-1"/>
          <w:szCs w:val="20"/>
        </w:rPr>
        <w:t>pé</w:t>
      </w:r>
      <w:r>
        <w:rPr>
          <w:rFonts w:eastAsia="Arial" w:cs="Arial"/>
          <w:color w:val="000000"/>
          <w:spacing w:val="-2"/>
          <w:szCs w:val="20"/>
        </w:rPr>
        <w:t>ri</w:t>
      </w:r>
      <w:r>
        <w:rPr>
          <w:rFonts w:eastAsia="Arial" w:cs="Arial"/>
          <w:color w:val="000000"/>
          <w:spacing w:val="-1"/>
          <w:szCs w:val="20"/>
        </w:rPr>
        <w:t>ence</w:t>
      </w:r>
      <w:r>
        <w:rPr>
          <w:rFonts w:eastAsia="Arial" w:cs="Arial"/>
          <w:color w:val="000000"/>
          <w:spacing w:val="7"/>
          <w:szCs w:val="20"/>
        </w:rPr>
        <w:t xml:space="preserve"> </w:t>
      </w:r>
      <w:r>
        <w:rPr>
          <w:rFonts w:eastAsia="Arial" w:cs="Arial"/>
          <w:color w:val="000000"/>
          <w:spacing w:val="-1"/>
          <w:szCs w:val="20"/>
        </w:rPr>
        <w:t>pa</w:t>
      </w:r>
      <w:r>
        <w:rPr>
          <w:rFonts w:eastAsia="Arial" w:cs="Arial"/>
          <w:color w:val="000000"/>
          <w:spacing w:val="-2"/>
          <w:szCs w:val="20"/>
        </w:rPr>
        <w:t>r</w:t>
      </w:r>
      <w:r>
        <w:rPr>
          <w:rFonts w:eastAsia="Arial" w:cs="Arial"/>
          <w:color w:val="000000"/>
          <w:spacing w:val="59"/>
          <w:szCs w:val="20"/>
        </w:rPr>
        <w:t xml:space="preserve"> </w:t>
      </w:r>
      <w:r>
        <w:rPr>
          <w:rFonts w:eastAsia="Arial" w:cs="Arial"/>
          <w:color w:val="000000"/>
          <w:spacing w:val="-1"/>
          <w:szCs w:val="20"/>
        </w:rPr>
        <w:t>un</w:t>
      </w:r>
      <w:r>
        <w:rPr>
          <w:rFonts w:eastAsia="Arial" w:cs="Arial"/>
          <w:color w:val="000000"/>
          <w:spacing w:val="-3"/>
          <w:szCs w:val="20"/>
        </w:rPr>
        <w:t xml:space="preserve"> </w:t>
      </w:r>
      <w:r>
        <w:rPr>
          <w:rFonts w:eastAsia="Arial" w:cs="Arial"/>
          <w:color w:val="000000"/>
          <w:spacing w:val="-1"/>
          <w:szCs w:val="20"/>
        </w:rPr>
        <w:t>d</w:t>
      </w:r>
      <w:r>
        <w:rPr>
          <w:rFonts w:eastAsia="Arial" w:cs="Arial"/>
          <w:color w:val="000000"/>
          <w:spacing w:val="-2"/>
          <w:szCs w:val="20"/>
        </w:rPr>
        <w:t>i</w:t>
      </w:r>
      <w:r>
        <w:rPr>
          <w:rFonts w:eastAsia="Arial" w:cs="Arial"/>
          <w:color w:val="000000"/>
          <w:spacing w:val="-1"/>
          <w:szCs w:val="20"/>
        </w:rPr>
        <w:t>p</w:t>
      </w:r>
      <w:r>
        <w:rPr>
          <w:rFonts w:eastAsia="Arial" w:cs="Arial"/>
          <w:color w:val="000000"/>
          <w:spacing w:val="-2"/>
          <w:szCs w:val="20"/>
        </w:rPr>
        <w:t>l</w:t>
      </w:r>
      <w:r>
        <w:rPr>
          <w:rFonts w:eastAsia="Arial" w:cs="Arial"/>
          <w:color w:val="000000"/>
          <w:spacing w:val="-1"/>
          <w:szCs w:val="20"/>
        </w:rPr>
        <w:t>ô</w:t>
      </w:r>
      <w:r>
        <w:rPr>
          <w:rFonts w:eastAsia="Arial" w:cs="Arial"/>
          <w:color w:val="000000"/>
          <w:spacing w:val="-2"/>
          <w:szCs w:val="20"/>
        </w:rPr>
        <w:t>m</w:t>
      </w:r>
      <w:r>
        <w:rPr>
          <w:rFonts w:eastAsia="Arial" w:cs="Arial"/>
          <w:color w:val="000000"/>
          <w:spacing w:val="-1"/>
          <w:szCs w:val="20"/>
        </w:rPr>
        <w:t>e,</w:t>
      </w:r>
      <w:r>
        <w:rPr>
          <w:rFonts w:eastAsia="Arial" w:cs="Arial"/>
          <w:color w:val="000000"/>
          <w:spacing w:val="-7"/>
          <w:szCs w:val="20"/>
        </w:rPr>
        <w:t xml:space="preserve"> </w:t>
      </w:r>
      <w:r>
        <w:rPr>
          <w:rFonts w:eastAsia="Arial" w:cs="Arial"/>
          <w:color w:val="000000"/>
          <w:szCs w:val="20"/>
        </w:rPr>
        <w:t>un</w:t>
      </w:r>
      <w:r>
        <w:rPr>
          <w:rFonts w:eastAsia="Arial" w:cs="Arial"/>
          <w:color w:val="000000"/>
          <w:spacing w:val="-8"/>
          <w:szCs w:val="20"/>
        </w:rPr>
        <w:t xml:space="preserve"> </w:t>
      </w:r>
      <w:r>
        <w:rPr>
          <w:rFonts w:eastAsia="Arial" w:cs="Arial"/>
          <w:color w:val="000000"/>
          <w:szCs w:val="20"/>
        </w:rPr>
        <w:t>titre</w:t>
      </w:r>
      <w:r>
        <w:rPr>
          <w:rFonts w:eastAsia="Arial" w:cs="Arial"/>
          <w:color w:val="000000"/>
          <w:spacing w:val="-6"/>
          <w:szCs w:val="20"/>
        </w:rPr>
        <w:t xml:space="preserve"> </w:t>
      </w:r>
      <w:r>
        <w:rPr>
          <w:rFonts w:eastAsia="Arial" w:cs="Arial"/>
          <w:color w:val="000000"/>
          <w:spacing w:val="-1"/>
          <w:szCs w:val="20"/>
        </w:rPr>
        <w:t>ou</w:t>
      </w:r>
      <w:r>
        <w:rPr>
          <w:rFonts w:eastAsia="Arial" w:cs="Arial"/>
          <w:color w:val="000000"/>
          <w:spacing w:val="-5"/>
          <w:szCs w:val="20"/>
        </w:rPr>
        <w:t xml:space="preserve"> </w:t>
      </w:r>
      <w:r>
        <w:rPr>
          <w:rFonts w:eastAsia="Arial" w:cs="Arial"/>
          <w:color w:val="000000"/>
          <w:spacing w:val="-2"/>
          <w:szCs w:val="20"/>
        </w:rPr>
        <w:t>une</w:t>
      </w:r>
      <w:r>
        <w:rPr>
          <w:rFonts w:eastAsia="Arial" w:cs="Arial"/>
          <w:color w:val="000000"/>
          <w:spacing w:val="-6"/>
          <w:szCs w:val="20"/>
        </w:rPr>
        <w:t xml:space="preserve"> </w:t>
      </w:r>
      <w:r>
        <w:rPr>
          <w:rFonts w:eastAsia="Arial" w:cs="Arial"/>
          <w:color w:val="000000"/>
          <w:spacing w:val="-1"/>
          <w:szCs w:val="20"/>
        </w:rPr>
        <w:t>ce</w:t>
      </w:r>
      <w:r>
        <w:rPr>
          <w:rFonts w:eastAsia="Arial" w:cs="Arial"/>
          <w:color w:val="000000"/>
          <w:spacing w:val="-2"/>
          <w:szCs w:val="20"/>
        </w:rPr>
        <w:t>rtifi</w:t>
      </w:r>
      <w:r>
        <w:rPr>
          <w:rFonts w:eastAsia="Arial" w:cs="Arial"/>
          <w:color w:val="000000"/>
          <w:spacing w:val="-1"/>
          <w:szCs w:val="20"/>
        </w:rPr>
        <w:t>ca</w:t>
      </w:r>
      <w:r>
        <w:rPr>
          <w:rFonts w:eastAsia="Arial" w:cs="Arial"/>
          <w:color w:val="000000"/>
          <w:spacing w:val="-2"/>
          <w:szCs w:val="20"/>
        </w:rPr>
        <w:t>ti</w:t>
      </w:r>
      <w:r>
        <w:rPr>
          <w:rFonts w:eastAsia="Arial" w:cs="Arial"/>
          <w:color w:val="000000"/>
          <w:spacing w:val="-1"/>
          <w:szCs w:val="20"/>
        </w:rPr>
        <w:t>on</w:t>
      </w:r>
      <w:r>
        <w:rPr>
          <w:rFonts w:eastAsia="Arial" w:cs="Arial"/>
          <w:color w:val="000000"/>
          <w:spacing w:val="-5"/>
          <w:szCs w:val="20"/>
        </w:rPr>
        <w:t xml:space="preserve"> </w:t>
      </w:r>
      <w:r>
        <w:rPr>
          <w:rFonts w:eastAsia="Arial" w:cs="Arial"/>
          <w:color w:val="000000"/>
          <w:spacing w:val="-2"/>
          <w:szCs w:val="20"/>
        </w:rPr>
        <w:t>i</w:t>
      </w:r>
      <w:r>
        <w:rPr>
          <w:rFonts w:eastAsia="Arial" w:cs="Arial"/>
          <w:color w:val="000000"/>
          <w:spacing w:val="-1"/>
          <w:szCs w:val="20"/>
        </w:rPr>
        <w:t>nsc</w:t>
      </w:r>
      <w:r>
        <w:rPr>
          <w:rFonts w:eastAsia="Arial" w:cs="Arial"/>
          <w:color w:val="000000"/>
          <w:spacing w:val="-2"/>
          <w:szCs w:val="20"/>
        </w:rPr>
        <w:t>rit</w:t>
      </w:r>
      <w:r>
        <w:rPr>
          <w:rFonts w:eastAsia="Arial" w:cs="Arial"/>
          <w:color w:val="000000"/>
          <w:spacing w:val="-1"/>
          <w:szCs w:val="20"/>
        </w:rPr>
        <w:t>e</w:t>
      </w:r>
      <w:r>
        <w:rPr>
          <w:rFonts w:eastAsia="Arial" w:cs="Arial"/>
          <w:color w:val="000000"/>
          <w:spacing w:val="-6"/>
          <w:szCs w:val="20"/>
        </w:rPr>
        <w:t xml:space="preserve"> </w:t>
      </w:r>
      <w:r>
        <w:rPr>
          <w:rFonts w:eastAsia="Arial" w:cs="Arial"/>
          <w:color w:val="000000"/>
          <w:spacing w:val="-2"/>
          <w:szCs w:val="20"/>
        </w:rPr>
        <w:t>au</w:t>
      </w:r>
      <w:r>
        <w:rPr>
          <w:rFonts w:eastAsia="Arial" w:cs="Arial"/>
          <w:color w:val="000000"/>
          <w:spacing w:val="-5"/>
          <w:szCs w:val="20"/>
        </w:rPr>
        <w:t xml:space="preserve"> </w:t>
      </w:r>
      <w:r>
        <w:rPr>
          <w:rFonts w:eastAsia="Arial" w:cs="Arial"/>
          <w:color w:val="000000"/>
          <w:spacing w:val="-2"/>
          <w:szCs w:val="20"/>
        </w:rPr>
        <w:t>r</w:t>
      </w:r>
      <w:r>
        <w:rPr>
          <w:rFonts w:eastAsia="Arial" w:cs="Arial"/>
          <w:color w:val="000000"/>
          <w:spacing w:val="-1"/>
          <w:szCs w:val="20"/>
        </w:rPr>
        <w:t>épe</w:t>
      </w:r>
      <w:r>
        <w:rPr>
          <w:rFonts w:eastAsia="Arial" w:cs="Arial"/>
          <w:color w:val="000000"/>
          <w:spacing w:val="-2"/>
          <w:szCs w:val="20"/>
        </w:rPr>
        <w:t>rt</w:t>
      </w:r>
      <w:r>
        <w:rPr>
          <w:rFonts w:eastAsia="Arial" w:cs="Arial"/>
          <w:color w:val="000000"/>
          <w:spacing w:val="-1"/>
          <w:szCs w:val="20"/>
        </w:rPr>
        <w:t>o</w:t>
      </w:r>
      <w:r>
        <w:rPr>
          <w:rFonts w:eastAsia="Arial" w:cs="Arial"/>
          <w:color w:val="000000"/>
          <w:spacing w:val="-2"/>
          <w:szCs w:val="20"/>
        </w:rPr>
        <w:t>ir</w:t>
      </w:r>
      <w:r>
        <w:rPr>
          <w:rFonts w:eastAsia="Arial" w:cs="Arial"/>
          <w:color w:val="000000"/>
          <w:spacing w:val="-1"/>
          <w:szCs w:val="20"/>
        </w:rPr>
        <w:t>e</w:t>
      </w:r>
      <w:r>
        <w:rPr>
          <w:rFonts w:eastAsia="Arial" w:cs="Arial"/>
          <w:color w:val="000000"/>
          <w:spacing w:val="-6"/>
          <w:szCs w:val="20"/>
        </w:rPr>
        <w:t xml:space="preserve"> </w:t>
      </w:r>
      <w:r>
        <w:rPr>
          <w:rFonts w:eastAsia="Arial" w:cs="Arial"/>
          <w:color w:val="000000"/>
          <w:spacing w:val="-1"/>
          <w:szCs w:val="20"/>
        </w:rPr>
        <w:t>na</w:t>
      </w:r>
      <w:r>
        <w:rPr>
          <w:rFonts w:eastAsia="Arial" w:cs="Arial"/>
          <w:color w:val="000000"/>
          <w:spacing w:val="-2"/>
          <w:szCs w:val="20"/>
        </w:rPr>
        <w:t>ti</w:t>
      </w:r>
      <w:r>
        <w:rPr>
          <w:rFonts w:eastAsia="Arial" w:cs="Arial"/>
          <w:color w:val="000000"/>
          <w:spacing w:val="-1"/>
          <w:szCs w:val="20"/>
        </w:rPr>
        <w:t>ona</w:t>
      </w:r>
      <w:r>
        <w:rPr>
          <w:rFonts w:eastAsia="Arial" w:cs="Arial"/>
          <w:color w:val="000000"/>
          <w:spacing w:val="-2"/>
          <w:szCs w:val="20"/>
        </w:rPr>
        <w:t>l</w:t>
      </w:r>
      <w:r>
        <w:rPr>
          <w:rFonts w:eastAsia="Arial" w:cs="Arial"/>
          <w:color w:val="000000"/>
          <w:spacing w:val="-5"/>
          <w:szCs w:val="20"/>
        </w:rPr>
        <w:t xml:space="preserve"> </w:t>
      </w:r>
      <w:r>
        <w:rPr>
          <w:rFonts w:eastAsia="Arial" w:cs="Arial"/>
          <w:color w:val="000000"/>
          <w:szCs w:val="20"/>
        </w:rPr>
        <w:t>des</w:t>
      </w:r>
      <w:r>
        <w:rPr>
          <w:rFonts w:eastAsia="Arial" w:cs="Arial"/>
          <w:color w:val="000000"/>
          <w:spacing w:val="-9"/>
          <w:szCs w:val="20"/>
        </w:rPr>
        <w:t xml:space="preserve"> </w:t>
      </w:r>
      <w:r>
        <w:rPr>
          <w:rFonts w:eastAsia="Arial" w:cs="Arial"/>
          <w:color w:val="000000"/>
          <w:spacing w:val="-1"/>
          <w:szCs w:val="20"/>
        </w:rPr>
        <w:t>ce</w:t>
      </w:r>
      <w:r>
        <w:rPr>
          <w:rFonts w:eastAsia="Arial" w:cs="Arial"/>
          <w:color w:val="000000"/>
          <w:spacing w:val="-2"/>
          <w:szCs w:val="20"/>
        </w:rPr>
        <w:t>rtifi</w:t>
      </w:r>
      <w:r>
        <w:rPr>
          <w:rFonts w:eastAsia="Arial" w:cs="Arial"/>
          <w:color w:val="000000"/>
          <w:spacing w:val="-1"/>
          <w:szCs w:val="20"/>
        </w:rPr>
        <w:t>ca</w:t>
      </w:r>
      <w:r>
        <w:rPr>
          <w:rFonts w:eastAsia="Arial" w:cs="Arial"/>
          <w:color w:val="000000"/>
          <w:spacing w:val="-2"/>
          <w:szCs w:val="20"/>
        </w:rPr>
        <w:t>ti</w:t>
      </w:r>
      <w:r>
        <w:rPr>
          <w:rFonts w:eastAsia="Arial" w:cs="Arial"/>
          <w:color w:val="000000"/>
          <w:spacing w:val="-1"/>
          <w:szCs w:val="20"/>
        </w:rPr>
        <w:t>ons</w:t>
      </w:r>
      <w:r>
        <w:rPr>
          <w:rFonts w:eastAsia="Arial" w:cs="Arial"/>
          <w:color w:val="000000"/>
          <w:spacing w:val="69"/>
          <w:szCs w:val="20"/>
        </w:rPr>
        <w:t xml:space="preserve"> </w:t>
      </w:r>
      <w:r>
        <w:rPr>
          <w:rFonts w:eastAsia="Arial" w:cs="Arial"/>
          <w:color w:val="000000"/>
          <w:spacing w:val="-1"/>
          <w:szCs w:val="20"/>
        </w:rPr>
        <w:t>p</w:t>
      </w:r>
      <w:r>
        <w:rPr>
          <w:rFonts w:eastAsia="Arial" w:cs="Arial"/>
          <w:color w:val="000000"/>
          <w:spacing w:val="-2"/>
          <w:szCs w:val="20"/>
        </w:rPr>
        <w:t>r</w:t>
      </w:r>
      <w:r>
        <w:rPr>
          <w:rFonts w:eastAsia="Arial" w:cs="Arial"/>
          <w:color w:val="000000"/>
          <w:spacing w:val="-1"/>
          <w:szCs w:val="20"/>
        </w:rPr>
        <w:t>o</w:t>
      </w:r>
      <w:r>
        <w:rPr>
          <w:rFonts w:eastAsia="Arial" w:cs="Arial"/>
          <w:color w:val="000000"/>
          <w:spacing w:val="-2"/>
          <w:szCs w:val="20"/>
        </w:rPr>
        <w:t>f</w:t>
      </w:r>
      <w:r>
        <w:rPr>
          <w:rFonts w:eastAsia="Arial" w:cs="Arial"/>
          <w:color w:val="000000"/>
          <w:spacing w:val="-1"/>
          <w:szCs w:val="20"/>
        </w:rPr>
        <w:t>ess</w:t>
      </w:r>
      <w:r>
        <w:rPr>
          <w:rFonts w:eastAsia="Arial" w:cs="Arial"/>
          <w:color w:val="000000"/>
          <w:spacing w:val="-2"/>
          <w:szCs w:val="20"/>
        </w:rPr>
        <w:t>i</w:t>
      </w:r>
      <w:r>
        <w:rPr>
          <w:rFonts w:eastAsia="Arial" w:cs="Arial"/>
          <w:color w:val="000000"/>
          <w:spacing w:val="-1"/>
          <w:szCs w:val="20"/>
        </w:rPr>
        <w:t>onne</w:t>
      </w:r>
      <w:r>
        <w:rPr>
          <w:rFonts w:eastAsia="Arial" w:cs="Arial"/>
          <w:color w:val="000000"/>
          <w:spacing w:val="-2"/>
          <w:szCs w:val="20"/>
        </w:rPr>
        <w:t>ll</w:t>
      </w:r>
      <w:r>
        <w:rPr>
          <w:rFonts w:eastAsia="Arial" w:cs="Arial"/>
          <w:color w:val="000000"/>
          <w:spacing w:val="-1"/>
          <w:szCs w:val="20"/>
        </w:rPr>
        <w:t>es</w:t>
      </w:r>
      <w:r>
        <w:rPr>
          <w:rFonts w:eastAsia="Arial" w:cs="Arial"/>
          <w:color w:val="000000"/>
          <w:spacing w:val="13"/>
          <w:szCs w:val="20"/>
        </w:rPr>
        <w:t xml:space="preserve"> </w:t>
      </w:r>
      <w:r>
        <w:rPr>
          <w:rFonts w:eastAsia="Arial" w:cs="Arial"/>
          <w:color w:val="000000"/>
          <w:szCs w:val="20"/>
        </w:rPr>
        <w:t>;</w:t>
      </w:r>
    </w:p>
    <w:p w14:paraId="520BFCDC" w14:textId="77777777" w:rsidR="00D27365" w:rsidRDefault="00360B90" w:rsidP="00B20E57">
      <w:pPr>
        <w:numPr>
          <w:ilvl w:val="0"/>
          <w:numId w:val="51"/>
        </w:numPr>
        <w:pBdr>
          <w:top w:val="none" w:sz="4" w:space="0" w:color="000000"/>
          <w:left w:val="none" w:sz="4" w:space="0" w:color="000000"/>
          <w:bottom w:val="none" w:sz="4" w:space="0" w:color="000000"/>
          <w:right w:val="none" w:sz="4" w:space="0" w:color="000000"/>
        </w:pBdr>
        <w:spacing w:line="240" w:lineRule="auto"/>
        <w:ind w:left="709"/>
      </w:pPr>
      <w:r>
        <w:rPr>
          <w:rFonts w:eastAsia="Arial" w:cs="Arial"/>
          <w:color w:val="000000"/>
          <w:spacing w:val="-1"/>
          <w:szCs w:val="20"/>
        </w:rPr>
        <w:t>Une</w:t>
      </w:r>
      <w:r>
        <w:rPr>
          <w:rFonts w:eastAsia="Arial" w:cs="Arial"/>
          <w:color w:val="000000"/>
          <w:spacing w:val="14"/>
          <w:szCs w:val="20"/>
        </w:rPr>
        <w:t xml:space="preserve"> </w:t>
      </w:r>
      <w:r>
        <w:rPr>
          <w:rFonts w:eastAsia="Arial" w:cs="Arial"/>
          <w:color w:val="000000"/>
          <w:spacing w:val="-1"/>
          <w:szCs w:val="20"/>
        </w:rPr>
        <w:t>ac</w:t>
      </w:r>
      <w:r>
        <w:rPr>
          <w:rFonts w:eastAsia="Arial" w:cs="Arial"/>
          <w:color w:val="000000"/>
          <w:spacing w:val="-2"/>
          <w:szCs w:val="20"/>
        </w:rPr>
        <w:t>ti</w:t>
      </w:r>
      <w:r>
        <w:rPr>
          <w:rFonts w:eastAsia="Arial" w:cs="Arial"/>
          <w:color w:val="000000"/>
          <w:spacing w:val="-1"/>
          <w:szCs w:val="20"/>
        </w:rPr>
        <w:t>on</w:t>
      </w:r>
      <w:r>
        <w:rPr>
          <w:rFonts w:eastAsia="Arial" w:cs="Arial"/>
          <w:color w:val="000000"/>
          <w:spacing w:val="13"/>
          <w:szCs w:val="20"/>
        </w:rPr>
        <w:t xml:space="preserve"> </w:t>
      </w:r>
      <w:r>
        <w:rPr>
          <w:rFonts w:eastAsia="Arial" w:cs="Arial"/>
          <w:color w:val="000000"/>
          <w:spacing w:val="-2"/>
          <w:szCs w:val="20"/>
        </w:rPr>
        <w:t>de</w:t>
      </w:r>
      <w:r>
        <w:rPr>
          <w:rFonts w:eastAsia="Arial" w:cs="Arial"/>
          <w:color w:val="000000"/>
          <w:spacing w:val="11"/>
          <w:szCs w:val="20"/>
        </w:rPr>
        <w:t xml:space="preserve"> </w:t>
      </w:r>
      <w:r>
        <w:rPr>
          <w:rFonts w:eastAsia="Arial" w:cs="Arial"/>
          <w:color w:val="000000"/>
          <w:spacing w:val="-2"/>
          <w:szCs w:val="20"/>
        </w:rPr>
        <w:t>f</w:t>
      </w:r>
      <w:r>
        <w:rPr>
          <w:rFonts w:eastAsia="Arial" w:cs="Arial"/>
          <w:color w:val="000000"/>
          <w:spacing w:val="-1"/>
          <w:szCs w:val="20"/>
        </w:rPr>
        <w:t>o</w:t>
      </w:r>
      <w:r>
        <w:rPr>
          <w:rFonts w:eastAsia="Arial" w:cs="Arial"/>
          <w:color w:val="000000"/>
          <w:spacing w:val="-2"/>
          <w:szCs w:val="20"/>
        </w:rPr>
        <w:t>rm</w:t>
      </w:r>
      <w:r>
        <w:rPr>
          <w:rFonts w:eastAsia="Arial" w:cs="Arial"/>
          <w:color w:val="000000"/>
          <w:spacing w:val="-1"/>
          <w:szCs w:val="20"/>
        </w:rPr>
        <w:t>a</w:t>
      </w:r>
      <w:r>
        <w:rPr>
          <w:rFonts w:eastAsia="Arial" w:cs="Arial"/>
          <w:color w:val="000000"/>
          <w:spacing w:val="-2"/>
          <w:szCs w:val="20"/>
        </w:rPr>
        <w:t>ti</w:t>
      </w:r>
      <w:r>
        <w:rPr>
          <w:rFonts w:eastAsia="Arial" w:cs="Arial"/>
          <w:color w:val="000000"/>
          <w:spacing w:val="-1"/>
          <w:szCs w:val="20"/>
        </w:rPr>
        <w:t>on</w:t>
      </w:r>
      <w:r>
        <w:rPr>
          <w:rFonts w:eastAsia="Arial" w:cs="Arial"/>
          <w:color w:val="000000"/>
          <w:spacing w:val="14"/>
          <w:szCs w:val="20"/>
        </w:rPr>
        <w:t xml:space="preserve"> </w:t>
      </w:r>
      <w:r>
        <w:rPr>
          <w:rFonts w:eastAsia="Arial" w:cs="Arial"/>
          <w:color w:val="000000"/>
          <w:spacing w:val="-1"/>
          <w:szCs w:val="20"/>
        </w:rPr>
        <w:t>de</w:t>
      </w:r>
      <w:r>
        <w:rPr>
          <w:rFonts w:eastAsia="Arial" w:cs="Arial"/>
          <w:color w:val="000000"/>
          <w:spacing w:val="11"/>
          <w:szCs w:val="20"/>
        </w:rPr>
        <w:t xml:space="preserve"> </w:t>
      </w:r>
      <w:r>
        <w:rPr>
          <w:rFonts w:eastAsia="Arial" w:cs="Arial"/>
          <w:color w:val="000000"/>
          <w:spacing w:val="-1"/>
          <w:szCs w:val="20"/>
        </w:rPr>
        <w:t>p</w:t>
      </w:r>
      <w:r>
        <w:rPr>
          <w:rFonts w:eastAsia="Arial" w:cs="Arial"/>
          <w:color w:val="000000"/>
          <w:spacing w:val="-2"/>
          <w:szCs w:val="20"/>
        </w:rPr>
        <w:t>r</w:t>
      </w:r>
      <w:r>
        <w:rPr>
          <w:rFonts w:eastAsia="Arial" w:cs="Arial"/>
          <w:color w:val="000000"/>
          <w:spacing w:val="-1"/>
          <w:szCs w:val="20"/>
        </w:rPr>
        <w:t>épa</w:t>
      </w:r>
      <w:r>
        <w:rPr>
          <w:rFonts w:eastAsia="Arial" w:cs="Arial"/>
          <w:color w:val="000000"/>
          <w:spacing w:val="-2"/>
          <w:szCs w:val="20"/>
        </w:rPr>
        <w:t>r</w:t>
      </w:r>
      <w:r>
        <w:rPr>
          <w:rFonts w:eastAsia="Arial" w:cs="Arial"/>
          <w:color w:val="000000"/>
          <w:spacing w:val="-1"/>
          <w:szCs w:val="20"/>
        </w:rPr>
        <w:t>a</w:t>
      </w:r>
      <w:r>
        <w:rPr>
          <w:rFonts w:eastAsia="Arial" w:cs="Arial"/>
          <w:color w:val="000000"/>
          <w:spacing w:val="-2"/>
          <w:szCs w:val="20"/>
        </w:rPr>
        <w:t>ti</w:t>
      </w:r>
      <w:r>
        <w:rPr>
          <w:rFonts w:eastAsia="Arial" w:cs="Arial"/>
          <w:color w:val="000000"/>
          <w:spacing w:val="-1"/>
          <w:szCs w:val="20"/>
        </w:rPr>
        <w:t>on</w:t>
      </w:r>
      <w:r>
        <w:rPr>
          <w:rFonts w:eastAsia="Arial" w:cs="Arial"/>
          <w:color w:val="000000"/>
          <w:spacing w:val="11"/>
          <w:szCs w:val="20"/>
        </w:rPr>
        <w:t xml:space="preserve"> </w:t>
      </w:r>
      <w:r>
        <w:rPr>
          <w:rFonts w:eastAsia="Arial" w:cs="Arial"/>
          <w:color w:val="000000"/>
          <w:spacing w:val="-2"/>
          <w:szCs w:val="20"/>
        </w:rPr>
        <w:t>au</w:t>
      </w:r>
      <w:r>
        <w:rPr>
          <w:rFonts w:eastAsia="Arial" w:cs="Arial"/>
          <w:color w:val="000000"/>
          <w:spacing w:val="-3"/>
          <w:szCs w:val="20"/>
        </w:rPr>
        <w:t>x</w:t>
      </w:r>
      <w:r>
        <w:rPr>
          <w:rFonts w:eastAsia="Arial" w:cs="Arial"/>
          <w:color w:val="000000"/>
          <w:spacing w:val="13"/>
          <w:szCs w:val="20"/>
        </w:rPr>
        <w:t xml:space="preserve"> </w:t>
      </w:r>
      <w:r>
        <w:rPr>
          <w:rFonts w:eastAsia="Arial" w:cs="Arial"/>
          <w:color w:val="000000"/>
          <w:spacing w:val="-1"/>
          <w:szCs w:val="20"/>
        </w:rPr>
        <w:t>concou</w:t>
      </w:r>
      <w:r>
        <w:rPr>
          <w:rFonts w:eastAsia="Arial" w:cs="Arial"/>
          <w:color w:val="000000"/>
          <w:spacing w:val="-2"/>
          <w:szCs w:val="20"/>
        </w:rPr>
        <w:t>r</w:t>
      </w:r>
      <w:r>
        <w:rPr>
          <w:rFonts w:eastAsia="Arial" w:cs="Arial"/>
          <w:color w:val="000000"/>
          <w:spacing w:val="-1"/>
          <w:szCs w:val="20"/>
        </w:rPr>
        <w:t>s</w:t>
      </w:r>
      <w:r>
        <w:rPr>
          <w:rFonts w:eastAsia="Arial" w:cs="Arial"/>
          <w:color w:val="000000"/>
          <w:spacing w:val="12"/>
          <w:szCs w:val="20"/>
        </w:rPr>
        <w:t xml:space="preserve"> </w:t>
      </w:r>
      <w:r>
        <w:rPr>
          <w:rFonts w:eastAsia="Arial" w:cs="Arial"/>
          <w:color w:val="000000"/>
          <w:spacing w:val="-1"/>
          <w:szCs w:val="20"/>
        </w:rPr>
        <w:t>e</w:t>
      </w:r>
      <w:r>
        <w:rPr>
          <w:rFonts w:eastAsia="Arial" w:cs="Arial"/>
          <w:color w:val="000000"/>
          <w:spacing w:val="-2"/>
          <w:szCs w:val="20"/>
        </w:rPr>
        <w:t>t</w:t>
      </w:r>
      <w:r>
        <w:rPr>
          <w:rFonts w:eastAsia="Arial" w:cs="Arial"/>
          <w:color w:val="000000"/>
          <w:spacing w:val="13"/>
          <w:szCs w:val="20"/>
        </w:rPr>
        <w:t xml:space="preserve"> </w:t>
      </w:r>
      <w:r>
        <w:rPr>
          <w:rFonts w:eastAsia="Arial" w:cs="Arial"/>
          <w:color w:val="000000"/>
          <w:spacing w:val="-1"/>
          <w:szCs w:val="20"/>
        </w:rPr>
        <w:t>e</w:t>
      </w:r>
      <w:r>
        <w:rPr>
          <w:rFonts w:eastAsia="Arial" w:cs="Arial"/>
          <w:color w:val="000000"/>
          <w:spacing w:val="-2"/>
          <w:szCs w:val="20"/>
        </w:rPr>
        <w:t>x</w:t>
      </w:r>
      <w:r>
        <w:rPr>
          <w:rFonts w:eastAsia="Arial" w:cs="Arial"/>
          <w:color w:val="000000"/>
          <w:spacing w:val="-1"/>
          <w:szCs w:val="20"/>
        </w:rPr>
        <w:t>a</w:t>
      </w:r>
      <w:r>
        <w:rPr>
          <w:rFonts w:eastAsia="Arial" w:cs="Arial"/>
          <w:color w:val="000000"/>
          <w:spacing w:val="-2"/>
          <w:szCs w:val="20"/>
        </w:rPr>
        <w:t>m</w:t>
      </w:r>
      <w:r>
        <w:rPr>
          <w:rFonts w:eastAsia="Arial" w:cs="Arial"/>
          <w:color w:val="000000"/>
          <w:spacing w:val="-1"/>
          <w:szCs w:val="20"/>
        </w:rPr>
        <w:t>ens</w:t>
      </w:r>
      <w:r>
        <w:rPr>
          <w:rFonts w:eastAsia="Arial" w:cs="Arial"/>
          <w:color w:val="000000"/>
          <w:spacing w:val="10"/>
          <w:szCs w:val="20"/>
        </w:rPr>
        <w:t xml:space="preserve"> </w:t>
      </w:r>
      <w:r>
        <w:rPr>
          <w:rFonts w:eastAsia="Arial" w:cs="Arial"/>
          <w:color w:val="000000"/>
          <w:spacing w:val="-1"/>
          <w:szCs w:val="20"/>
        </w:rPr>
        <w:t>p</w:t>
      </w:r>
      <w:r>
        <w:rPr>
          <w:rFonts w:eastAsia="Arial" w:cs="Arial"/>
          <w:color w:val="000000"/>
          <w:spacing w:val="-2"/>
          <w:szCs w:val="20"/>
        </w:rPr>
        <w:t>r</w:t>
      </w:r>
      <w:r>
        <w:rPr>
          <w:rFonts w:eastAsia="Arial" w:cs="Arial"/>
          <w:color w:val="000000"/>
          <w:spacing w:val="-1"/>
          <w:szCs w:val="20"/>
        </w:rPr>
        <w:t>o</w:t>
      </w:r>
      <w:r>
        <w:rPr>
          <w:rFonts w:eastAsia="Arial" w:cs="Arial"/>
          <w:color w:val="000000"/>
          <w:spacing w:val="-2"/>
          <w:szCs w:val="20"/>
        </w:rPr>
        <w:t>f</w:t>
      </w:r>
      <w:r>
        <w:rPr>
          <w:rFonts w:eastAsia="Arial" w:cs="Arial"/>
          <w:color w:val="000000"/>
          <w:spacing w:val="-1"/>
          <w:szCs w:val="20"/>
        </w:rPr>
        <w:t>ess</w:t>
      </w:r>
      <w:r>
        <w:rPr>
          <w:rFonts w:eastAsia="Arial" w:cs="Arial"/>
          <w:color w:val="000000"/>
          <w:spacing w:val="-2"/>
          <w:szCs w:val="20"/>
        </w:rPr>
        <w:t>i</w:t>
      </w:r>
      <w:r>
        <w:rPr>
          <w:rFonts w:eastAsia="Arial" w:cs="Arial"/>
          <w:color w:val="000000"/>
          <w:spacing w:val="-1"/>
          <w:szCs w:val="20"/>
        </w:rPr>
        <w:t>onne</w:t>
      </w:r>
      <w:r>
        <w:rPr>
          <w:rFonts w:eastAsia="Arial" w:cs="Arial"/>
          <w:color w:val="000000"/>
          <w:spacing w:val="-2"/>
          <w:szCs w:val="20"/>
        </w:rPr>
        <w:t>l</w:t>
      </w:r>
      <w:r>
        <w:rPr>
          <w:rFonts w:eastAsia="Arial" w:cs="Arial"/>
          <w:color w:val="000000"/>
          <w:spacing w:val="-1"/>
          <w:szCs w:val="20"/>
        </w:rPr>
        <w:t>s.</w:t>
      </w:r>
    </w:p>
    <w:p w14:paraId="30F068A0" w14:textId="73574680" w:rsidR="00D27365" w:rsidRPr="00FF2C9A" w:rsidRDefault="00360B90" w:rsidP="007D43D8">
      <w:pPr>
        <w:pStyle w:val="Citationintense"/>
        <w:pBdr>
          <w:left w:val="single" w:sz="4" w:space="10" w:color="auto"/>
        </w:pBdr>
        <w:rPr>
          <w:bCs/>
        </w:rPr>
      </w:pPr>
      <w:r w:rsidRPr="007D43D8">
        <w:rPr>
          <w:color w:val="EE0000"/>
        </w:rPr>
        <w:t xml:space="preserve">La collectivité peut compléter cette liste </w:t>
      </w:r>
      <w:r w:rsidRPr="00FF2C9A">
        <w:t>par d’autres types de formations qu’elle souhaite privilégier ou préciser des éléments de priorisation (</w:t>
      </w:r>
      <w:r w:rsidR="00F313AA">
        <w:t>voir partie 3</w:t>
      </w:r>
      <w:r w:rsidR="007755F5">
        <w:t>,</w:t>
      </w:r>
      <w:r w:rsidR="00F313AA">
        <w:t xml:space="preserve"> 1.2 </w:t>
      </w:r>
      <w:r w:rsidR="007755F5">
        <w:t>p</w:t>
      </w:r>
      <w:r w:rsidR="00F313AA">
        <w:t>riorisations</w:t>
      </w:r>
      <w:r w:rsidRPr="00FF2C9A">
        <w:t xml:space="preserve">). </w:t>
      </w:r>
    </w:p>
    <w:p w14:paraId="657FC07D" w14:textId="77777777" w:rsidR="007D43D8" w:rsidRDefault="007D43D8" w:rsidP="007D43D8">
      <w:pPr>
        <w:pBdr>
          <w:top w:val="none" w:sz="4" w:space="0" w:color="000000"/>
          <w:left w:val="none" w:sz="4" w:space="0" w:color="000000"/>
          <w:bottom w:val="none" w:sz="4" w:space="0" w:color="000000"/>
          <w:right w:val="none" w:sz="4" w:space="0" w:color="000000"/>
        </w:pBdr>
        <w:spacing w:after="0" w:line="276" w:lineRule="auto"/>
        <w:rPr>
          <w:rFonts w:eastAsia="Arial" w:cs="Arial"/>
          <w:color w:val="000000"/>
          <w:spacing w:val="-2"/>
          <w:szCs w:val="20"/>
        </w:rPr>
      </w:pPr>
    </w:p>
    <w:p w14:paraId="11EAA0C3" w14:textId="64492791" w:rsidR="00D27365" w:rsidRDefault="00360B90" w:rsidP="007D43D8">
      <w:pPr>
        <w:pBdr>
          <w:top w:val="none" w:sz="4" w:space="0" w:color="000000"/>
          <w:left w:val="none" w:sz="4" w:space="0" w:color="000000"/>
          <w:bottom w:val="none" w:sz="4" w:space="0" w:color="000000"/>
          <w:right w:val="none" w:sz="4" w:space="0" w:color="000000"/>
        </w:pBdr>
        <w:spacing w:after="0" w:line="276" w:lineRule="auto"/>
      </w:pPr>
      <w:r>
        <w:rPr>
          <w:rFonts w:eastAsia="Arial" w:cs="Arial"/>
          <w:color w:val="000000"/>
          <w:spacing w:val="-2"/>
          <w:szCs w:val="20"/>
        </w:rPr>
        <w:t>En outre, la collectivité est tenue d’accepter les demandes de formation des agents peu ou pas qualifiés qui portent sur le socle de connaissances et de compétences mentionné à l’article L. 6121-2 du code du travail (qui ont notamment pour objet la communication en français, les règles de calcul et de raisonnement mathématique...).</w:t>
      </w:r>
      <w:r w:rsidR="00FF2C9A">
        <w:rPr>
          <w:rStyle w:val="Appelnotedebasdep"/>
          <w:rFonts w:eastAsia="Arial" w:cs="Arial"/>
          <w:color w:val="000000"/>
          <w:spacing w:val="-2"/>
          <w:szCs w:val="20"/>
        </w:rPr>
        <w:footnoteReference w:id="20"/>
      </w:r>
      <w:r>
        <w:rPr>
          <w:rFonts w:eastAsia="Arial" w:cs="Arial"/>
          <w:color w:val="000000"/>
          <w:spacing w:val="-2"/>
          <w:szCs w:val="20"/>
        </w:rPr>
        <w:t xml:space="preserve"> </w:t>
      </w:r>
    </w:p>
    <w:p w14:paraId="71261C1F" w14:textId="77777777" w:rsidR="00D27365" w:rsidRDefault="00360B90" w:rsidP="007D43D8">
      <w:pPr>
        <w:pBdr>
          <w:top w:val="none" w:sz="4" w:space="0" w:color="000000"/>
          <w:left w:val="none" w:sz="4" w:space="0" w:color="000000"/>
          <w:bottom w:val="none" w:sz="4" w:space="0" w:color="000000"/>
          <w:right w:val="none" w:sz="4" w:space="0" w:color="000000"/>
        </w:pBdr>
        <w:spacing w:after="0" w:line="276" w:lineRule="auto"/>
      </w:pPr>
      <w:r>
        <w:rPr>
          <w:rFonts w:eastAsia="Arial" w:cs="Arial"/>
          <w:color w:val="000000"/>
          <w:spacing w:val="-2"/>
          <w:szCs w:val="20"/>
        </w:rPr>
        <w:t>Le bénéfice de cette formation peut, le cas échéant, être différé dans l’année qui suit la demande, pour des raisons de nécessité de service.</w:t>
      </w:r>
    </w:p>
    <w:p w14:paraId="6D444C79" w14:textId="77777777" w:rsidR="00D27365" w:rsidRDefault="00360B90" w:rsidP="007D43D8">
      <w:pPr>
        <w:pBdr>
          <w:top w:val="none" w:sz="4" w:space="0" w:color="000000"/>
          <w:left w:val="none" w:sz="4" w:space="0" w:color="000000"/>
          <w:bottom w:val="none" w:sz="4" w:space="0" w:color="000000"/>
          <w:right w:val="none" w:sz="4" w:space="0" w:color="000000"/>
        </w:pBdr>
        <w:spacing w:after="119" w:line="276" w:lineRule="auto"/>
        <w:rPr>
          <w:rFonts w:eastAsia="Arial" w:cs="Arial"/>
          <w:color w:val="000000"/>
          <w:spacing w:val="-2"/>
          <w:szCs w:val="20"/>
        </w:rPr>
      </w:pPr>
      <w:r>
        <w:rPr>
          <w:rFonts w:eastAsia="Arial" w:cs="Arial"/>
          <w:color w:val="000000"/>
          <w:spacing w:val="-2"/>
          <w:szCs w:val="20"/>
        </w:rPr>
        <w:t xml:space="preserve">Les actions de formation suivies dans le cadre du CPF doivent se dérouler, en priorité, pendant le temps de travail. Les heures de formation suivies pendant le temps de service sont considérées comme du temps de travail effectif. Elles donnent lieu au maintien de la rémunération. </w:t>
      </w:r>
    </w:p>
    <w:p w14:paraId="7036BBD5" w14:textId="5DD362EF" w:rsidR="00D27365" w:rsidRDefault="00AB1D54" w:rsidP="007D43D8">
      <w:pPr>
        <w:pBdr>
          <w:top w:val="none" w:sz="4" w:space="0" w:color="000000"/>
          <w:left w:val="none" w:sz="4" w:space="0" w:color="000000"/>
          <w:bottom w:val="none" w:sz="4" w:space="0" w:color="000000"/>
          <w:right w:val="none" w:sz="4" w:space="0" w:color="000000"/>
        </w:pBdr>
        <w:spacing w:after="0" w:line="276" w:lineRule="auto"/>
        <w:rPr>
          <w:rFonts w:eastAsia="Arial" w:cs="Arial"/>
          <w:color w:val="000000"/>
          <w:spacing w:val="-2"/>
          <w:szCs w:val="20"/>
        </w:rPr>
      </w:pPr>
      <w:r>
        <w:rPr>
          <w:rFonts w:eastAsia="Arial" w:cs="Arial"/>
          <w:color w:val="000000"/>
          <w:spacing w:val="-2"/>
          <w:szCs w:val="20"/>
        </w:rPr>
        <w:t xml:space="preserve">La collectivité décrémente du CPF de l’agent le nombre d’heures de formation suivies, y compris celles suivies en dehors du temps de travail. </w:t>
      </w:r>
      <w:r w:rsidR="00360B90">
        <w:rPr>
          <w:rFonts w:eastAsia="Arial" w:cs="Arial"/>
          <w:color w:val="000000"/>
          <w:spacing w:val="-2"/>
          <w:szCs w:val="20"/>
        </w:rPr>
        <w:t xml:space="preserve">Dans le cas où l’attestation de formation ne préciserait pas le nombre d’heures, le temps est décompté comme suit : </w:t>
      </w:r>
    </w:p>
    <w:p w14:paraId="7ED0E092" w14:textId="77777777" w:rsidR="00D27365" w:rsidRPr="00B20E57" w:rsidRDefault="00360B90" w:rsidP="00B20E57">
      <w:pPr>
        <w:pStyle w:val="Paragraphedeliste"/>
        <w:numPr>
          <w:ilvl w:val="0"/>
          <w:numId w:val="57"/>
        </w:numPr>
        <w:pBdr>
          <w:top w:val="none" w:sz="4" w:space="0" w:color="000000"/>
          <w:left w:val="none" w:sz="4" w:space="0" w:color="000000"/>
          <w:bottom w:val="none" w:sz="4" w:space="0" w:color="000000"/>
          <w:right w:val="none" w:sz="4" w:space="0" w:color="000000"/>
        </w:pBdr>
        <w:spacing w:after="0" w:line="276" w:lineRule="auto"/>
      </w:pPr>
      <w:r w:rsidRPr="00B20E57">
        <w:rPr>
          <w:rFonts w:eastAsia="Arial" w:cs="Arial"/>
          <w:color w:val="000000"/>
          <w:spacing w:val="-2"/>
          <w:szCs w:val="20"/>
        </w:rPr>
        <w:t>Une journée de formation correspond à un forfait d’utilisation de 6 heures de droits acquis ;</w:t>
      </w:r>
    </w:p>
    <w:p w14:paraId="2E444D88" w14:textId="77777777" w:rsidR="00D27365" w:rsidRPr="00B20E57" w:rsidRDefault="00360B90" w:rsidP="00B20E57">
      <w:pPr>
        <w:pStyle w:val="Paragraphedeliste"/>
        <w:numPr>
          <w:ilvl w:val="0"/>
          <w:numId w:val="57"/>
        </w:numPr>
        <w:pBdr>
          <w:top w:val="none" w:sz="4" w:space="0" w:color="000000"/>
          <w:left w:val="none" w:sz="4" w:space="0" w:color="000000"/>
          <w:bottom w:val="none" w:sz="4" w:space="0" w:color="000000"/>
          <w:right w:val="none" w:sz="4" w:space="0" w:color="000000"/>
        </w:pBdr>
        <w:spacing w:after="119" w:line="276" w:lineRule="auto"/>
      </w:pPr>
      <w:r w:rsidRPr="00B20E57">
        <w:rPr>
          <w:rFonts w:eastAsia="Arial" w:cs="Arial"/>
          <w:color w:val="000000"/>
          <w:spacing w:val="-2"/>
          <w:szCs w:val="20"/>
        </w:rPr>
        <w:t>Une demi-journée correspond à un forfait d’utilisation de 3 heures de droits acquis.</w:t>
      </w:r>
    </w:p>
    <w:p w14:paraId="0D5F2410" w14:textId="77777777" w:rsidR="00D27365" w:rsidRDefault="00360B90" w:rsidP="007D43D8">
      <w:pPr>
        <w:pBdr>
          <w:top w:val="none" w:sz="4" w:space="0" w:color="000000"/>
          <w:left w:val="none" w:sz="4" w:space="0" w:color="000000"/>
          <w:bottom w:val="none" w:sz="4" w:space="0" w:color="000000"/>
          <w:right w:val="none" w:sz="4" w:space="0" w:color="000000"/>
        </w:pBdr>
        <w:spacing w:after="0" w:line="276" w:lineRule="auto"/>
      </w:pPr>
      <w:r>
        <w:rPr>
          <w:rFonts w:eastAsia="Arial" w:cs="Arial"/>
          <w:color w:val="000000"/>
          <w:spacing w:val="-2"/>
          <w:szCs w:val="20"/>
        </w:rPr>
        <w:t xml:space="preserve">L’utilisation du CPF peut se combiner avec le congé de formation professionnelle, le congé de transition professionnelle, le congé pour validation des acquis de l’expérience ou le congé pour bilan de compétences. </w:t>
      </w:r>
    </w:p>
    <w:p w14:paraId="15F7427F" w14:textId="77777777" w:rsidR="00D27365" w:rsidRDefault="00D27365">
      <w:pPr>
        <w:pBdr>
          <w:top w:val="none" w:sz="4" w:space="0" w:color="000000"/>
          <w:left w:val="none" w:sz="4" w:space="0" w:color="000000"/>
          <w:bottom w:val="none" w:sz="4" w:space="0" w:color="000000"/>
          <w:right w:val="none" w:sz="4" w:space="0" w:color="000000"/>
        </w:pBdr>
        <w:spacing w:after="0" w:line="276" w:lineRule="auto"/>
        <w:jc w:val="left"/>
      </w:pPr>
    </w:p>
    <w:p w14:paraId="49BEBCF5" w14:textId="77777777" w:rsidR="00D27365" w:rsidRDefault="00360B90">
      <w:pPr>
        <w:pStyle w:val="Titre2"/>
        <w:rPr>
          <w:rFonts w:eastAsia="Times New Roman"/>
          <w:lang w:eastAsia="fr-FR"/>
        </w:rPr>
      </w:pPr>
      <w:r>
        <w:rPr>
          <w:rFonts w:eastAsia="Times New Roman"/>
          <w:lang w:eastAsia="fr-FR"/>
        </w:rPr>
        <w:t xml:space="preserve">Prise en charge du </w:t>
      </w:r>
      <w:r>
        <w:rPr>
          <w:lang w:eastAsia="fr-FR"/>
        </w:rPr>
        <w:t xml:space="preserve">coût </w:t>
      </w:r>
      <w:r>
        <w:rPr>
          <w:rFonts w:eastAsia="Times New Roman"/>
          <w:lang w:eastAsia="fr-FR"/>
        </w:rPr>
        <w:t xml:space="preserve">de la formation </w:t>
      </w:r>
    </w:p>
    <w:p w14:paraId="3563CD09" w14:textId="77777777" w:rsidR="00D27365" w:rsidRDefault="00360B90" w:rsidP="007D43D8">
      <w:pPr>
        <w:pBdr>
          <w:top w:val="none" w:sz="4" w:space="0" w:color="000000"/>
          <w:left w:val="none" w:sz="4" w:space="0" w:color="000000"/>
          <w:bottom w:val="none" w:sz="4" w:space="0" w:color="000000"/>
          <w:right w:val="none" w:sz="4" w:space="0" w:color="000000"/>
        </w:pBdr>
        <w:spacing w:after="0" w:line="276" w:lineRule="auto"/>
      </w:pPr>
      <w:r>
        <w:rPr>
          <w:rFonts w:eastAsia="Arial" w:cs="Arial"/>
          <w:color w:val="000000"/>
          <w:spacing w:val="-2"/>
          <w:szCs w:val="20"/>
        </w:rPr>
        <w:t>L’acceptation par l’employeur de la mobilisation du Compte Personnel de Formation implique sa prise en charge du coût de la formation. Il peut cependant définir un plafond par délibération.</w:t>
      </w:r>
    </w:p>
    <w:p w14:paraId="50BD976D" w14:textId="4DAACAC3" w:rsidR="00D27365" w:rsidRDefault="00360B90" w:rsidP="007D43D8">
      <w:pPr>
        <w:pStyle w:val="Citationintense"/>
        <w:pBdr>
          <w:left w:val="single" w:sz="4" w:space="10" w:color="auto"/>
        </w:pBdr>
        <w:rPr>
          <w:bCs/>
        </w:rPr>
      </w:pPr>
      <w:r w:rsidRPr="007D43D8">
        <w:rPr>
          <w:color w:val="EE0000"/>
          <w:lang w:eastAsia="fr-FR"/>
        </w:rPr>
        <w:t>Ici, l’employeur précise le plafond maximum pour la prise en charge du coût pédagogique</w:t>
      </w:r>
      <w:r>
        <w:rPr>
          <w:lang w:eastAsia="fr-FR"/>
        </w:rPr>
        <w:t>, si une délibération a été prise en ce sens. Le plafond peut être défini de différentes manières : forfait par action de formation, pourcentage du coût de la formation, montant par heure de formation ou par journée...</w:t>
      </w:r>
    </w:p>
    <w:p w14:paraId="1467238A" w14:textId="77777777" w:rsidR="00D27365" w:rsidRDefault="00360B90" w:rsidP="007D43D8">
      <w:pPr>
        <w:pStyle w:val="Citationintense"/>
        <w:pBdr>
          <w:left w:val="single" w:sz="4" w:space="10" w:color="auto"/>
        </w:pBdr>
      </w:pPr>
      <w:r>
        <w:rPr>
          <w:lang w:eastAsia="fr-FR"/>
        </w:rPr>
        <w:t xml:space="preserve">Il précise également si les frais annexes à la formation (déplacement, repas, hébergement) sont pris en charge, comment et à quelles conditions, le cas échéant. </w:t>
      </w:r>
    </w:p>
    <w:p w14:paraId="53CB3109" w14:textId="77777777" w:rsidR="00D27365" w:rsidRDefault="00D27365">
      <w:pPr>
        <w:spacing w:after="0" w:line="276" w:lineRule="auto"/>
        <w:jc w:val="left"/>
      </w:pPr>
    </w:p>
    <w:p w14:paraId="3525002F" w14:textId="77777777" w:rsidR="00D27365" w:rsidRDefault="00360B90">
      <w:pPr>
        <w:pStyle w:val="Titre2"/>
        <w:keepLines w:val="0"/>
      </w:pPr>
      <w:bookmarkStart w:id="78" w:name="undefined"/>
      <w:r>
        <w:rPr>
          <w:rFonts w:eastAsia="Times New Roman"/>
          <w:lang w:eastAsia="fr-FR"/>
        </w:rPr>
        <w:t>Procédure</w:t>
      </w:r>
      <w:bookmarkEnd w:id="78"/>
    </w:p>
    <w:p w14:paraId="6784E3B6" w14:textId="77777777" w:rsidR="00D27365" w:rsidRDefault="00360B90">
      <w:pPr>
        <w:pBdr>
          <w:top w:val="none" w:sz="4" w:space="0" w:color="000000"/>
          <w:left w:val="none" w:sz="4" w:space="0" w:color="000000"/>
          <w:bottom w:val="none" w:sz="4" w:space="0" w:color="000000"/>
          <w:right w:val="none" w:sz="4" w:space="0" w:color="000000"/>
        </w:pBdr>
        <w:spacing w:after="0" w:line="61" w:lineRule="atLeast"/>
        <w:ind w:right="222"/>
      </w:pPr>
      <w:r>
        <w:rPr>
          <w:rFonts w:eastAsia="Arial" w:cs="Arial"/>
          <w:color w:val="000000"/>
          <w:spacing w:val="-1"/>
          <w:szCs w:val="20"/>
        </w:rPr>
        <w:t xml:space="preserve">L’agent doit solliciter l’accord écrit de son employeur en précisant le projet d’évolution professionnelle qui fonde la demande. Cet accord porte sur la nature, le calendrier et le financement de la formation souhaitée. </w:t>
      </w:r>
    </w:p>
    <w:p w14:paraId="7020B8BF" w14:textId="77777777" w:rsidR="00D27365" w:rsidRDefault="00D27365">
      <w:pPr>
        <w:pBdr>
          <w:top w:val="none" w:sz="4" w:space="0" w:color="000000"/>
          <w:left w:val="none" w:sz="4" w:space="0" w:color="000000"/>
          <w:bottom w:val="none" w:sz="4" w:space="0" w:color="000000"/>
          <w:right w:val="none" w:sz="4" w:space="0" w:color="000000"/>
        </w:pBdr>
        <w:spacing w:after="0" w:line="61" w:lineRule="atLeast"/>
        <w:ind w:right="222"/>
      </w:pPr>
    </w:p>
    <w:p w14:paraId="325C6C5A" w14:textId="77777777" w:rsidR="00D27365" w:rsidRPr="001E6B89" w:rsidRDefault="00360B90" w:rsidP="007D43D8">
      <w:pPr>
        <w:pStyle w:val="Citationintense"/>
        <w:pBdr>
          <w:left w:val="single" w:sz="4" w:space="10" w:color="auto"/>
        </w:pBdr>
      </w:pPr>
      <w:r w:rsidRPr="001E6B89">
        <w:t>Afin de</w:t>
      </w:r>
      <w:r w:rsidRPr="001E6B89">
        <w:rPr>
          <w:spacing w:val="1"/>
        </w:rPr>
        <w:t xml:space="preserve"> </w:t>
      </w:r>
      <w:r w:rsidRPr="001E6B89">
        <w:t>ga</w:t>
      </w:r>
      <w:r w:rsidRPr="001E6B89">
        <w:rPr>
          <w:spacing w:val="-2"/>
        </w:rPr>
        <w:t>r</w:t>
      </w:r>
      <w:r w:rsidRPr="001E6B89">
        <w:t>an</w:t>
      </w:r>
      <w:r w:rsidRPr="001E6B89">
        <w:rPr>
          <w:spacing w:val="-2"/>
        </w:rPr>
        <w:t>tir</w:t>
      </w:r>
      <w:r w:rsidRPr="001E6B89">
        <w:rPr>
          <w:spacing w:val="2"/>
        </w:rPr>
        <w:t xml:space="preserve"> </w:t>
      </w:r>
      <w:r w:rsidRPr="001E6B89">
        <w:t>une</w:t>
      </w:r>
      <w:r w:rsidRPr="001E6B89">
        <w:rPr>
          <w:spacing w:val="2"/>
        </w:rPr>
        <w:t xml:space="preserve"> </w:t>
      </w:r>
      <w:r w:rsidRPr="001E6B89">
        <w:t>équ</w:t>
      </w:r>
      <w:r w:rsidRPr="001E6B89">
        <w:rPr>
          <w:spacing w:val="-2"/>
        </w:rPr>
        <w:t>it</w:t>
      </w:r>
      <w:r w:rsidRPr="001E6B89">
        <w:t>é</w:t>
      </w:r>
      <w:r w:rsidRPr="001E6B89">
        <w:rPr>
          <w:spacing w:val="5"/>
        </w:rPr>
        <w:t xml:space="preserve"> </w:t>
      </w:r>
      <w:r w:rsidRPr="001E6B89">
        <w:t>de</w:t>
      </w:r>
      <w:r w:rsidRPr="001E6B89">
        <w:rPr>
          <w:spacing w:val="1"/>
        </w:rPr>
        <w:t xml:space="preserve"> </w:t>
      </w:r>
      <w:r w:rsidRPr="001E6B89">
        <w:rPr>
          <w:spacing w:val="-2"/>
        </w:rPr>
        <w:t>tr</w:t>
      </w:r>
      <w:r w:rsidRPr="001E6B89">
        <w:t>a</w:t>
      </w:r>
      <w:r w:rsidRPr="001E6B89">
        <w:rPr>
          <w:spacing w:val="-2"/>
        </w:rPr>
        <w:t>it</w:t>
      </w:r>
      <w:r w:rsidRPr="001E6B89">
        <w:t>e</w:t>
      </w:r>
      <w:r w:rsidRPr="001E6B89">
        <w:rPr>
          <w:spacing w:val="-2"/>
        </w:rPr>
        <w:t>m</w:t>
      </w:r>
      <w:r w:rsidRPr="001E6B89">
        <w:t>en</w:t>
      </w:r>
      <w:r w:rsidRPr="001E6B89">
        <w:rPr>
          <w:spacing w:val="-2"/>
        </w:rPr>
        <w:t>t</w:t>
      </w:r>
      <w:r w:rsidRPr="001E6B89">
        <w:rPr>
          <w:spacing w:val="3"/>
        </w:rPr>
        <w:t xml:space="preserve"> </w:t>
      </w:r>
      <w:r w:rsidRPr="001E6B89">
        <w:t>dans</w:t>
      </w:r>
      <w:r w:rsidRPr="001E6B89">
        <w:rPr>
          <w:spacing w:val="5"/>
        </w:rPr>
        <w:t xml:space="preserve"> </w:t>
      </w:r>
      <w:r w:rsidRPr="001E6B89">
        <w:rPr>
          <w:spacing w:val="-2"/>
        </w:rPr>
        <w:t>l’i</w:t>
      </w:r>
      <w:r w:rsidRPr="001E6B89">
        <w:t>ns</w:t>
      </w:r>
      <w:r w:rsidRPr="001E6B89">
        <w:rPr>
          <w:spacing w:val="-2"/>
        </w:rPr>
        <w:t>tr</w:t>
      </w:r>
      <w:r w:rsidRPr="001E6B89">
        <w:t>uc</w:t>
      </w:r>
      <w:r w:rsidRPr="001E6B89">
        <w:rPr>
          <w:spacing w:val="-2"/>
        </w:rPr>
        <w:t>ti</w:t>
      </w:r>
      <w:r w:rsidRPr="001E6B89">
        <w:t>on</w:t>
      </w:r>
      <w:r w:rsidRPr="001E6B89">
        <w:rPr>
          <w:spacing w:val="2"/>
        </w:rPr>
        <w:t xml:space="preserve"> </w:t>
      </w:r>
      <w:r w:rsidRPr="001E6B89">
        <w:t>des de</w:t>
      </w:r>
      <w:r w:rsidRPr="001E6B89">
        <w:rPr>
          <w:spacing w:val="-2"/>
        </w:rPr>
        <w:t>m</w:t>
      </w:r>
      <w:r w:rsidRPr="001E6B89">
        <w:t>andes</w:t>
      </w:r>
      <w:r w:rsidRPr="007D43D8">
        <w:rPr>
          <w:color w:val="EE0000"/>
        </w:rPr>
        <w:t>, chaque</w:t>
      </w:r>
      <w:r w:rsidRPr="007D43D8">
        <w:rPr>
          <w:color w:val="EE0000"/>
          <w:spacing w:val="2"/>
        </w:rPr>
        <w:t xml:space="preserve"> </w:t>
      </w:r>
      <w:r w:rsidRPr="007D43D8">
        <w:rPr>
          <w:color w:val="EE0000"/>
          <w:spacing w:val="-2"/>
        </w:rPr>
        <w:t>e</w:t>
      </w:r>
      <w:r w:rsidRPr="007D43D8">
        <w:rPr>
          <w:color w:val="EE0000"/>
          <w:spacing w:val="-3"/>
        </w:rPr>
        <w:t>m</w:t>
      </w:r>
      <w:r w:rsidRPr="007D43D8">
        <w:rPr>
          <w:color w:val="EE0000"/>
          <w:spacing w:val="-2"/>
        </w:rPr>
        <w:t>p</w:t>
      </w:r>
      <w:r w:rsidRPr="007D43D8">
        <w:rPr>
          <w:color w:val="EE0000"/>
          <w:spacing w:val="-3"/>
        </w:rPr>
        <w:t>l</w:t>
      </w:r>
      <w:r w:rsidRPr="007D43D8">
        <w:rPr>
          <w:color w:val="EE0000"/>
          <w:spacing w:val="-2"/>
        </w:rPr>
        <w:t>o</w:t>
      </w:r>
      <w:r w:rsidRPr="007D43D8">
        <w:rPr>
          <w:color w:val="EE0000"/>
          <w:spacing w:val="-3"/>
        </w:rPr>
        <w:t>y</w:t>
      </w:r>
      <w:r w:rsidRPr="007D43D8">
        <w:rPr>
          <w:color w:val="EE0000"/>
          <w:spacing w:val="-2"/>
        </w:rPr>
        <w:t>eu</w:t>
      </w:r>
      <w:r w:rsidRPr="007D43D8">
        <w:rPr>
          <w:color w:val="EE0000"/>
          <w:spacing w:val="-3"/>
        </w:rPr>
        <w:t>r</w:t>
      </w:r>
      <w:r w:rsidRPr="007D43D8">
        <w:rPr>
          <w:color w:val="EE0000"/>
          <w:spacing w:val="3"/>
        </w:rPr>
        <w:t xml:space="preserve"> </w:t>
      </w:r>
      <w:r w:rsidRPr="007D43D8">
        <w:rPr>
          <w:color w:val="EE0000"/>
        </w:rPr>
        <w:t>doit dé</w:t>
      </w:r>
      <w:r w:rsidRPr="007D43D8">
        <w:rPr>
          <w:color w:val="EE0000"/>
          <w:spacing w:val="-2"/>
        </w:rPr>
        <w:t>fi</w:t>
      </w:r>
      <w:r w:rsidRPr="007D43D8">
        <w:rPr>
          <w:color w:val="EE0000"/>
        </w:rPr>
        <w:t>n</w:t>
      </w:r>
      <w:r w:rsidRPr="007D43D8">
        <w:rPr>
          <w:color w:val="EE0000"/>
          <w:spacing w:val="-2"/>
        </w:rPr>
        <w:t>ir</w:t>
      </w:r>
      <w:r w:rsidRPr="007D43D8">
        <w:rPr>
          <w:color w:val="EE0000"/>
          <w:spacing w:val="2"/>
        </w:rPr>
        <w:t xml:space="preserve"> </w:t>
      </w:r>
      <w:r w:rsidRPr="007D43D8">
        <w:rPr>
          <w:color w:val="EE0000"/>
        </w:rPr>
        <w:t>une</w:t>
      </w:r>
      <w:r w:rsidRPr="007D43D8">
        <w:rPr>
          <w:color w:val="EE0000"/>
          <w:spacing w:val="61"/>
        </w:rPr>
        <w:t xml:space="preserve"> </w:t>
      </w:r>
      <w:r w:rsidRPr="007D43D8">
        <w:rPr>
          <w:color w:val="EE0000"/>
        </w:rPr>
        <w:t>p</w:t>
      </w:r>
      <w:r w:rsidRPr="007D43D8">
        <w:rPr>
          <w:color w:val="EE0000"/>
          <w:spacing w:val="-2"/>
        </w:rPr>
        <w:t>r</w:t>
      </w:r>
      <w:r w:rsidRPr="007D43D8">
        <w:rPr>
          <w:color w:val="EE0000"/>
        </w:rPr>
        <w:t>océdu</w:t>
      </w:r>
      <w:r w:rsidRPr="007D43D8">
        <w:rPr>
          <w:color w:val="EE0000"/>
          <w:spacing w:val="-2"/>
        </w:rPr>
        <w:t>r</w:t>
      </w:r>
      <w:r w:rsidRPr="007D43D8">
        <w:rPr>
          <w:color w:val="EE0000"/>
        </w:rPr>
        <w:t>e</w:t>
      </w:r>
      <w:r w:rsidRPr="007D43D8">
        <w:rPr>
          <w:color w:val="EE0000"/>
          <w:spacing w:val="14"/>
        </w:rPr>
        <w:t xml:space="preserve"> </w:t>
      </w:r>
      <w:r w:rsidRPr="007D43D8">
        <w:rPr>
          <w:color w:val="EE0000"/>
          <w:spacing w:val="-2"/>
        </w:rPr>
        <w:t>clair</w:t>
      </w:r>
      <w:r w:rsidRPr="007D43D8">
        <w:rPr>
          <w:color w:val="EE0000"/>
        </w:rPr>
        <w:t>e</w:t>
      </w:r>
      <w:r w:rsidRPr="007D43D8">
        <w:rPr>
          <w:color w:val="EE0000"/>
          <w:spacing w:val="19"/>
        </w:rPr>
        <w:t xml:space="preserve"> </w:t>
      </w:r>
      <w:r w:rsidRPr="007D43D8">
        <w:rPr>
          <w:color w:val="EE0000"/>
        </w:rPr>
        <w:t>et</w:t>
      </w:r>
      <w:r w:rsidRPr="007D43D8">
        <w:rPr>
          <w:color w:val="EE0000"/>
          <w:spacing w:val="23"/>
        </w:rPr>
        <w:t xml:space="preserve"> </w:t>
      </w:r>
      <w:r w:rsidRPr="007D43D8">
        <w:rPr>
          <w:color w:val="EE0000"/>
        </w:rPr>
        <w:t>p</w:t>
      </w:r>
      <w:r w:rsidRPr="007D43D8">
        <w:rPr>
          <w:color w:val="EE0000"/>
          <w:spacing w:val="-2"/>
        </w:rPr>
        <w:t>r</w:t>
      </w:r>
      <w:r w:rsidRPr="007D43D8">
        <w:rPr>
          <w:color w:val="EE0000"/>
        </w:rPr>
        <w:t>éc</w:t>
      </w:r>
      <w:r w:rsidRPr="007D43D8">
        <w:rPr>
          <w:color w:val="EE0000"/>
          <w:spacing w:val="-2"/>
        </w:rPr>
        <w:t>i</w:t>
      </w:r>
      <w:r w:rsidRPr="007D43D8">
        <w:rPr>
          <w:color w:val="EE0000"/>
        </w:rPr>
        <w:t>se</w:t>
      </w:r>
      <w:r w:rsidRPr="007D43D8">
        <w:rPr>
          <w:color w:val="EE0000"/>
          <w:spacing w:val="19"/>
        </w:rPr>
        <w:t xml:space="preserve"> </w:t>
      </w:r>
      <w:r w:rsidRPr="001E6B89">
        <w:t>pou</w:t>
      </w:r>
      <w:r w:rsidRPr="001E6B89">
        <w:rPr>
          <w:spacing w:val="-2"/>
        </w:rPr>
        <w:t>r</w:t>
      </w:r>
      <w:r w:rsidRPr="001E6B89">
        <w:rPr>
          <w:spacing w:val="20"/>
        </w:rPr>
        <w:t xml:space="preserve"> </w:t>
      </w:r>
      <w:r w:rsidRPr="001E6B89">
        <w:rPr>
          <w:spacing w:val="-2"/>
        </w:rPr>
        <w:t>l</w:t>
      </w:r>
      <w:r w:rsidRPr="001E6B89">
        <w:t>es</w:t>
      </w:r>
      <w:r w:rsidRPr="001E6B89">
        <w:rPr>
          <w:spacing w:val="20"/>
        </w:rPr>
        <w:t xml:space="preserve"> </w:t>
      </w:r>
      <w:r w:rsidRPr="001E6B89">
        <w:t>agen</w:t>
      </w:r>
      <w:r w:rsidRPr="001E6B89">
        <w:rPr>
          <w:spacing w:val="-2"/>
        </w:rPr>
        <w:t>t</w:t>
      </w:r>
      <w:r w:rsidRPr="001E6B89">
        <w:t>s</w:t>
      </w:r>
      <w:r w:rsidRPr="001E6B89">
        <w:rPr>
          <w:spacing w:val="17"/>
        </w:rPr>
        <w:t xml:space="preserve"> </w:t>
      </w:r>
      <w:r w:rsidRPr="001E6B89">
        <w:t>conce</w:t>
      </w:r>
      <w:r w:rsidRPr="001E6B89">
        <w:rPr>
          <w:spacing w:val="-2"/>
        </w:rPr>
        <w:t>r</w:t>
      </w:r>
      <w:r w:rsidRPr="001E6B89">
        <w:t>nés</w:t>
      </w:r>
      <w:r w:rsidRPr="001E6B89">
        <w:rPr>
          <w:spacing w:val="24"/>
        </w:rPr>
        <w:t xml:space="preserve"> </w:t>
      </w:r>
      <w:r w:rsidRPr="001E6B89">
        <w:rPr>
          <w:spacing w:val="-2"/>
        </w:rPr>
        <w:t>e</w:t>
      </w:r>
      <w:r w:rsidRPr="001E6B89">
        <w:rPr>
          <w:spacing w:val="-3"/>
        </w:rPr>
        <w:t>t</w:t>
      </w:r>
      <w:r w:rsidRPr="001E6B89">
        <w:rPr>
          <w:spacing w:val="24"/>
        </w:rPr>
        <w:t xml:space="preserve"> </w:t>
      </w:r>
      <w:r w:rsidRPr="001E6B89">
        <w:rPr>
          <w:spacing w:val="-2"/>
        </w:rPr>
        <w:t>l</w:t>
      </w:r>
      <w:r w:rsidRPr="001E6B89">
        <w:t>es</w:t>
      </w:r>
      <w:r w:rsidRPr="001E6B89">
        <w:rPr>
          <w:spacing w:val="17"/>
        </w:rPr>
        <w:t xml:space="preserve"> </w:t>
      </w:r>
      <w:r w:rsidRPr="001E6B89">
        <w:t>pe</w:t>
      </w:r>
      <w:r w:rsidRPr="001E6B89">
        <w:rPr>
          <w:spacing w:val="-2"/>
        </w:rPr>
        <w:t>r</w:t>
      </w:r>
      <w:r w:rsidRPr="001E6B89">
        <w:t>sonnes</w:t>
      </w:r>
      <w:r w:rsidRPr="001E6B89">
        <w:rPr>
          <w:spacing w:val="24"/>
        </w:rPr>
        <w:t xml:space="preserve"> </w:t>
      </w:r>
      <w:r w:rsidRPr="001E6B89">
        <w:t>a</w:t>
      </w:r>
      <w:r w:rsidRPr="001E6B89">
        <w:rPr>
          <w:spacing w:val="-2"/>
        </w:rPr>
        <w:t>m</w:t>
      </w:r>
      <w:r w:rsidRPr="001E6B89">
        <w:t>enées</w:t>
      </w:r>
      <w:r w:rsidRPr="001E6B89">
        <w:rPr>
          <w:spacing w:val="19"/>
        </w:rPr>
        <w:t xml:space="preserve"> </w:t>
      </w:r>
      <w:r w:rsidRPr="001E6B89">
        <w:t>à</w:t>
      </w:r>
      <w:r w:rsidRPr="001E6B89">
        <w:rPr>
          <w:spacing w:val="19"/>
        </w:rPr>
        <w:t xml:space="preserve"> </w:t>
      </w:r>
      <w:r w:rsidRPr="001E6B89">
        <w:rPr>
          <w:spacing w:val="-2"/>
        </w:rPr>
        <w:t>i</w:t>
      </w:r>
      <w:r w:rsidRPr="001E6B89">
        <w:t>n</w:t>
      </w:r>
      <w:r w:rsidRPr="001E6B89">
        <w:rPr>
          <w:spacing w:val="-2"/>
        </w:rPr>
        <w:t>t</w:t>
      </w:r>
      <w:r w:rsidRPr="001E6B89">
        <w:t>e</w:t>
      </w:r>
      <w:r w:rsidRPr="001E6B89">
        <w:rPr>
          <w:spacing w:val="-2"/>
        </w:rPr>
        <w:t>rv</w:t>
      </w:r>
      <w:r w:rsidRPr="001E6B89">
        <w:t>en</w:t>
      </w:r>
      <w:r w:rsidRPr="001E6B89">
        <w:rPr>
          <w:spacing w:val="-2"/>
        </w:rPr>
        <w:t>ir</w:t>
      </w:r>
      <w:r w:rsidRPr="001E6B89">
        <w:rPr>
          <w:spacing w:val="20"/>
        </w:rPr>
        <w:t xml:space="preserve"> </w:t>
      </w:r>
      <w:r w:rsidRPr="001E6B89">
        <w:t>dans</w:t>
      </w:r>
      <w:r w:rsidRPr="001E6B89">
        <w:rPr>
          <w:spacing w:val="24"/>
        </w:rPr>
        <w:t xml:space="preserve"> </w:t>
      </w:r>
      <w:r w:rsidRPr="001E6B89">
        <w:rPr>
          <w:spacing w:val="-3"/>
        </w:rPr>
        <w:t>l</w:t>
      </w:r>
      <w:r w:rsidRPr="001E6B89">
        <w:rPr>
          <w:spacing w:val="-2"/>
        </w:rPr>
        <w:t>e</w:t>
      </w:r>
      <w:r w:rsidRPr="001E6B89">
        <w:rPr>
          <w:spacing w:val="65"/>
        </w:rPr>
        <w:t xml:space="preserve"> </w:t>
      </w:r>
      <w:r w:rsidRPr="001E6B89">
        <w:t>p</w:t>
      </w:r>
      <w:r w:rsidRPr="001E6B89">
        <w:rPr>
          <w:spacing w:val="-2"/>
        </w:rPr>
        <w:t>r</w:t>
      </w:r>
      <w:r w:rsidRPr="001E6B89">
        <w:t>ocessus</w:t>
      </w:r>
      <w:r w:rsidRPr="001E6B89">
        <w:rPr>
          <w:spacing w:val="38"/>
        </w:rPr>
        <w:t xml:space="preserve"> </w:t>
      </w:r>
      <w:r w:rsidRPr="001E6B89">
        <w:t>de</w:t>
      </w:r>
      <w:r w:rsidRPr="001E6B89">
        <w:rPr>
          <w:spacing w:val="43"/>
        </w:rPr>
        <w:t xml:space="preserve"> </w:t>
      </w:r>
      <w:r w:rsidRPr="001E6B89">
        <w:t>déc</w:t>
      </w:r>
      <w:r w:rsidRPr="001E6B89">
        <w:rPr>
          <w:spacing w:val="-2"/>
        </w:rPr>
        <w:t>i</w:t>
      </w:r>
      <w:r w:rsidRPr="001E6B89">
        <w:t>s</w:t>
      </w:r>
      <w:r w:rsidRPr="001E6B89">
        <w:rPr>
          <w:spacing w:val="-2"/>
        </w:rPr>
        <w:t>i</w:t>
      </w:r>
      <w:r w:rsidRPr="001E6B89">
        <w:t>on.</w:t>
      </w:r>
    </w:p>
    <w:p w14:paraId="4C60D086" w14:textId="77777777" w:rsidR="008D4D31" w:rsidRPr="001E6B89" w:rsidRDefault="008D4D31" w:rsidP="008D4D31">
      <w:pPr>
        <w:pStyle w:val="Citationintense"/>
        <w:pBdr>
          <w:left w:val="single" w:sz="4" w:space="10" w:color="auto"/>
        </w:pBdr>
      </w:pPr>
      <w:r w:rsidRPr="006D6BA2">
        <w:rPr>
          <w:color w:val="EE0000"/>
        </w:rPr>
        <w:t>La collectivité peut ajouter ses éléments de procédure et de priorisation si</w:t>
      </w:r>
      <w:r>
        <w:rPr>
          <w:color w:val="EE0000"/>
        </w:rPr>
        <w:t xml:space="preserve"> différents de ceux prévus aux articles 1 et 2 de la partie 3 </w:t>
      </w:r>
      <w:r w:rsidRPr="00F313AA">
        <w:rPr>
          <w:color w:val="EE0000"/>
        </w:rPr>
        <w:t>ou renvoyer aux pages traitant de ces éléments s’ils sont communs à tous les dispositifs.</w:t>
      </w:r>
    </w:p>
    <w:p w14:paraId="3422C1B4" w14:textId="77777777" w:rsidR="00D27365" w:rsidRPr="001E6B89" w:rsidRDefault="00360B90" w:rsidP="007D43D8">
      <w:pPr>
        <w:pStyle w:val="Citationintense"/>
        <w:pBdr>
          <w:left w:val="single" w:sz="4" w:space="10" w:color="auto"/>
        </w:pBdr>
        <w:rPr>
          <w:bCs/>
          <w:szCs w:val="52"/>
        </w:rPr>
      </w:pPr>
      <w:r w:rsidRPr="001E6B89">
        <w:rPr>
          <w:spacing w:val="-2"/>
        </w:rPr>
        <w:t>Préciser le cas échéant si un ordre de mission est nécessaire.</w:t>
      </w:r>
    </w:p>
    <w:p w14:paraId="39927C27" w14:textId="77777777" w:rsidR="007D43D8" w:rsidRDefault="007D43D8">
      <w:pPr>
        <w:pBdr>
          <w:top w:val="none" w:sz="4" w:space="0" w:color="000000"/>
          <w:left w:val="none" w:sz="4" w:space="0" w:color="000000"/>
          <w:bottom w:val="none" w:sz="4" w:space="0" w:color="000000"/>
          <w:right w:val="none" w:sz="4" w:space="0" w:color="000000"/>
        </w:pBdr>
        <w:spacing w:after="0"/>
        <w:rPr>
          <w:rFonts w:eastAsia="Arial" w:cs="Arial"/>
          <w:color w:val="000000"/>
          <w:spacing w:val="-2"/>
          <w:szCs w:val="20"/>
        </w:rPr>
      </w:pPr>
    </w:p>
    <w:p w14:paraId="346DF507" w14:textId="458A2635" w:rsidR="00D27365" w:rsidRDefault="00360B90">
      <w:pPr>
        <w:pBdr>
          <w:top w:val="none" w:sz="4" w:space="0" w:color="000000"/>
          <w:left w:val="none" w:sz="4" w:space="0" w:color="000000"/>
          <w:bottom w:val="none" w:sz="4" w:space="0" w:color="000000"/>
          <w:right w:val="none" w:sz="4" w:space="0" w:color="000000"/>
        </w:pBdr>
        <w:spacing w:after="0"/>
      </w:pPr>
      <w:r>
        <w:rPr>
          <w:rFonts w:eastAsia="Arial" w:cs="Arial"/>
          <w:color w:val="000000"/>
          <w:spacing w:val="-2"/>
          <w:szCs w:val="20"/>
        </w:rPr>
        <w:t xml:space="preserve">La collectivité </w:t>
      </w:r>
      <w:r w:rsidR="007D43D8">
        <w:rPr>
          <w:rFonts w:eastAsia="Arial" w:cs="Arial"/>
          <w:color w:val="000000"/>
          <w:spacing w:val="-2"/>
          <w:szCs w:val="20"/>
        </w:rPr>
        <w:t>répond</w:t>
      </w:r>
      <w:r>
        <w:rPr>
          <w:rFonts w:eastAsia="Arial" w:cs="Arial"/>
          <w:color w:val="000000"/>
          <w:spacing w:val="-2"/>
          <w:szCs w:val="20"/>
        </w:rPr>
        <w:t xml:space="preserve"> par écrit </w:t>
      </w:r>
      <w:r w:rsidR="007D43D8">
        <w:rPr>
          <w:rFonts w:eastAsia="Arial" w:cs="Arial"/>
          <w:color w:val="000000"/>
          <w:spacing w:val="-2"/>
          <w:szCs w:val="20"/>
        </w:rPr>
        <w:t xml:space="preserve">à la demande de l’agent </w:t>
      </w:r>
      <w:r>
        <w:rPr>
          <w:rFonts w:eastAsia="Arial" w:cs="Arial"/>
          <w:color w:val="000000"/>
          <w:spacing w:val="-2"/>
          <w:szCs w:val="20"/>
        </w:rPr>
        <w:t xml:space="preserve">dans un délai de 2 mois. </w:t>
      </w:r>
    </w:p>
    <w:p w14:paraId="795DD0D3" w14:textId="77777777" w:rsidR="00D27365" w:rsidRDefault="00360B90">
      <w:pPr>
        <w:pBdr>
          <w:top w:val="none" w:sz="4" w:space="0" w:color="000000"/>
          <w:left w:val="none" w:sz="4" w:space="0" w:color="000000"/>
          <w:bottom w:val="none" w:sz="4" w:space="0" w:color="000000"/>
          <w:right w:val="none" w:sz="4" w:space="0" w:color="000000"/>
        </w:pBdr>
        <w:spacing w:after="0"/>
      </w:pPr>
      <w:r>
        <w:rPr>
          <w:rFonts w:eastAsia="Times New Roman" w:cs="Arial"/>
          <w:szCs w:val="20"/>
          <w:lang w:eastAsia="fr-FR"/>
        </w:rPr>
        <w:t xml:space="preserve">En cas d’accord, une </w:t>
      </w:r>
      <w:r>
        <w:rPr>
          <w:rFonts w:eastAsia="Arial" w:cs="Arial"/>
          <w:color w:val="000000"/>
          <w:spacing w:val="-2"/>
          <w:szCs w:val="20"/>
        </w:rPr>
        <w:t>convention tripartite entre l’agent, la collectivité et le prestataire</w:t>
      </w:r>
      <w:r>
        <w:rPr>
          <w:rFonts w:eastAsia="Times New Roman" w:cs="Arial"/>
          <w:sz w:val="24"/>
          <w:szCs w:val="24"/>
          <w:lang w:eastAsia="fr-FR"/>
        </w:rPr>
        <w:t xml:space="preserve"> </w:t>
      </w:r>
      <w:r>
        <w:rPr>
          <w:rFonts w:eastAsia="Times New Roman" w:cs="Arial"/>
          <w:szCs w:val="20"/>
          <w:lang w:eastAsia="fr-FR"/>
        </w:rPr>
        <w:t>est établie</w:t>
      </w:r>
      <w:r>
        <w:rPr>
          <w:rFonts w:eastAsia="Times New Roman" w:cs="Arial"/>
          <w:sz w:val="24"/>
          <w:szCs w:val="24"/>
          <w:lang w:eastAsia="fr-FR"/>
        </w:rPr>
        <w:t>.</w:t>
      </w:r>
    </w:p>
    <w:p w14:paraId="1F213334" w14:textId="39F500B9" w:rsidR="00D27365" w:rsidRDefault="00360B90">
      <w:pPr>
        <w:pBdr>
          <w:top w:val="none" w:sz="4" w:space="0" w:color="000000"/>
          <w:left w:val="none" w:sz="4" w:space="0" w:color="000000"/>
          <w:bottom w:val="none" w:sz="4" w:space="0" w:color="000000"/>
          <w:right w:val="none" w:sz="4" w:space="0" w:color="000000"/>
        </w:pBdr>
        <w:spacing w:after="0" w:line="240" w:lineRule="auto"/>
      </w:pPr>
      <w:r>
        <w:rPr>
          <w:rFonts w:eastAsia="Arial" w:cs="Arial"/>
          <w:color w:val="000000"/>
          <w:spacing w:val="-2"/>
          <w:szCs w:val="20"/>
        </w:rPr>
        <w:t>T</w:t>
      </w:r>
      <w:r>
        <w:rPr>
          <w:rFonts w:eastAsia="Arial" w:cs="Arial"/>
          <w:color w:val="000000"/>
          <w:spacing w:val="-1"/>
          <w:szCs w:val="20"/>
        </w:rPr>
        <w:t>ou</w:t>
      </w:r>
      <w:r>
        <w:rPr>
          <w:rFonts w:eastAsia="Arial" w:cs="Arial"/>
          <w:color w:val="000000"/>
          <w:spacing w:val="-2"/>
          <w:szCs w:val="20"/>
        </w:rPr>
        <w:t>t</w:t>
      </w:r>
      <w:r>
        <w:rPr>
          <w:rFonts w:eastAsia="Arial" w:cs="Arial"/>
          <w:color w:val="000000"/>
          <w:spacing w:val="-1"/>
          <w:szCs w:val="20"/>
        </w:rPr>
        <w:t>e</w:t>
      </w:r>
      <w:r>
        <w:rPr>
          <w:rFonts w:eastAsia="Arial" w:cs="Arial"/>
          <w:color w:val="000000"/>
          <w:spacing w:val="5"/>
          <w:szCs w:val="20"/>
        </w:rPr>
        <w:t xml:space="preserve"> </w:t>
      </w:r>
      <w:r>
        <w:rPr>
          <w:rFonts w:eastAsia="Arial" w:cs="Arial"/>
          <w:color w:val="000000"/>
          <w:spacing w:val="-1"/>
          <w:szCs w:val="20"/>
        </w:rPr>
        <w:t>déc</w:t>
      </w:r>
      <w:r>
        <w:rPr>
          <w:rFonts w:eastAsia="Arial" w:cs="Arial"/>
          <w:color w:val="000000"/>
          <w:spacing w:val="-2"/>
          <w:szCs w:val="20"/>
        </w:rPr>
        <w:t>i</w:t>
      </w:r>
      <w:r>
        <w:rPr>
          <w:rFonts w:eastAsia="Arial" w:cs="Arial"/>
          <w:color w:val="000000"/>
          <w:spacing w:val="-1"/>
          <w:szCs w:val="20"/>
        </w:rPr>
        <w:t>s</w:t>
      </w:r>
      <w:r>
        <w:rPr>
          <w:rFonts w:eastAsia="Arial" w:cs="Arial"/>
          <w:color w:val="000000"/>
          <w:spacing w:val="-2"/>
          <w:szCs w:val="20"/>
        </w:rPr>
        <w:t>i</w:t>
      </w:r>
      <w:r>
        <w:rPr>
          <w:rFonts w:eastAsia="Arial" w:cs="Arial"/>
          <w:color w:val="000000"/>
          <w:spacing w:val="-1"/>
          <w:szCs w:val="20"/>
        </w:rPr>
        <w:t>on</w:t>
      </w:r>
      <w:r>
        <w:rPr>
          <w:rFonts w:eastAsia="Arial" w:cs="Arial"/>
          <w:color w:val="000000"/>
          <w:spacing w:val="5"/>
          <w:szCs w:val="20"/>
        </w:rPr>
        <w:t xml:space="preserve"> </w:t>
      </w:r>
      <w:r>
        <w:rPr>
          <w:rFonts w:eastAsia="Arial" w:cs="Arial"/>
          <w:color w:val="000000"/>
          <w:szCs w:val="20"/>
        </w:rPr>
        <w:t>de</w:t>
      </w:r>
      <w:r>
        <w:rPr>
          <w:rFonts w:eastAsia="Arial" w:cs="Arial"/>
          <w:color w:val="000000"/>
          <w:spacing w:val="4"/>
          <w:szCs w:val="20"/>
        </w:rPr>
        <w:t xml:space="preserve"> </w:t>
      </w:r>
      <w:r>
        <w:rPr>
          <w:rFonts w:eastAsia="Arial" w:cs="Arial"/>
          <w:color w:val="000000"/>
          <w:spacing w:val="-2"/>
          <w:szCs w:val="20"/>
        </w:rPr>
        <w:t>r</w:t>
      </w:r>
      <w:r>
        <w:rPr>
          <w:rFonts w:eastAsia="Arial" w:cs="Arial"/>
          <w:color w:val="000000"/>
          <w:spacing w:val="-1"/>
          <w:szCs w:val="20"/>
        </w:rPr>
        <w:t>e</w:t>
      </w:r>
      <w:r>
        <w:rPr>
          <w:rFonts w:eastAsia="Arial" w:cs="Arial"/>
          <w:color w:val="000000"/>
          <w:spacing w:val="-2"/>
          <w:szCs w:val="20"/>
        </w:rPr>
        <w:t>f</w:t>
      </w:r>
      <w:r>
        <w:rPr>
          <w:rFonts w:eastAsia="Arial" w:cs="Arial"/>
          <w:color w:val="000000"/>
          <w:spacing w:val="-1"/>
          <w:szCs w:val="20"/>
        </w:rPr>
        <w:t>us</w:t>
      </w:r>
      <w:r>
        <w:rPr>
          <w:rFonts w:eastAsia="Arial" w:cs="Arial"/>
          <w:color w:val="000000"/>
          <w:spacing w:val="3"/>
          <w:szCs w:val="20"/>
        </w:rPr>
        <w:t xml:space="preserve"> </w:t>
      </w:r>
      <w:r>
        <w:rPr>
          <w:rFonts w:eastAsia="Arial" w:cs="Arial"/>
          <w:color w:val="000000"/>
          <w:spacing w:val="-1"/>
          <w:szCs w:val="20"/>
        </w:rPr>
        <w:t>opposée</w:t>
      </w:r>
      <w:r>
        <w:rPr>
          <w:rFonts w:eastAsia="Arial" w:cs="Arial"/>
          <w:color w:val="000000"/>
          <w:spacing w:val="6"/>
          <w:szCs w:val="20"/>
        </w:rPr>
        <w:t xml:space="preserve"> </w:t>
      </w:r>
      <w:r>
        <w:rPr>
          <w:rFonts w:eastAsia="Arial" w:cs="Arial"/>
          <w:color w:val="000000"/>
          <w:szCs w:val="20"/>
        </w:rPr>
        <w:t>à</w:t>
      </w:r>
      <w:r>
        <w:rPr>
          <w:rFonts w:eastAsia="Arial" w:cs="Arial"/>
          <w:color w:val="000000"/>
          <w:spacing w:val="8"/>
          <w:szCs w:val="20"/>
        </w:rPr>
        <w:t xml:space="preserve"> </w:t>
      </w:r>
      <w:r>
        <w:rPr>
          <w:rFonts w:eastAsia="Arial" w:cs="Arial"/>
          <w:color w:val="000000"/>
          <w:spacing w:val="-2"/>
          <w:szCs w:val="20"/>
        </w:rPr>
        <w:t>une</w:t>
      </w:r>
      <w:r>
        <w:rPr>
          <w:rFonts w:eastAsia="Arial" w:cs="Arial"/>
          <w:color w:val="000000"/>
          <w:spacing w:val="4"/>
          <w:szCs w:val="20"/>
        </w:rPr>
        <w:t xml:space="preserve"> </w:t>
      </w:r>
      <w:r>
        <w:rPr>
          <w:rFonts w:eastAsia="Arial" w:cs="Arial"/>
          <w:color w:val="000000"/>
          <w:spacing w:val="-1"/>
          <w:szCs w:val="20"/>
        </w:rPr>
        <w:t>de</w:t>
      </w:r>
      <w:r>
        <w:rPr>
          <w:rFonts w:eastAsia="Arial" w:cs="Arial"/>
          <w:color w:val="000000"/>
          <w:spacing w:val="-2"/>
          <w:szCs w:val="20"/>
        </w:rPr>
        <w:t>m</w:t>
      </w:r>
      <w:r>
        <w:rPr>
          <w:rFonts w:eastAsia="Arial" w:cs="Arial"/>
          <w:color w:val="000000"/>
          <w:spacing w:val="-1"/>
          <w:szCs w:val="20"/>
        </w:rPr>
        <w:t>ande</w:t>
      </w:r>
      <w:r>
        <w:rPr>
          <w:rFonts w:eastAsia="Arial" w:cs="Arial"/>
          <w:color w:val="000000"/>
          <w:spacing w:val="4"/>
          <w:szCs w:val="20"/>
        </w:rPr>
        <w:t xml:space="preserve"> </w:t>
      </w:r>
      <w:r>
        <w:rPr>
          <w:rFonts w:eastAsia="Arial" w:cs="Arial"/>
          <w:color w:val="000000"/>
          <w:spacing w:val="-1"/>
          <w:szCs w:val="20"/>
        </w:rPr>
        <w:t>de</w:t>
      </w:r>
      <w:r>
        <w:rPr>
          <w:rFonts w:eastAsia="Arial" w:cs="Arial"/>
          <w:color w:val="000000"/>
          <w:spacing w:val="3"/>
          <w:szCs w:val="20"/>
        </w:rPr>
        <w:t xml:space="preserve"> </w:t>
      </w:r>
      <w:r>
        <w:rPr>
          <w:rFonts w:eastAsia="Arial" w:cs="Arial"/>
          <w:color w:val="000000"/>
          <w:spacing w:val="-2"/>
          <w:szCs w:val="20"/>
        </w:rPr>
        <w:t>m</w:t>
      </w:r>
      <w:r>
        <w:rPr>
          <w:rFonts w:eastAsia="Arial" w:cs="Arial"/>
          <w:color w:val="000000"/>
          <w:spacing w:val="-1"/>
          <w:szCs w:val="20"/>
        </w:rPr>
        <w:t>ob</w:t>
      </w:r>
      <w:r>
        <w:rPr>
          <w:rFonts w:eastAsia="Arial" w:cs="Arial"/>
          <w:color w:val="000000"/>
          <w:spacing w:val="-2"/>
          <w:szCs w:val="20"/>
        </w:rPr>
        <w:t>ili</w:t>
      </w:r>
      <w:r>
        <w:rPr>
          <w:rFonts w:eastAsia="Arial" w:cs="Arial"/>
          <w:color w:val="000000"/>
          <w:spacing w:val="-1"/>
          <w:szCs w:val="20"/>
        </w:rPr>
        <w:t>sa</w:t>
      </w:r>
      <w:r>
        <w:rPr>
          <w:rFonts w:eastAsia="Arial" w:cs="Arial"/>
          <w:color w:val="000000"/>
          <w:spacing w:val="-2"/>
          <w:szCs w:val="20"/>
        </w:rPr>
        <w:t>ti</w:t>
      </w:r>
      <w:r>
        <w:rPr>
          <w:rFonts w:eastAsia="Arial" w:cs="Arial"/>
          <w:color w:val="000000"/>
          <w:spacing w:val="-1"/>
          <w:szCs w:val="20"/>
        </w:rPr>
        <w:t>on</w:t>
      </w:r>
      <w:r>
        <w:rPr>
          <w:rFonts w:eastAsia="Arial" w:cs="Arial"/>
          <w:color w:val="000000"/>
          <w:spacing w:val="6"/>
          <w:szCs w:val="20"/>
        </w:rPr>
        <w:t xml:space="preserve"> </w:t>
      </w:r>
      <w:r>
        <w:rPr>
          <w:rFonts w:eastAsia="Arial" w:cs="Arial"/>
          <w:color w:val="000000"/>
          <w:szCs w:val="20"/>
        </w:rPr>
        <w:t>du</w:t>
      </w:r>
      <w:r>
        <w:rPr>
          <w:rFonts w:eastAsia="Arial" w:cs="Arial"/>
          <w:color w:val="000000"/>
          <w:spacing w:val="5"/>
          <w:szCs w:val="20"/>
        </w:rPr>
        <w:t xml:space="preserve"> </w:t>
      </w:r>
      <w:r>
        <w:rPr>
          <w:rFonts w:eastAsia="Arial" w:cs="Arial"/>
          <w:color w:val="000000"/>
          <w:spacing w:val="-1"/>
          <w:szCs w:val="20"/>
        </w:rPr>
        <w:t>CPF</w:t>
      </w:r>
      <w:r>
        <w:rPr>
          <w:rFonts w:eastAsia="Arial" w:cs="Arial"/>
          <w:color w:val="000000"/>
          <w:spacing w:val="3"/>
          <w:szCs w:val="20"/>
        </w:rPr>
        <w:t xml:space="preserve"> </w:t>
      </w:r>
      <w:r>
        <w:rPr>
          <w:rFonts w:eastAsia="Arial" w:cs="Arial"/>
          <w:color w:val="000000"/>
          <w:szCs w:val="20"/>
        </w:rPr>
        <w:t>doit</w:t>
      </w:r>
      <w:r>
        <w:rPr>
          <w:rFonts w:eastAsia="Arial" w:cs="Arial"/>
          <w:color w:val="000000"/>
          <w:spacing w:val="5"/>
          <w:szCs w:val="20"/>
        </w:rPr>
        <w:t xml:space="preserve"> </w:t>
      </w:r>
      <w:r>
        <w:rPr>
          <w:rFonts w:eastAsia="Arial" w:cs="Arial"/>
          <w:color w:val="000000"/>
          <w:spacing w:val="-1"/>
          <w:szCs w:val="20"/>
        </w:rPr>
        <w:t>ê</w:t>
      </w:r>
      <w:r>
        <w:rPr>
          <w:rFonts w:eastAsia="Arial" w:cs="Arial"/>
          <w:color w:val="000000"/>
          <w:spacing w:val="-2"/>
          <w:szCs w:val="20"/>
        </w:rPr>
        <w:t>tr</w:t>
      </w:r>
      <w:r>
        <w:rPr>
          <w:rFonts w:eastAsia="Arial" w:cs="Arial"/>
          <w:color w:val="000000"/>
          <w:spacing w:val="-1"/>
          <w:szCs w:val="20"/>
        </w:rPr>
        <w:t>e</w:t>
      </w:r>
      <w:r>
        <w:rPr>
          <w:rFonts w:eastAsia="Arial" w:cs="Arial"/>
          <w:color w:val="000000"/>
          <w:spacing w:val="3"/>
          <w:szCs w:val="20"/>
        </w:rPr>
        <w:t xml:space="preserve"> </w:t>
      </w:r>
      <w:r>
        <w:rPr>
          <w:rFonts w:eastAsia="Arial" w:cs="Arial"/>
          <w:color w:val="000000"/>
          <w:spacing w:val="-2"/>
          <w:szCs w:val="20"/>
        </w:rPr>
        <w:t>m</w:t>
      </w:r>
      <w:r>
        <w:rPr>
          <w:rFonts w:eastAsia="Arial" w:cs="Arial"/>
          <w:color w:val="000000"/>
          <w:spacing w:val="-1"/>
          <w:szCs w:val="20"/>
        </w:rPr>
        <w:t>o</w:t>
      </w:r>
      <w:r>
        <w:rPr>
          <w:rFonts w:eastAsia="Arial" w:cs="Arial"/>
          <w:color w:val="000000"/>
          <w:spacing w:val="-2"/>
          <w:szCs w:val="20"/>
        </w:rPr>
        <w:t>tiv</w:t>
      </w:r>
      <w:r>
        <w:rPr>
          <w:rFonts w:eastAsia="Arial" w:cs="Arial"/>
          <w:color w:val="000000"/>
          <w:spacing w:val="-1"/>
          <w:szCs w:val="20"/>
        </w:rPr>
        <w:t>ée</w:t>
      </w:r>
      <w:r w:rsidR="00D82B56">
        <w:rPr>
          <w:rStyle w:val="Appelnotedebasdep"/>
          <w:rFonts w:eastAsia="Arial" w:cs="Arial"/>
          <w:color w:val="000000"/>
          <w:spacing w:val="-1"/>
          <w:szCs w:val="20"/>
        </w:rPr>
        <w:footnoteReference w:id="21"/>
      </w:r>
      <w:r w:rsidR="00D82B56">
        <w:rPr>
          <w:rFonts w:eastAsia="Arial" w:cs="Arial"/>
          <w:color w:val="000000"/>
          <w:spacing w:val="-1"/>
          <w:szCs w:val="20"/>
        </w:rPr>
        <w:t>.</w:t>
      </w:r>
      <w:r w:rsidRPr="00350BE9">
        <w:rPr>
          <w:rFonts w:eastAsia="Arial" w:cs="Arial"/>
          <w:color w:val="EE0000"/>
          <w:spacing w:val="-1"/>
          <w:szCs w:val="20"/>
        </w:rPr>
        <w:t xml:space="preserve"> </w:t>
      </w:r>
      <w:r>
        <w:rPr>
          <w:rFonts w:eastAsia="Arial" w:cs="Arial"/>
          <w:color w:val="000000"/>
          <w:szCs w:val="20"/>
        </w:rPr>
        <w:t>Il</w:t>
      </w:r>
      <w:r>
        <w:rPr>
          <w:rFonts w:eastAsia="Arial" w:cs="Arial"/>
          <w:color w:val="000000"/>
          <w:spacing w:val="5"/>
          <w:szCs w:val="20"/>
        </w:rPr>
        <w:t xml:space="preserve"> </w:t>
      </w:r>
      <w:r>
        <w:rPr>
          <w:rFonts w:eastAsia="Arial" w:cs="Arial"/>
          <w:color w:val="000000"/>
          <w:spacing w:val="-1"/>
          <w:szCs w:val="20"/>
        </w:rPr>
        <w:t>peu</w:t>
      </w:r>
      <w:r>
        <w:rPr>
          <w:rFonts w:eastAsia="Arial" w:cs="Arial"/>
          <w:color w:val="000000"/>
          <w:spacing w:val="-2"/>
          <w:szCs w:val="20"/>
        </w:rPr>
        <w:t>t</w:t>
      </w:r>
      <w:r>
        <w:rPr>
          <w:rFonts w:eastAsia="Arial" w:cs="Arial"/>
          <w:color w:val="000000"/>
          <w:spacing w:val="6"/>
          <w:szCs w:val="20"/>
        </w:rPr>
        <w:t xml:space="preserve"> </w:t>
      </w:r>
      <w:r>
        <w:rPr>
          <w:rFonts w:eastAsia="Arial" w:cs="Arial"/>
          <w:color w:val="000000"/>
          <w:spacing w:val="-1"/>
          <w:szCs w:val="20"/>
        </w:rPr>
        <w:t>ê</w:t>
      </w:r>
      <w:r>
        <w:rPr>
          <w:rFonts w:eastAsia="Arial" w:cs="Arial"/>
          <w:color w:val="000000"/>
          <w:spacing w:val="-2"/>
          <w:szCs w:val="20"/>
        </w:rPr>
        <w:t>tr</w:t>
      </w:r>
      <w:r>
        <w:rPr>
          <w:rFonts w:eastAsia="Arial" w:cs="Arial"/>
          <w:color w:val="000000"/>
          <w:spacing w:val="-1"/>
          <w:szCs w:val="20"/>
        </w:rPr>
        <w:t>e</w:t>
      </w:r>
      <w:r>
        <w:rPr>
          <w:rFonts w:eastAsia="Arial" w:cs="Arial"/>
          <w:color w:val="000000"/>
          <w:spacing w:val="2"/>
          <w:szCs w:val="20"/>
        </w:rPr>
        <w:t xml:space="preserve"> </w:t>
      </w:r>
      <w:r>
        <w:rPr>
          <w:rFonts w:eastAsia="Arial" w:cs="Arial"/>
          <w:color w:val="000000"/>
          <w:szCs w:val="20"/>
        </w:rPr>
        <w:t>fait</w:t>
      </w:r>
      <w:r>
        <w:rPr>
          <w:rFonts w:eastAsia="Arial" w:cs="Arial"/>
          <w:color w:val="000000"/>
          <w:spacing w:val="65"/>
          <w:szCs w:val="20"/>
        </w:rPr>
        <w:t xml:space="preserve"> </w:t>
      </w:r>
      <w:r>
        <w:rPr>
          <w:rFonts w:eastAsia="Arial" w:cs="Arial"/>
          <w:color w:val="000000"/>
          <w:spacing w:val="-2"/>
          <w:szCs w:val="20"/>
        </w:rPr>
        <w:t>r</w:t>
      </w:r>
      <w:r>
        <w:rPr>
          <w:rFonts w:eastAsia="Arial" w:cs="Arial"/>
          <w:color w:val="000000"/>
          <w:spacing w:val="-1"/>
          <w:szCs w:val="20"/>
        </w:rPr>
        <w:t>ecou</w:t>
      </w:r>
      <w:r>
        <w:rPr>
          <w:rFonts w:eastAsia="Arial" w:cs="Arial"/>
          <w:color w:val="000000"/>
          <w:spacing w:val="-2"/>
          <w:szCs w:val="20"/>
        </w:rPr>
        <w:t>r</w:t>
      </w:r>
      <w:r>
        <w:rPr>
          <w:rFonts w:eastAsia="Arial" w:cs="Arial"/>
          <w:color w:val="000000"/>
          <w:spacing w:val="-1"/>
          <w:szCs w:val="20"/>
        </w:rPr>
        <w:t>s</w:t>
      </w:r>
      <w:r>
        <w:rPr>
          <w:rFonts w:eastAsia="Arial" w:cs="Arial"/>
          <w:color w:val="000000"/>
          <w:spacing w:val="13"/>
          <w:szCs w:val="20"/>
        </w:rPr>
        <w:t xml:space="preserve"> </w:t>
      </w:r>
      <w:r>
        <w:rPr>
          <w:rFonts w:eastAsia="Arial" w:cs="Arial"/>
          <w:color w:val="000000"/>
          <w:spacing w:val="-1"/>
          <w:szCs w:val="20"/>
        </w:rPr>
        <w:t>no</w:t>
      </w:r>
      <w:r>
        <w:rPr>
          <w:rFonts w:eastAsia="Arial" w:cs="Arial"/>
          <w:color w:val="000000"/>
          <w:spacing w:val="-2"/>
          <w:szCs w:val="20"/>
        </w:rPr>
        <w:t>t</w:t>
      </w:r>
      <w:r>
        <w:rPr>
          <w:rFonts w:eastAsia="Arial" w:cs="Arial"/>
          <w:color w:val="000000"/>
          <w:spacing w:val="-1"/>
          <w:szCs w:val="20"/>
        </w:rPr>
        <w:t>a</w:t>
      </w:r>
      <w:r>
        <w:rPr>
          <w:rFonts w:eastAsia="Arial" w:cs="Arial"/>
          <w:color w:val="000000"/>
          <w:spacing w:val="-2"/>
          <w:szCs w:val="20"/>
        </w:rPr>
        <w:t>mm</w:t>
      </w:r>
      <w:r>
        <w:rPr>
          <w:rFonts w:eastAsia="Arial" w:cs="Arial"/>
          <w:color w:val="000000"/>
          <w:spacing w:val="-1"/>
          <w:szCs w:val="20"/>
        </w:rPr>
        <w:t>en</w:t>
      </w:r>
      <w:r>
        <w:rPr>
          <w:rFonts w:eastAsia="Arial" w:cs="Arial"/>
          <w:color w:val="000000"/>
          <w:spacing w:val="-2"/>
          <w:szCs w:val="20"/>
        </w:rPr>
        <w:t>t</w:t>
      </w:r>
      <w:r>
        <w:rPr>
          <w:rFonts w:eastAsia="Arial" w:cs="Arial"/>
          <w:color w:val="000000"/>
          <w:spacing w:val="16"/>
          <w:szCs w:val="20"/>
        </w:rPr>
        <w:t xml:space="preserve"> </w:t>
      </w:r>
      <w:r>
        <w:rPr>
          <w:rFonts w:eastAsia="Arial" w:cs="Arial"/>
          <w:color w:val="000000"/>
          <w:szCs w:val="20"/>
        </w:rPr>
        <w:t>aux</w:t>
      </w:r>
      <w:r>
        <w:rPr>
          <w:rFonts w:eastAsia="Arial" w:cs="Arial"/>
          <w:color w:val="000000"/>
          <w:spacing w:val="11"/>
          <w:szCs w:val="20"/>
        </w:rPr>
        <w:t xml:space="preserve"> </w:t>
      </w:r>
      <w:r>
        <w:rPr>
          <w:rFonts w:eastAsia="Arial" w:cs="Arial"/>
          <w:color w:val="000000"/>
          <w:spacing w:val="-2"/>
          <w:szCs w:val="20"/>
        </w:rPr>
        <w:t>f</w:t>
      </w:r>
      <w:r>
        <w:rPr>
          <w:rFonts w:eastAsia="Arial" w:cs="Arial"/>
          <w:color w:val="000000"/>
          <w:spacing w:val="-1"/>
          <w:szCs w:val="20"/>
        </w:rPr>
        <w:t>onde</w:t>
      </w:r>
      <w:r>
        <w:rPr>
          <w:rFonts w:eastAsia="Arial" w:cs="Arial"/>
          <w:color w:val="000000"/>
          <w:spacing w:val="-2"/>
          <w:szCs w:val="20"/>
        </w:rPr>
        <w:t>m</w:t>
      </w:r>
      <w:r>
        <w:rPr>
          <w:rFonts w:eastAsia="Arial" w:cs="Arial"/>
          <w:color w:val="000000"/>
          <w:spacing w:val="-1"/>
          <w:szCs w:val="20"/>
        </w:rPr>
        <w:t>en</w:t>
      </w:r>
      <w:r>
        <w:rPr>
          <w:rFonts w:eastAsia="Arial" w:cs="Arial"/>
          <w:color w:val="000000"/>
          <w:spacing w:val="-2"/>
          <w:szCs w:val="20"/>
        </w:rPr>
        <w:t>t</w:t>
      </w:r>
      <w:r>
        <w:rPr>
          <w:rFonts w:eastAsia="Arial" w:cs="Arial"/>
          <w:color w:val="000000"/>
          <w:spacing w:val="-1"/>
          <w:szCs w:val="20"/>
        </w:rPr>
        <w:t>s</w:t>
      </w:r>
      <w:r>
        <w:rPr>
          <w:rFonts w:eastAsia="Arial" w:cs="Arial"/>
          <w:color w:val="000000"/>
          <w:spacing w:val="13"/>
          <w:szCs w:val="20"/>
        </w:rPr>
        <w:t xml:space="preserve"> </w:t>
      </w:r>
      <w:r>
        <w:rPr>
          <w:rFonts w:eastAsia="Arial" w:cs="Arial"/>
          <w:color w:val="000000"/>
          <w:spacing w:val="-1"/>
          <w:szCs w:val="20"/>
        </w:rPr>
        <w:t>su</w:t>
      </w:r>
      <w:r>
        <w:rPr>
          <w:rFonts w:eastAsia="Arial" w:cs="Arial"/>
          <w:color w:val="000000"/>
          <w:spacing w:val="-2"/>
          <w:szCs w:val="20"/>
        </w:rPr>
        <w:t>iv</w:t>
      </w:r>
      <w:r>
        <w:rPr>
          <w:rFonts w:eastAsia="Arial" w:cs="Arial"/>
          <w:color w:val="000000"/>
          <w:spacing w:val="-1"/>
          <w:szCs w:val="20"/>
        </w:rPr>
        <w:t>an</w:t>
      </w:r>
      <w:r>
        <w:rPr>
          <w:rFonts w:eastAsia="Arial" w:cs="Arial"/>
          <w:color w:val="000000"/>
          <w:spacing w:val="-2"/>
          <w:szCs w:val="20"/>
        </w:rPr>
        <w:t>t</w:t>
      </w:r>
      <w:r>
        <w:rPr>
          <w:rFonts w:eastAsia="Arial" w:cs="Arial"/>
          <w:color w:val="000000"/>
          <w:spacing w:val="-1"/>
          <w:szCs w:val="20"/>
        </w:rPr>
        <w:t>s</w:t>
      </w:r>
      <w:r>
        <w:rPr>
          <w:rFonts w:eastAsia="Arial" w:cs="Arial"/>
          <w:color w:val="000000"/>
          <w:spacing w:val="16"/>
          <w:szCs w:val="20"/>
        </w:rPr>
        <w:t xml:space="preserve"> </w:t>
      </w:r>
      <w:r>
        <w:rPr>
          <w:rFonts w:eastAsia="Arial" w:cs="Arial"/>
          <w:color w:val="000000"/>
          <w:szCs w:val="20"/>
        </w:rPr>
        <w:t>:</w:t>
      </w:r>
    </w:p>
    <w:p w14:paraId="57B611CE" w14:textId="44063868" w:rsidR="00D27365" w:rsidRDefault="00360B90" w:rsidP="00B20E57">
      <w:pPr>
        <w:numPr>
          <w:ilvl w:val="0"/>
          <w:numId w:val="58"/>
        </w:numPr>
        <w:pBdr>
          <w:top w:val="none" w:sz="4" w:space="0" w:color="000000"/>
          <w:left w:val="none" w:sz="4" w:space="0" w:color="000000"/>
          <w:bottom w:val="none" w:sz="4" w:space="0" w:color="000000"/>
          <w:right w:val="none" w:sz="4" w:space="0" w:color="000000"/>
        </w:pBdr>
        <w:spacing w:before="35" w:after="0" w:line="61" w:lineRule="atLeast"/>
      </w:pPr>
      <w:r>
        <w:rPr>
          <w:rFonts w:eastAsia="Arial" w:cs="Arial"/>
          <w:color w:val="000000"/>
          <w:spacing w:val="-2"/>
          <w:szCs w:val="20"/>
        </w:rPr>
        <w:t>Les</w:t>
      </w:r>
      <w:r>
        <w:rPr>
          <w:rFonts w:eastAsia="Arial" w:cs="Arial"/>
          <w:color w:val="000000"/>
          <w:spacing w:val="17"/>
          <w:szCs w:val="20"/>
        </w:rPr>
        <w:t xml:space="preserve"> </w:t>
      </w:r>
      <w:r>
        <w:rPr>
          <w:rFonts w:eastAsia="Arial" w:cs="Arial"/>
          <w:color w:val="000000"/>
          <w:spacing w:val="-1"/>
          <w:szCs w:val="20"/>
        </w:rPr>
        <w:t>nécess</w:t>
      </w:r>
      <w:r>
        <w:rPr>
          <w:rFonts w:eastAsia="Arial" w:cs="Arial"/>
          <w:color w:val="000000"/>
          <w:spacing w:val="-2"/>
          <w:szCs w:val="20"/>
        </w:rPr>
        <w:t>it</w:t>
      </w:r>
      <w:r>
        <w:rPr>
          <w:rFonts w:eastAsia="Arial" w:cs="Arial"/>
          <w:color w:val="000000"/>
          <w:spacing w:val="-1"/>
          <w:szCs w:val="20"/>
        </w:rPr>
        <w:t>és</w:t>
      </w:r>
      <w:r>
        <w:rPr>
          <w:rFonts w:eastAsia="Arial" w:cs="Arial"/>
          <w:color w:val="000000"/>
          <w:spacing w:val="12"/>
          <w:szCs w:val="20"/>
        </w:rPr>
        <w:t xml:space="preserve"> </w:t>
      </w:r>
      <w:r>
        <w:rPr>
          <w:rFonts w:eastAsia="Arial" w:cs="Arial"/>
          <w:color w:val="000000"/>
          <w:szCs w:val="20"/>
        </w:rPr>
        <w:t>de</w:t>
      </w:r>
      <w:r>
        <w:rPr>
          <w:rFonts w:eastAsia="Arial" w:cs="Arial"/>
          <w:color w:val="000000"/>
          <w:spacing w:val="14"/>
          <w:szCs w:val="20"/>
        </w:rPr>
        <w:t xml:space="preserve"> </w:t>
      </w:r>
      <w:r>
        <w:rPr>
          <w:rFonts w:eastAsia="Arial" w:cs="Arial"/>
          <w:color w:val="000000"/>
          <w:spacing w:val="-1"/>
          <w:szCs w:val="20"/>
        </w:rPr>
        <w:t>se</w:t>
      </w:r>
      <w:r>
        <w:rPr>
          <w:rFonts w:eastAsia="Arial" w:cs="Arial"/>
          <w:color w:val="000000"/>
          <w:spacing w:val="-2"/>
          <w:szCs w:val="20"/>
        </w:rPr>
        <w:t>rvi</w:t>
      </w:r>
      <w:r>
        <w:rPr>
          <w:rFonts w:eastAsia="Arial" w:cs="Arial"/>
          <w:color w:val="000000"/>
          <w:spacing w:val="-1"/>
          <w:szCs w:val="20"/>
        </w:rPr>
        <w:t>ce</w:t>
      </w:r>
      <w:r>
        <w:rPr>
          <w:rFonts w:eastAsia="Arial" w:cs="Arial"/>
          <w:color w:val="000000"/>
          <w:spacing w:val="15"/>
          <w:szCs w:val="20"/>
        </w:rPr>
        <w:t xml:space="preserve"> </w:t>
      </w:r>
      <w:r>
        <w:rPr>
          <w:rFonts w:eastAsia="Arial" w:cs="Arial"/>
          <w:color w:val="000000"/>
          <w:szCs w:val="20"/>
        </w:rPr>
        <w:t>(le</w:t>
      </w:r>
      <w:r>
        <w:rPr>
          <w:rFonts w:eastAsia="Arial" w:cs="Arial"/>
          <w:color w:val="000000"/>
          <w:spacing w:val="15"/>
          <w:szCs w:val="20"/>
        </w:rPr>
        <w:t xml:space="preserve"> </w:t>
      </w:r>
      <w:r>
        <w:rPr>
          <w:rFonts w:eastAsia="Arial" w:cs="Arial"/>
          <w:color w:val="000000"/>
          <w:spacing w:val="-1"/>
          <w:szCs w:val="20"/>
        </w:rPr>
        <w:t>ca</w:t>
      </w:r>
      <w:r>
        <w:rPr>
          <w:rFonts w:eastAsia="Arial" w:cs="Arial"/>
          <w:color w:val="000000"/>
          <w:spacing w:val="-2"/>
          <w:szCs w:val="20"/>
        </w:rPr>
        <w:t>l</w:t>
      </w:r>
      <w:r>
        <w:rPr>
          <w:rFonts w:eastAsia="Arial" w:cs="Arial"/>
          <w:color w:val="000000"/>
          <w:spacing w:val="-1"/>
          <w:szCs w:val="20"/>
        </w:rPr>
        <w:t>end</w:t>
      </w:r>
      <w:r>
        <w:rPr>
          <w:rFonts w:eastAsia="Arial" w:cs="Arial"/>
          <w:color w:val="000000"/>
          <w:spacing w:val="-2"/>
          <w:szCs w:val="20"/>
        </w:rPr>
        <w:t>ri</w:t>
      </w:r>
      <w:r>
        <w:rPr>
          <w:rFonts w:eastAsia="Arial" w:cs="Arial"/>
          <w:color w:val="000000"/>
          <w:spacing w:val="-1"/>
          <w:szCs w:val="20"/>
        </w:rPr>
        <w:t>e</w:t>
      </w:r>
      <w:r>
        <w:rPr>
          <w:rFonts w:eastAsia="Arial" w:cs="Arial"/>
          <w:color w:val="000000"/>
          <w:spacing w:val="-2"/>
          <w:szCs w:val="20"/>
        </w:rPr>
        <w:t>r</w:t>
      </w:r>
      <w:r>
        <w:rPr>
          <w:rFonts w:eastAsia="Arial" w:cs="Arial"/>
          <w:color w:val="000000"/>
          <w:spacing w:val="15"/>
          <w:szCs w:val="20"/>
        </w:rPr>
        <w:t xml:space="preserve"> </w:t>
      </w:r>
      <w:r>
        <w:rPr>
          <w:rFonts w:eastAsia="Arial" w:cs="Arial"/>
          <w:color w:val="000000"/>
          <w:szCs w:val="20"/>
        </w:rPr>
        <w:t>de</w:t>
      </w:r>
      <w:r>
        <w:rPr>
          <w:rFonts w:eastAsia="Arial" w:cs="Arial"/>
          <w:color w:val="000000"/>
          <w:spacing w:val="13"/>
          <w:szCs w:val="20"/>
        </w:rPr>
        <w:t xml:space="preserve"> </w:t>
      </w:r>
      <w:r>
        <w:rPr>
          <w:rFonts w:eastAsia="Arial" w:cs="Arial"/>
          <w:color w:val="000000"/>
          <w:spacing w:val="-3"/>
          <w:szCs w:val="20"/>
        </w:rPr>
        <w:t>l</w:t>
      </w:r>
      <w:r>
        <w:rPr>
          <w:rFonts w:eastAsia="Arial" w:cs="Arial"/>
          <w:color w:val="000000"/>
          <w:spacing w:val="-2"/>
          <w:szCs w:val="20"/>
        </w:rPr>
        <w:t>a</w:t>
      </w:r>
      <w:r>
        <w:rPr>
          <w:rFonts w:eastAsia="Arial" w:cs="Arial"/>
          <w:color w:val="000000"/>
          <w:spacing w:val="12"/>
          <w:szCs w:val="20"/>
        </w:rPr>
        <w:t xml:space="preserve"> </w:t>
      </w:r>
      <w:r>
        <w:rPr>
          <w:rFonts w:eastAsia="Arial" w:cs="Arial"/>
          <w:color w:val="000000"/>
          <w:spacing w:val="-2"/>
          <w:szCs w:val="20"/>
        </w:rPr>
        <w:t>f</w:t>
      </w:r>
      <w:r>
        <w:rPr>
          <w:rFonts w:eastAsia="Arial" w:cs="Arial"/>
          <w:color w:val="000000"/>
          <w:spacing w:val="-1"/>
          <w:szCs w:val="20"/>
        </w:rPr>
        <w:t>o</w:t>
      </w:r>
      <w:r>
        <w:rPr>
          <w:rFonts w:eastAsia="Arial" w:cs="Arial"/>
          <w:color w:val="000000"/>
          <w:spacing w:val="-2"/>
          <w:szCs w:val="20"/>
        </w:rPr>
        <w:t>rm</w:t>
      </w:r>
      <w:r>
        <w:rPr>
          <w:rFonts w:eastAsia="Arial" w:cs="Arial"/>
          <w:color w:val="000000"/>
          <w:spacing w:val="-1"/>
          <w:szCs w:val="20"/>
        </w:rPr>
        <w:t>a</w:t>
      </w:r>
      <w:r>
        <w:rPr>
          <w:rFonts w:eastAsia="Arial" w:cs="Arial"/>
          <w:color w:val="000000"/>
          <w:spacing w:val="-2"/>
          <w:szCs w:val="20"/>
        </w:rPr>
        <w:t>ti</w:t>
      </w:r>
      <w:r>
        <w:rPr>
          <w:rFonts w:eastAsia="Arial" w:cs="Arial"/>
          <w:color w:val="000000"/>
          <w:spacing w:val="-1"/>
          <w:szCs w:val="20"/>
        </w:rPr>
        <w:t>on</w:t>
      </w:r>
      <w:r>
        <w:rPr>
          <w:rFonts w:eastAsia="Arial" w:cs="Arial"/>
          <w:color w:val="000000"/>
          <w:spacing w:val="14"/>
          <w:szCs w:val="20"/>
        </w:rPr>
        <w:t xml:space="preserve"> </w:t>
      </w:r>
      <w:r>
        <w:rPr>
          <w:rFonts w:eastAsia="Arial" w:cs="Arial"/>
          <w:color w:val="000000"/>
          <w:spacing w:val="-2"/>
          <w:szCs w:val="20"/>
        </w:rPr>
        <w:t>n</w:t>
      </w:r>
      <w:r>
        <w:rPr>
          <w:rFonts w:eastAsia="Arial" w:cs="Arial"/>
          <w:color w:val="000000"/>
          <w:spacing w:val="-4"/>
          <w:szCs w:val="20"/>
        </w:rPr>
        <w:t>’</w:t>
      </w:r>
      <w:r>
        <w:rPr>
          <w:rFonts w:eastAsia="Arial" w:cs="Arial"/>
          <w:color w:val="000000"/>
          <w:spacing w:val="-2"/>
          <w:szCs w:val="20"/>
        </w:rPr>
        <w:t>es</w:t>
      </w:r>
      <w:r>
        <w:rPr>
          <w:rFonts w:eastAsia="Arial" w:cs="Arial"/>
          <w:color w:val="000000"/>
          <w:spacing w:val="-3"/>
          <w:szCs w:val="20"/>
        </w:rPr>
        <w:t>t</w:t>
      </w:r>
      <w:r>
        <w:rPr>
          <w:rFonts w:eastAsia="Arial" w:cs="Arial"/>
          <w:color w:val="000000"/>
          <w:spacing w:val="18"/>
          <w:szCs w:val="20"/>
        </w:rPr>
        <w:t xml:space="preserve"> p</w:t>
      </w:r>
      <w:r>
        <w:rPr>
          <w:rFonts w:eastAsia="Arial" w:cs="Arial"/>
          <w:color w:val="000000"/>
          <w:spacing w:val="-2"/>
          <w:szCs w:val="20"/>
        </w:rPr>
        <w:t>as</w:t>
      </w:r>
      <w:r>
        <w:rPr>
          <w:rFonts w:eastAsia="Arial" w:cs="Arial"/>
          <w:color w:val="000000"/>
          <w:spacing w:val="17"/>
          <w:szCs w:val="20"/>
        </w:rPr>
        <w:t xml:space="preserve"> </w:t>
      </w:r>
      <w:r>
        <w:rPr>
          <w:rFonts w:eastAsia="Arial" w:cs="Arial"/>
          <w:color w:val="000000"/>
          <w:spacing w:val="-1"/>
          <w:szCs w:val="20"/>
        </w:rPr>
        <w:t>co</w:t>
      </w:r>
      <w:r>
        <w:rPr>
          <w:rFonts w:eastAsia="Arial" w:cs="Arial"/>
          <w:color w:val="000000"/>
          <w:spacing w:val="-2"/>
          <w:szCs w:val="20"/>
        </w:rPr>
        <w:t>m</w:t>
      </w:r>
      <w:r>
        <w:rPr>
          <w:rFonts w:eastAsia="Arial" w:cs="Arial"/>
          <w:color w:val="000000"/>
          <w:spacing w:val="-1"/>
          <w:szCs w:val="20"/>
        </w:rPr>
        <w:t>pa</w:t>
      </w:r>
      <w:r>
        <w:rPr>
          <w:rFonts w:eastAsia="Arial" w:cs="Arial"/>
          <w:color w:val="000000"/>
          <w:spacing w:val="-2"/>
          <w:szCs w:val="20"/>
        </w:rPr>
        <w:t>ti</w:t>
      </w:r>
      <w:r>
        <w:rPr>
          <w:rFonts w:eastAsia="Arial" w:cs="Arial"/>
          <w:color w:val="000000"/>
          <w:spacing w:val="-1"/>
          <w:szCs w:val="20"/>
        </w:rPr>
        <w:t>b</w:t>
      </w:r>
      <w:r>
        <w:rPr>
          <w:rFonts w:eastAsia="Arial" w:cs="Arial"/>
          <w:color w:val="000000"/>
          <w:spacing w:val="-2"/>
          <w:szCs w:val="20"/>
        </w:rPr>
        <w:t>l</w:t>
      </w:r>
      <w:r>
        <w:rPr>
          <w:rFonts w:eastAsia="Arial" w:cs="Arial"/>
          <w:color w:val="000000"/>
          <w:spacing w:val="-1"/>
          <w:szCs w:val="20"/>
        </w:rPr>
        <w:t>e</w:t>
      </w:r>
      <w:r>
        <w:rPr>
          <w:rFonts w:eastAsia="Arial" w:cs="Arial"/>
          <w:color w:val="000000"/>
          <w:spacing w:val="16"/>
          <w:szCs w:val="20"/>
        </w:rPr>
        <w:t xml:space="preserve"> </w:t>
      </w:r>
      <w:r>
        <w:rPr>
          <w:rFonts w:eastAsia="Arial" w:cs="Arial"/>
          <w:color w:val="000000"/>
          <w:spacing w:val="-2"/>
          <w:szCs w:val="20"/>
        </w:rPr>
        <w:t>a</w:t>
      </w:r>
      <w:r>
        <w:rPr>
          <w:rFonts w:eastAsia="Arial" w:cs="Arial"/>
          <w:color w:val="000000"/>
          <w:spacing w:val="-3"/>
          <w:szCs w:val="20"/>
        </w:rPr>
        <w:t>v</w:t>
      </w:r>
      <w:r>
        <w:rPr>
          <w:rFonts w:eastAsia="Arial" w:cs="Arial"/>
          <w:color w:val="000000"/>
          <w:spacing w:val="-2"/>
          <w:szCs w:val="20"/>
        </w:rPr>
        <w:t>ec</w:t>
      </w:r>
      <w:r>
        <w:rPr>
          <w:rFonts w:eastAsia="Arial" w:cs="Arial"/>
          <w:color w:val="000000"/>
          <w:spacing w:val="18"/>
          <w:szCs w:val="20"/>
        </w:rPr>
        <w:t xml:space="preserve"> </w:t>
      </w:r>
      <w:r>
        <w:rPr>
          <w:rFonts w:eastAsia="Arial" w:cs="Arial"/>
          <w:color w:val="000000"/>
          <w:spacing w:val="-2"/>
          <w:szCs w:val="20"/>
        </w:rPr>
        <w:t>l</w:t>
      </w:r>
      <w:r>
        <w:rPr>
          <w:rFonts w:eastAsia="Arial" w:cs="Arial"/>
          <w:color w:val="000000"/>
          <w:spacing w:val="-1"/>
          <w:szCs w:val="20"/>
        </w:rPr>
        <w:t>es</w:t>
      </w:r>
      <w:r>
        <w:rPr>
          <w:rFonts w:eastAsia="Arial" w:cs="Arial"/>
          <w:color w:val="000000"/>
          <w:spacing w:val="51"/>
          <w:szCs w:val="20"/>
        </w:rPr>
        <w:t xml:space="preserve"> </w:t>
      </w:r>
      <w:r>
        <w:rPr>
          <w:rFonts w:eastAsia="Arial" w:cs="Arial"/>
          <w:color w:val="000000"/>
          <w:spacing w:val="-1"/>
          <w:szCs w:val="20"/>
        </w:rPr>
        <w:t>nécess</w:t>
      </w:r>
      <w:r>
        <w:rPr>
          <w:rFonts w:eastAsia="Arial" w:cs="Arial"/>
          <w:color w:val="000000"/>
          <w:spacing w:val="-2"/>
          <w:szCs w:val="20"/>
        </w:rPr>
        <w:t>it</w:t>
      </w:r>
      <w:r>
        <w:rPr>
          <w:rFonts w:eastAsia="Arial" w:cs="Arial"/>
          <w:color w:val="000000"/>
          <w:spacing w:val="-1"/>
          <w:szCs w:val="20"/>
        </w:rPr>
        <w:t>és</w:t>
      </w:r>
      <w:r>
        <w:rPr>
          <w:rFonts w:eastAsia="Arial" w:cs="Arial"/>
          <w:color w:val="000000"/>
          <w:spacing w:val="58"/>
          <w:szCs w:val="20"/>
        </w:rPr>
        <w:t xml:space="preserve"> </w:t>
      </w:r>
      <w:r>
        <w:rPr>
          <w:rFonts w:eastAsia="Arial" w:cs="Arial"/>
          <w:color w:val="000000"/>
          <w:szCs w:val="20"/>
        </w:rPr>
        <w:t>de</w:t>
      </w:r>
      <w:r>
        <w:rPr>
          <w:rFonts w:eastAsia="Arial" w:cs="Arial"/>
          <w:color w:val="000000"/>
          <w:spacing w:val="56"/>
          <w:szCs w:val="20"/>
        </w:rPr>
        <w:t xml:space="preserve"> </w:t>
      </w:r>
      <w:r>
        <w:rPr>
          <w:rFonts w:eastAsia="Arial" w:cs="Arial"/>
          <w:color w:val="000000"/>
          <w:spacing w:val="-1"/>
          <w:szCs w:val="20"/>
        </w:rPr>
        <w:t>se</w:t>
      </w:r>
      <w:r>
        <w:rPr>
          <w:rFonts w:eastAsia="Arial" w:cs="Arial"/>
          <w:color w:val="000000"/>
          <w:spacing w:val="-2"/>
          <w:szCs w:val="20"/>
        </w:rPr>
        <w:t>rvi</w:t>
      </w:r>
      <w:r>
        <w:rPr>
          <w:rFonts w:eastAsia="Arial" w:cs="Arial"/>
          <w:color w:val="000000"/>
          <w:spacing w:val="-1"/>
          <w:szCs w:val="20"/>
        </w:rPr>
        <w:t>ce</w:t>
      </w:r>
      <w:r>
        <w:rPr>
          <w:rFonts w:eastAsia="Arial" w:cs="Arial"/>
          <w:color w:val="000000"/>
          <w:spacing w:val="-2"/>
          <w:szCs w:val="20"/>
        </w:rPr>
        <w:t>)</w:t>
      </w:r>
      <w:r w:rsidR="00B20E57">
        <w:rPr>
          <w:rFonts w:eastAsia="Arial" w:cs="Arial"/>
          <w:color w:val="000000"/>
          <w:spacing w:val="-2"/>
          <w:szCs w:val="20"/>
        </w:rPr>
        <w:t xml:space="preserve"> ; </w:t>
      </w:r>
    </w:p>
    <w:p w14:paraId="7ED5E359" w14:textId="29501B0B" w:rsidR="00D27365" w:rsidRDefault="00360B90" w:rsidP="00B20E57">
      <w:pPr>
        <w:numPr>
          <w:ilvl w:val="0"/>
          <w:numId w:val="58"/>
        </w:numPr>
        <w:pBdr>
          <w:top w:val="none" w:sz="4" w:space="0" w:color="000000"/>
          <w:left w:val="none" w:sz="4" w:space="0" w:color="000000"/>
          <w:bottom w:val="none" w:sz="4" w:space="0" w:color="000000"/>
          <w:right w:val="none" w:sz="4" w:space="0" w:color="000000"/>
        </w:pBdr>
        <w:spacing w:before="17" w:after="0" w:line="61" w:lineRule="atLeast"/>
      </w:pPr>
      <w:r>
        <w:rPr>
          <w:rFonts w:eastAsia="Arial" w:cs="Arial"/>
          <w:color w:val="000000"/>
          <w:szCs w:val="20"/>
        </w:rPr>
        <w:t>Le</w:t>
      </w:r>
      <w:r>
        <w:rPr>
          <w:rFonts w:eastAsia="Arial" w:cs="Arial"/>
          <w:color w:val="000000"/>
          <w:spacing w:val="-1"/>
          <w:szCs w:val="20"/>
        </w:rPr>
        <w:t xml:space="preserve"> p</w:t>
      </w:r>
      <w:r>
        <w:rPr>
          <w:rFonts w:eastAsia="Arial" w:cs="Arial"/>
          <w:color w:val="000000"/>
          <w:spacing w:val="-2"/>
          <w:szCs w:val="20"/>
        </w:rPr>
        <w:t>r</w:t>
      </w:r>
      <w:r>
        <w:rPr>
          <w:rFonts w:eastAsia="Arial" w:cs="Arial"/>
          <w:color w:val="000000"/>
          <w:spacing w:val="-1"/>
          <w:szCs w:val="20"/>
        </w:rPr>
        <w:t>o</w:t>
      </w:r>
      <w:r>
        <w:rPr>
          <w:rFonts w:eastAsia="Arial" w:cs="Arial"/>
          <w:color w:val="000000"/>
          <w:spacing w:val="-2"/>
          <w:szCs w:val="20"/>
        </w:rPr>
        <w:t>j</w:t>
      </w:r>
      <w:r>
        <w:rPr>
          <w:rFonts w:eastAsia="Arial" w:cs="Arial"/>
          <w:color w:val="000000"/>
          <w:spacing w:val="-1"/>
          <w:szCs w:val="20"/>
        </w:rPr>
        <w:t>e</w:t>
      </w:r>
      <w:r>
        <w:rPr>
          <w:rFonts w:eastAsia="Arial" w:cs="Arial"/>
          <w:color w:val="000000"/>
          <w:spacing w:val="-2"/>
          <w:szCs w:val="20"/>
        </w:rPr>
        <w:t>t</w:t>
      </w:r>
      <w:r>
        <w:rPr>
          <w:rFonts w:eastAsia="Arial" w:cs="Arial"/>
          <w:color w:val="000000"/>
          <w:spacing w:val="1"/>
          <w:szCs w:val="20"/>
        </w:rPr>
        <w:t xml:space="preserve"> </w:t>
      </w:r>
      <w:r>
        <w:rPr>
          <w:rFonts w:eastAsia="Arial" w:cs="Arial"/>
          <w:color w:val="000000"/>
          <w:spacing w:val="-1"/>
          <w:szCs w:val="20"/>
        </w:rPr>
        <w:t>d</w:t>
      </w:r>
      <w:r>
        <w:rPr>
          <w:rFonts w:eastAsia="Arial" w:cs="Arial"/>
          <w:color w:val="000000"/>
          <w:spacing w:val="-2"/>
          <w:szCs w:val="20"/>
        </w:rPr>
        <w:t>’</w:t>
      </w:r>
      <w:r>
        <w:rPr>
          <w:rFonts w:eastAsia="Arial" w:cs="Arial"/>
          <w:color w:val="000000"/>
          <w:spacing w:val="-1"/>
          <w:szCs w:val="20"/>
        </w:rPr>
        <w:t>é</w:t>
      </w:r>
      <w:r>
        <w:rPr>
          <w:rFonts w:eastAsia="Arial" w:cs="Arial"/>
          <w:color w:val="000000"/>
          <w:spacing w:val="-2"/>
          <w:szCs w:val="20"/>
        </w:rPr>
        <w:t>v</w:t>
      </w:r>
      <w:r>
        <w:rPr>
          <w:rFonts w:eastAsia="Arial" w:cs="Arial"/>
          <w:color w:val="000000"/>
          <w:spacing w:val="-1"/>
          <w:szCs w:val="20"/>
        </w:rPr>
        <w:t>o</w:t>
      </w:r>
      <w:r>
        <w:rPr>
          <w:rFonts w:eastAsia="Arial" w:cs="Arial"/>
          <w:color w:val="000000"/>
          <w:spacing w:val="-2"/>
          <w:szCs w:val="20"/>
        </w:rPr>
        <w:t>l</w:t>
      </w:r>
      <w:r>
        <w:rPr>
          <w:rFonts w:eastAsia="Arial" w:cs="Arial"/>
          <w:color w:val="000000"/>
          <w:spacing w:val="-1"/>
          <w:szCs w:val="20"/>
        </w:rPr>
        <w:t>u</w:t>
      </w:r>
      <w:r>
        <w:rPr>
          <w:rFonts w:eastAsia="Arial" w:cs="Arial"/>
          <w:color w:val="000000"/>
          <w:spacing w:val="-2"/>
          <w:szCs w:val="20"/>
        </w:rPr>
        <w:t>ti</w:t>
      </w:r>
      <w:r>
        <w:rPr>
          <w:rFonts w:eastAsia="Arial" w:cs="Arial"/>
          <w:color w:val="000000"/>
          <w:spacing w:val="-1"/>
          <w:szCs w:val="20"/>
        </w:rPr>
        <w:t>on</w:t>
      </w:r>
      <w:r>
        <w:rPr>
          <w:rFonts w:eastAsia="Arial" w:cs="Arial"/>
          <w:color w:val="000000"/>
          <w:szCs w:val="20"/>
        </w:rPr>
        <w:t xml:space="preserve"> </w:t>
      </w:r>
      <w:r>
        <w:rPr>
          <w:rFonts w:eastAsia="Arial" w:cs="Arial"/>
          <w:color w:val="000000"/>
          <w:spacing w:val="-1"/>
          <w:szCs w:val="20"/>
        </w:rPr>
        <w:t>p</w:t>
      </w:r>
      <w:r>
        <w:rPr>
          <w:rFonts w:eastAsia="Arial" w:cs="Arial"/>
          <w:color w:val="000000"/>
          <w:spacing w:val="-2"/>
          <w:szCs w:val="20"/>
        </w:rPr>
        <w:t>r</w:t>
      </w:r>
      <w:r>
        <w:rPr>
          <w:rFonts w:eastAsia="Arial" w:cs="Arial"/>
          <w:color w:val="000000"/>
          <w:spacing w:val="-1"/>
          <w:szCs w:val="20"/>
        </w:rPr>
        <w:t>o</w:t>
      </w:r>
      <w:r>
        <w:rPr>
          <w:rFonts w:eastAsia="Arial" w:cs="Arial"/>
          <w:color w:val="000000"/>
          <w:spacing w:val="-2"/>
          <w:szCs w:val="20"/>
        </w:rPr>
        <w:t>f</w:t>
      </w:r>
      <w:r>
        <w:rPr>
          <w:rFonts w:eastAsia="Arial" w:cs="Arial"/>
          <w:color w:val="000000"/>
          <w:spacing w:val="-1"/>
          <w:szCs w:val="20"/>
        </w:rPr>
        <w:t>ess</w:t>
      </w:r>
      <w:r>
        <w:rPr>
          <w:rFonts w:eastAsia="Arial" w:cs="Arial"/>
          <w:color w:val="000000"/>
          <w:spacing w:val="-2"/>
          <w:szCs w:val="20"/>
        </w:rPr>
        <w:t>i</w:t>
      </w:r>
      <w:r>
        <w:rPr>
          <w:rFonts w:eastAsia="Arial" w:cs="Arial"/>
          <w:color w:val="000000"/>
          <w:spacing w:val="-1"/>
          <w:szCs w:val="20"/>
        </w:rPr>
        <w:t>onne</w:t>
      </w:r>
      <w:r>
        <w:rPr>
          <w:rFonts w:eastAsia="Arial" w:cs="Arial"/>
          <w:color w:val="000000"/>
          <w:spacing w:val="-2"/>
          <w:szCs w:val="20"/>
        </w:rPr>
        <w:t>ll</w:t>
      </w:r>
      <w:r>
        <w:rPr>
          <w:rFonts w:eastAsia="Arial" w:cs="Arial"/>
          <w:color w:val="000000"/>
          <w:spacing w:val="-1"/>
          <w:szCs w:val="20"/>
        </w:rPr>
        <w:t>e</w:t>
      </w:r>
      <w:r>
        <w:rPr>
          <w:rFonts w:eastAsia="Arial" w:cs="Arial"/>
          <w:color w:val="000000"/>
          <w:spacing w:val="-2"/>
          <w:szCs w:val="20"/>
        </w:rPr>
        <w:t xml:space="preserve"> </w:t>
      </w:r>
      <w:r>
        <w:rPr>
          <w:rFonts w:eastAsia="Arial" w:cs="Arial"/>
          <w:color w:val="000000"/>
          <w:szCs w:val="20"/>
        </w:rPr>
        <w:t>de</w:t>
      </w:r>
      <w:r>
        <w:rPr>
          <w:rFonts w:eastAsia="Arial" w:cs="Arial"/>
          <w:color w:val="000000"/>
          <w:spacing w:val="1"/>
          <w:szCs w:val="20"/>
        </w:rPr>
        <w:t xml:space="preserve"> </w:t>
      </w:r>
      <w:r>
        <w:rPr>
          <w:rFonts w:eastAsia="Arial" w:cs="Arial"/>
          <w:color w:val="000000"/>
          <w:spacing w:val="-2"/>
          <w:szCs w:val="20"/>
        </w:rPr>
        <w:t>l’</w:t>
      </w:r>
      <w:r>
        <w:rPr>
          <w:rFonts w:eastAsia="Arial" w:cs="Arial"/>
          <w:color w:val="000000"/>
          <w:spacing w:val="-1"/>
          <w:szCs w:val="20"/>
        </w:rPr>
        <w:t>agen</w:t>
      </w:r>
      <w:r>
        <w:rPr>
          <w:rFonts w:eastAsia="Arial" w:cs="Arial"/>
          <w:color w:val="000000"/>
          <w:spacing w:val="-2"/>
          <w:szCs w:val="20"/>
        </w:rPr>
        <w:t>t</w:t>
      </w:r>
      <w:r>
        <w:rPr>
          <w:rFonts w:eastAsia="Arial" w:cs="Arial"/>
          <w:color w:val="000000"/>
          <w:szCs w:val="20"/>
        </w:rPr>
        <w:t xml:space="preserve"> </w:t>
      </w:r>
      <w:r>
        <w:rPr>
          <w:rFonts w:eastAsia="Arial" w:cs="Arial"/>
          <w:color w:val="000000"/>
          <w:spacing w:val="-2"/>
          <w:szCs w:val="20"/>
        </w:rPr>
        <w:t>(</w:t>
      </w:r>
      <w:r w:rsidR="00350BE9">
        <w:rPr>
          <w:rFonts w:eastAsia="Arial" w:cs="Arial"/>
          <w:color w:val="000000"/>
          <w:spacing w:val="-2"/>
          <w:szCs w:val="20"/>
        </w:rPr>
        <w:t xml:space="preserve">le </w:t>
      </w:r>
      <w:r>
        <w:rPr>
          <w:rFonts w:eastAsia="Arial" w:cs="Arial"/>
          <w:color w:val="000000"/>
          <w:spacing w:val="-2"/>
          <w:szCs w:val="20"/>
        </w:rPr>
        <w:t xml:space="preserve">projet doit être consolidé, </w:t>
      </w:r>
      <w:r>
        <w:rPr>
          <w:rFonts w:eastAsia="Arial" w:cs="Arial"/>
          <w:color w:val="000000"/>
          <w:spacing w:val="-1"/>
          <w:szCs w:val="20"/>
        </w:rPr>
        <w:t>absence</w:t>
      </w:r>
      <w:r>
        <w:rPr>
          <w:rFonts w:eastAsia="Arial" w:cs="Arial"/>
          <w:color w:val="000000"/>
          <w:spacing w:val="-2"/>
          <w:szCs w:val="20"/>
        </w:rPr>
        <w:t xml:space="preserve"> </w:t>
      </w:r>
      <w:r>
        <w:rPr>
          <w:rFonts w:eastAsia="Arial" w:cs="Arial"/>
          <w:color w:val="000000"/>
          <w:szCs w:val="20"/>
        </w:rPr>
        <w:t>de</w:t>
      </w:r>
      <w:r>
        <w:rPr>
          <w:rFonts w:eastAsia="Arial" w:cs="Arial"/>
          <w:color w:val="000000"/>
          <w:spacing w:val="1"/>
          <w:szCs w:val="20"/>
        </w:rPr>
        <w:t xml:space="preserve"> </w:t>
      </w:r>
      <w:r>
        <w:rPr>
          <w:rFonts w:eastAsia="Arial" w:cs="Arial"/>
          <w:color w:val="000000"/>
          <w:spacing w:val="-1"/>
          <w:szCs w:val="20"/>
        </w:rPr>
        <w:t>p</w:t>
      </w:r>
      <w:r>
        <w:rPr>
          <w:rFonts w:eastAsia="Arial" w:cs="Arial"/>
          <w:color w:val="000000"/>
          <w:spacing w:val="-2"/>
          <w:szCs w:val="20"/>
        </w:rPr>
        <w:t>r</w:t>
      </w:r>
      <w:r>
        <w:rPr>
          <w:rFonts w:eastAsia="Arial" w:cs="Arial"/>
          <w:color w:val="000000"/>
          <w:spacing w:val="-1"/>
          <w:szCs w:val="20"/>
        </w:rPr>
        <w:t>é</w:t>
      </w:r>
      <w:r>
        <w:rPr>
          <w:rFonts w:eastAsia="Arial" w:cs="Arial"/>
          <w:color w:val="000000"/>
          <w:spacing w:val="-2"/>
          <w:szCs w:val="20"/>
        </w:rPr>
        <w:t>r</w:t>
      </w:r>
      <w:r>
        <w:rPr>
          <w:rFonts w:eastAsia="Arial" w:cs="Arial"/>
          <w:color w:val="000000"/>
          <w:spacing w:val="-1"/>
          <w:szCs w:val="20"/>
        </w:rPr>
        <w:t>equ</w:t>
      </w:r>
      <w:r>
        <w:rPr>
          <w:rFonts w:eastAsia="Arial" w:cs="Arial"/>
          <w:color w:val="000000"/>
          <w:spacing w:val="-2"/>
          <w:szCs w:val="20"/>
        </w:rPr>
        <w:t>i</w:t>
      </w:r>
      <w:r>
        <w:rPr>
          <w:rFonts w:eastAsia="Arial" w:cs="Arial"/>
          <w:color w:val="000000"/>
          <w:spacing w:val="-1"/>
          <w:szCs w:val="20"/>
        </w:rPr>
        <w:t>s</w:t>
      </w:r>
      <w:r>
        <w:rPr>
          <w:rFonts w:eastAsia="Arial" w:cs="Arial"/>
          <w:color w:val="000000"/>
          <w:spacing w:val="-3"/>
          <w:szCs w:val="20"/>
        </w:rPr>
        <w:t xml:space="preserve"> </w:t>
      </w:r>
      <w:r>
        <w:rPr>
          <w:rFonts w:eastAsia="Arial" w:cs="Arial"/>
          <w:color w:val="000000"/>
          <w:spacing w:val="-2"/>
          <w:szCs w:val="20"/>
        </w:rPr>
        <w:t>pou</w:t>
      </w:r>
      <w:r>
        <w:rPr>
          <w:rFonts w:eastAsia="Arial" w:cs="Arial"/>
          <w:color w:val="000000"/>
          <w:spacing w:val="-3"/>
          <w:szCs w:val="20"/>
        </w:rPr>
        <w:t>r</w:t>
      </w:r>
      <w:r>
        <w:rPr>
          <w:rFonts w:eastAsia="Arial" w:cs="Arial"/>
          <w:color w:val="000000"/>
          <w:spacing w:val="-1"/>
          <w:szCs w:val="20"/>
        </w:rPr>
        <w:t xml:space="preserve"> e</w:t>
      </w:r>
      <w:r>
        <w:rPr>
          <w:rFonts w:eastAsia="Arial" w:cs="Arial"/>
          <w:color w:val="000000"/>
          <w:spacing w:val="-2"/>
          <w:szCs w:val="20"/>
        </w:rPr>
        <w:t>ff</w:t>
      </w:r>
      <w:r>
        <w:rPr>
          <w:rFonts w:eastAsia="Arial" w:cs="Arial"/>
          <w:color w:val="000000"/>
          <w:spacing w:val="-1"/>
          <w:szCs w:val="20"/>
        </w:rPr>
        <w:t>ec</w:t>
      </w:r>
      <w:r>
        <w:rPr>
          <w:rFonts w:eastAsia="Arial" w:cs="Arial"/>
          <w:color w:val="000000"/>
          <w:spacing w:val="-2"/>
          <w:szCs w:val="20"/>
        </w:rPr>
        <w:t>t</w:t>
      </w:r>
      <w:r>
        <w:rPr>
          <w:rFonts w:eastAsia="Arial" w:cs="Arial"/>
          <w:color w:val="000000"/>
          <w:spacing w:val="-1"/>
          <w:szCs w:val="20"/>
        </w:rPr>
        <w:t>ue</w:t>
      </w:r>
      <w:r>
        <w:rPr>
          <w:rFonts w:eastAsia="Arial" w:cs="Arial"/>
          <w:color w:val="000000"/>
          <w:spacing w:val="-2"/>
          <w:szCs w:val="20"/>
        </w:rPr>
        <w:t>r</w:t>
      </w:r>
      <w:r>
        <w:rPr>
          <w:rFonts w:eastAsia="Arial" w:cs="Arial"/>
          <w:color w:val="000000"/>
          <w:spacing w:val="-1"/>
          <w:szCs w:val="20"/>
        </w:rPr>
        <w:t xml:space="preserve"> </w:t>
      </w:r>
      <w:r>
        <w:rPr>
          <w:rFonts w:eastAsia="Arial" w:cs="Arial"/>
          <w:color w:val="000000"/>
          <w:szCs w:val="20"/>
        </w:rPr>
        <w:t>la</w:t>
      </w:r>
      <w:r>
        <w:rPr>
          <w:rFonts w:eastAsia="Arial" w:cs="Arial"/>
          <w:color w:val="000000"/>
          <w:spacing w:val="-5"/>
          <w:szCs w:val="20"/>
        </w:rPr>
        <w:t xml:space="preserve"> </w:t>
      </w:r>
      <w:r>
        <w:rPr>
          <w:rFonts w:eastAsia="Arial" w:cs="Arial"/>
          <w:color w:val="000000"/>
          <w:spacing w:val="-2"/>
          <w:szCs w:val="20"/>
        </w:rPr>
        <w:t>f</w:t>
      </w:r>
      <w:r>
        <w:rPr>
          <w:rFonts w:eastAsia="Arial" w:cs="Arial"/>
          <w:color w:val="000000"/>
          <w:spacing w:val="-1"/>
          <w:szCs w:val="20"/>
        </w:rPr>
        <w:t>o</w:t>
      </w:r>
      <w:r>
        <w:rPr>
          <w:rFonts w:eastAsia="Arial" w:cs="Arial"/>
          <w:color w:val="000000"/>
          <w:spacing w:val="-2"/>
          <w:szCs w:val="20"/>
        </w:rPr>
        <w:t>rm</w:t>
      </w:r>
      <w:r>
        <w:rPr>
          <w:rFonts w:eastAsia="Arial" w:cs="Arial"/>
          <w:color w:val="000000"/>
          <w:spacing w:val="-1"/>
          <w:szCs w:val="20"/>
        </w:rPr>
        <w:t>a</w:t>
      </w:r>
      <w:r>
        <w:rPr>
          <w:rFonts w:eastAsia="Arial" w:cs="Arial"/>
          <w:color w:val="000000"/>
          <w:spacing w:val="-2"/>
          <w:szCs w:val="20"/>
        </w:rPr>
        <w:t>ti</w:t>
      </w:r>
      <w:r>
        <w:rPr>
          <w:rFonts w:eastAsia="Arial" w:cs="Arial"/>
          <w:color w:val="000000"/>
          <w:spacing w:val="-1"/>
          <w:szCs w:val="20"/>
        </w:rPr>
        <w:t>on,</w:t>
      </w:r>
      <w:r>
        <w:rPr>
          <w:rFonts w:eastAsia="Arial" w:cs="Arial"/>
          <w:color w:val="000000"/>
          <w:spacing w:val="47"/>
          <w:szCs w:val="20"/>
        </w:rPr>
        <w:t xml:space="preserve"> </w:t>
      </w:r>
      <w:r>
        <w:rPr>
          <w:rFonts w:eastAsia="Arial" w:cs="Arial"/>
          <w:color w:val="000000"/>
          <w:spacing w:val="-1"/>
          <w:szCs w:val="20"/>
        </w:rPr>
        <w:t>p</w:t>
      </w:r>
      <w:r>
        <w:rPr>
          <w:rFonts w:eastAsia="Arial" w:cs="Arial"/>
          <w:color w:val="000000"/>
          <w:spacing w:val="-2"/>
          <w:szCs w:val="20"/>
        </w:rPr>
        <w:t>ri</w:t>
      </w:r>
      <w:r>
        <w:rPr>
          <w:rFonts w:eastAsia="Arial" w:cs="Arial"/>
          <w:color w:val="000000"/>
          <w:spacing w:val="-1"/>
          <w:szCs w:val="20"/>
        </w:rPr>
        <w:t>o</w:t>
      </w:r>
      <w:r>
        <w:rPr>
          <w:rFonts w:eastAsia="Arial" w:cs="Arial"/>
          <w:color w:val="000000"/>
          <w:spacing w:val="-2"/>
          <w:szCs w:val="20"/>
        </w:rPr>
        <w:t>rit</w:t>
      </w:r>
      <w:r>
        <w:rPr>
          <w:rFonts w:eastAsia="Arial" w:cs="Arial"/>
          <w:color w:val="000000"/>
          <w:spacing w:val="-1"/>
          <w:szCs w:val="20"/>
        </w:rPr>
        <w:t>és</w:t>
      </w:r>
      <w:r>
        <w:rPr>
          <w:rFonts w:eastAsia="Arial" w:cs="Arial"/>
          <w:color w:val="000000"/>
          <w:spacing w:val="-25"/>
          <w:szCs w:val="20"/>
        </w:rPr>
        <w:t xml:space="preserve"> </w:t>
      </w:r>
      <w:r>
        <w:rPr>
          <w:rFonts w:eastAsia="Arial" w:cs="Arial"/>
          <w:color w:val="000000"/>
          <w:spacing w:val="-1"/>
          <w:szCs w:val="20"/>
        </w:rPr>
        <w:t>dé</w:t>
      </w:r>
      <w:r>
        <w:rPr>
          <w:rFonts w:eastAsia="Arial" w:cs="Arial"/>
          <w:color w:val="000000"/>
          <w:spacing w:val="-2"/>
          <w:szCs w:val="20"/>
        </w:rPr>
        <w:t>fi</w:t>
      </w:r>
      <w:r>
        <w:rPr>
          <w:rFonts w:eastAsia="Arial" w:cs="Arial"/>
          <w:color w:val="000000"/>
          <w:spacing w:val="-1"/>
          <w:szCs w:val="20"/>
        </w:rPr>
        <w:t>n</w:t>
      </w:r>
      <w:r>
        <w:rPr>
          <w:rFonts w:eastAsia="Arial" w:cs="Arial"/>
          <w:color w:val="000000"/>
          <w:spacing w:val="-2"/>
          <w:szCs w:val="20"/>
        </w:rPr>
        <w:t>i</w:t>
      </w:r>
      <w:r>
        <w:rPr>
          <w:rFonts w:eastAsia="Arial" w:cs="Arial"/>
          <w:color w:val="000000"/>
          <w:spacing w:val="-1"/>
          <w:szCs w:val="20"/>
        </w:rPr>
        <w:t>es</w:t>
      </w:r>
      <w:r>
        <w:rPr>
          <w:rFonts w:eastAsia="Arial" w:cs="Arial"/>
          <w:color w:val="000000"/>
          <w:spacing w:val="-24"/>
          <w:szCs w:val="20"/>
        </w:rPr>
        <w:t xml:space="preserve"> </w:t>
      </w:r>
      <w:r>
        <w:rPr>
          <w:rFonts w:eastAsia="Arial" w:cs="Arial"/>
          <w:color w:val="000000"/>
          <w:spacing w:val="-1"/>
          <w:szCs w:val="20"/>
        </w:rPr>
        <w:t>pa</w:t>
      </w:r>
      <w:r>
        <w:rPr>
          <w:rFonts w:eastAsia="Arial" w:cs="Arial"/>
          <w:color w:val="000000"/>
          <w:spacing w:val="-2"/>
          <w:szCs w:val="20"/>
        </w:rPr>
        <w:t>r</w:t>
      </w:r>
      <w:r>
        <w:rPr>
          <w:rFonts w:eastAsia="Arial" w:cs="Arial"/>
          <w:color w:val="000000"/>
          <w:spacing w:val="-23"/>
          <w:szCs w:val="20"/>
        </w:rPr>
        <w:t xml:space="preserve"> </w:t>
      </w:r>
      <w:r>
        <w:rPr>
          <w:rFonts w:eastAsia="Arial" w:cs="Arial"/>
          <w:color w:val="000000"/>
          <w:spacing w:val="-2"/>
          <w:szCs w:val="20"/>
        </w:rPr>
        <w:t>l’</w:t>
      </w:r>
      <w:r>
        <w:rPr>
          <w:rFonts w:eastAsia="Arial" w:cs="Arial"/>
          <w:color w:val="000000"/>
          <w:spacing w:val="-1"/>
          <w:szCs w:val="20"/>
        </w:rPr>
        <w:t>e</w:t>
      </w:r>
      <w:r>
        <w:rPr>
          <w:rFonts w:eastAsia="Arial" w:cs="Arial"/>
          <w:color w:val="000000"/>
          <w:spacing w:val="-2"/>
          <w:szCs w:val="20"/>
        </w:rPr>
        <w:t>m</w:t>
      </w:r>
      <w:r>
        <w:rPr>
          <w:rFonts w:eastAsia="Arial" w:cs="Arial"/>
          <w:color w:val="000000"/>
          <w:spacing w:val="-1"/>
          <w:szCs w:val="20"/>
        </w:rPr>
        <w:t>p</w:t>
      </w:r>
      <w:r>
        <w:rPr>
          <w:rFonts w:eastAsia="Arial" w:cs="Arial"/>
          <w:color w:val="000000"/>
          <w:spacing w:val="-2"/>
          <w:szCs w:val="20"/>
        </w:rPr>
        <w:t>l</w:t>
      </w:r>
      <w:r>
        <w:rPr>
          <w:rFonts w:eastAsia="Arial" w:cs="Arial"/>
          <w:color w:val="000000"/>
          <w:spacing w:val="-1"/>
          <w:szCs w:val="20"/>
        </w:rPr>
        <w:t>o</w:t>
      </w:r>
      <w:r>
        <w:rPr>
          <w:rFonts w:eastAsia="Arial" w:cs="Arial"/>
          <w:color w:val="000000"/>
          <w:spacing w:val="-2"/>
          <w:szCs w:val="20"/>
        </w:rPr>
        <w:t>y</w:t>
      </w:r>
      <w:r>
        <w:rPr>
          <w:rFonts w:eastAsia="Arial" w:cs="Arial"/>
          <w:color w:val="000000"/>
          <w:spacing w:val="-1"/>
          <w:szCs w:val="20"/>
        </w:rPr>
        <w:t>eu</w:t>
      </w:r>
      <w:r>
        <w:rPr>
          <w:rFonts w:eastAsia="Arial" w:cs="Arial"/>
          <w:color w:val="000000"/>
          <w:spacing w:val="-2"/>
          <w:szCs w:val="20"/>
        </w:rPr>
        <w:t>r</w:t>
      </w:r>
      <w:r>
        <w:rPr>
          <w:rFonts w:eastAsia="Arial" w:cs="Arial"/>
          <w:color w:val="000000"/>
          <w:spacing w:val="-1"/>
          <w:szCs w:val="20"/>
        </w:rPr>
        <w:t>...</w:t>
      </w:r>
      <w:r>
        <w:rPr>
          <w:rFonts w:eastAsia="Arial" w:cs="Arial"/>
          <w:color w:val="000000"/>
          <w:spacing w:val="-2"/>
          <w:szCs w:val="20"/>
        </w:rPr>
        <w:t>)</w:t>
      </w:r>
      <w:r w:rsidR="00B20E57">
        <w:rPr>
          <w:rFonts w:eastAsia="Arial" w:cs="Arial"/>
          <w:color w:val="000000"/>
          <w:spacing w:val="-2"/>
          <w:szCs w:val="20"/>
        </w:rPr>
        <w:t xml:space="preserve"> ; </w:t>
      </w:r>
    </w:p>
    <w:p w14:paraId="6E7FD387" w14:textId="77777777" w:rsidR="00D27365" w:rsidRDefault="00360B90" w:rsidP="00B20E57">
      <w:pPr>
        <w:numPr>
          <w:ilvl w:val="0"/>
          <w:numId w:val="58"/>
        </w:numPr>
        <w:pBdr>
          <w:top w:val="none" w:sz="4" w:space="0" w:color="000000"/>
          <w:left w:val="none" w:sz="4" w:space="0" w:color="000000"/>
          <w:bottom w:val="none" w:sz="4" w:space="0" w:color="000000"/>
          <w:right w:val="none" w:sz="4" w:space="0" w:color="000000"/>
        </w:pBdr>
        <w:spacing w:before="17" w:after="0" w:line="61" w:lineRule="atLeast"/>
      </w:pPr>
      <w:r>
        <w:rPr>
          <w:rFonts w:eastAsia="Arial" w:cs="Arial"/>
          <w:color w:val="000000"/>
          <w:szCs w:val="20"/>
        </w:rPr>
        <w:t>Le</w:t>
      </w:r>
      <w:r>
        <w:rPr>
          <w:rFonts w:eastAsia="Arial" w:cs="Arial"/>
          <w:color w:val="000000"/>
          <w:spacing w:val="-1"/>
          <w:szCs w:val="20"/>
        </w:rPr>
        <w:t xml:space="preserve"> </w:t>
      </w:r>
      <w:r>
        <w:rPr>
          <w:rFonts w:eastAsia="Arial" w:cs="Arial"/>
          <w:color w:val="000000"/>
          <w:spacing w:val="-2"/>
          <w:szCs w:val="20"/>
        </w:rPr>
        <w:t>fi</w:t>
      </w:r>
      <w:r>
        <w:rPr>
          <w:rFonts w:eastAsia="Arial" w:cs="Arial"/>
          <w:color w:val="000000"/>
          <w:spacing w:val="-1"/>
          <w:szCs w:val="20"/>
        </w:rPr>
        <w:t>nance</w:t>
      </w:r>
      <w:r>
        <w:rPr>
          <w:rFonts w:eastAsia="Arial" w:cs="Arial"/>
          <w:color w:val="000000"/>
          <w:spacing w:val="-2"/>
          <w:szCs w:val="20"/>
        </w:rPr>
        <w:t>m</w:t>
      </w:r>
      <w:r>
        <w:rPr>
          <w:rFonts w:eastAsia="Arial" w:cs="Arial"/>
          <w:color w:val="000000"/>
          <w:spacing w:val="-1"/>
          <w:szCs w:val="20"/>
        </w:rPr>
        <w:t>en</w:t>
      </w:r>
      <w:r>
        <w:rPr>
          <w:rFonts w:eastAsia="Arial" w:cs="Arial"/>
          <w:color w:val="000000"/>
          <w:spacing w:val="-2"/>
          <w:szCs w:val="20"/>
        </w:rPr>
        <w:t>t</w:t>
      </w:r>
      <w:r>
        <w:rPr>
          <w:rFonts w:eastAsia="Arial" w:cs="Arial"/>
          <w:color w:val="000000"/>
          <w:szCs w:val="20"/>
        </w:rPr>
        <w:t xml:space="preserve"> de</w:t>
      </w:r>
      <w:r>
        <w:rPr>
          <w:rFonts w:eastAsia="Arial" w:cs="Arial"/>
          <w:color w:val="000000"/>
          <w:spacing w:val="-1"/>
          <w:szCs w:val="20"/>
        </w:rPr>
        <w:t xml:space="preserve"> </w:t>
      </w:r>
      <w:r>
        <w:rPr>
          <w:rFonts w:eastAsia="Arial" w:cs="Arial"/>
          <w:color w:val="000000"/>
          <w:szCs w:val="20"/>
        </w:rPr>
        <w:t>la</w:t>
      </w:r>
      <w:r>
        <w:rPr>
          <w:rFonts w:eastAsia="Arial" w:cs="Arial"/>
          <w:color w:val="000000"/>
          <w:spacing w:val="-3"/>
          <w:szCs w:val="20"/>
        </w:rPr>
        <w:t xml:space="preserve"> </w:t>
      </w:r>
      <w:r>
        <w:rPr>
          <w:rFonts w:eastAsia="Arial" w:cs="Arial"/>
          <w:color w:val="000000"/>
          <w:spacing w:val="-2"/>
          <w:szCs w:val="20"/>
        </w:rPr>
        <w:t>f</w:t>
      </w:r>
      <w:r>
        <w:rPr>
          <w:rFonts w:eastAsia="Arial" w:cs="Arial"/>
          <w:color w:val="000000"/>
          <w:spacing w:val="-1"/>
          <w:szCs w:val="20"/>
        </w:rPr>
        <w:t>o</w:t>
      </w:r>
      <w:r>
        <w:rPr>
          <w:rFonts w:eastAsia="Arial" w:cs="Arial"/>
          <w:color w:val="000000"/>
          <w:spacing w:val="-2"/>
          <w:szCs w:val="20"/>
        </w:rPr>
        <w:t>rm</w:t>
      </w:r>
      <w:r>
        <w:rPr>
          <w:rFonts w:eastAsia="Arial" w:cs="Arial"/>
          <w:color w:val="000000"/>
          <w:spacing w:val="-1"/>
          <w:szCs w:val="20"/>
        </w:rPr>
        <w:t>a</w:t>
      </w:r>
      <w:r>
        <w:rPr>
          <w:rFonts w:eastAsia="Arial" w:cs="Arial"/>
          <w:color w:val="000000"/>
          <w:spacing w:val="-2"/>
          <w:szCs w:val="20"/>
        </w:rPr>
        <w:t>ti</w:t>
      </w:r>
      <w:r>
        <w:rPr>
          <w:rFonts w:eastAsia="Arial" w:cs="Arial"/>
          <w:color w:val="000000"/>
          <w:spacing w:val="-1"/>
          <w:szCs w:val="20"/>
        </w:rPr>
        <w:t xml:space="preserve">on </w:t>
      </w:r>
      <w:r>
        <w:rPr>
          <w:rFonts w:eastAsia="Arial" w:cs="Arial"/>
          <w:color w:val="000000"/>
          <w:spacing w:val="-2"/>
          <w:szCs w:val="20"/>
        </w:rPr>
        <w:t>(</w:t>
      </w:r>
      <w:r>
        <w:rPr>
          <w:rFonts w:eastAsia="Arial" w:cs="Arial"/>
          <w:color w:val="000000"/>
          <w:spacing w:val="-1"/>
          <w:szCs w:val="20"/>
        </w:rPr>
        <w:t>dé</w:t>
      </w:r>
      <w:r>
        <w:rPr>
          <w:rFonts w:eastAsia="Arial" w:cs="Arial"/>
          <w:color w:val="000000"/>
          <w:spacing w:val="-2"/>
          <w:szCs w:val="20"/>
        </w:rPr>
        <w:t>f</w:t>
      </w:r>
      <w:r>
        <w:rPr>
          <w:rFonts w:eastAsia="Arial" w:cs="Arial"/>
          <w:color w:val="000000"/>
          <w:spacing w:val="-1"/>
          <w:szCs w:val="20"/>
        </w:rPr>
        <w:t>au</w:t>
      </w:r>
      <w:r>
        <w:rPr>
          <w:rFonts w:eastAsia="Arial" w:cs="Arial"/>
          <w:color w:val="000000"/>
          <w:spacing w:val="-2"/>
          <w:szCs w:val="20"/>
        </w:rPr>
        <w:t>t</w:t>
      </w:r>
      <w:r>
        <w:rPr>
          <w:rFonts w:eastAsia="Arial" w:cs="Arial"/>
          <w:color w:val="000000"/>
          <w:spacing w:val="1"/>
          <w:szCs w:val="20"/>
        </w:rPr>
        <w:t xml:space="preserve"> </w:t>
      </w:r>
      <w:r>
        <w:rPr>
          <w:rFonts w:eastAsia="Arial" w:cs="Arial"/>
          <w:color w:val="000000"/>
          <w:spacing w:val="-1"/>
          <w:szCs w:val="20"/>
        </w:rPr>
        <w:t>de</w:t>
      </w:r>
      <w:r>
        <w:rPr>
          <w:rFonts w:eastAsia="Arial" w:cs="Arial"/>
          <w:color w:val="000000"/>
          <w:szCs w:val="20"/>
        </w:rPr>
        <w:t xml:space="preserve"> </w:t>
      </w:r>
      <w:r>
        <w:rPr>
          <w:rFonts w:eastAsia="Arial" w:cs="Arial"/>
          <w:color w:val="000000"/>
          <w:spacing w:val="-1"/>
          <w:szCs w:val="20"/>
        </w:rPr>
        <w:t>c</w:t>
      </w:r>
      <w:r>
        <w:rPr>
          <w:rFonts w:eastAsia="Arial" w:cs="Arial"/>
          <w:color w:val="000000"/>
          <w:spacing w:val="-2"/>
          <w:szCs w:val="20"/>
        </w:rPr>
        <w:t>r</w:t>
      </w:r>
      <w:r>
        <w:rPr>
          <w:rFonts w:eastAsia="Arial" w:cs="Arial"/>
          <w:color w:val="000000"/>
          <w:spacing w:val="-1"/>
          <w:szCs w:val="20"/>
        </w:rPr>
        <w:t>éd</w:t>
      </w:r>
      <w:r>
        <w:rPr>
          <w:rFonts w:eastAsia="Arial" w:cs="Arial"/>
          <w:color w:val="000000"/>
          <w:spacing w:val="-2"/>
          <w:szCs w:val="20"/>
        </w:rPr>
        <w:t>it</w:t>
      </w:r>
      <w:r>
        <w:rPr>
          <w:rFonts w:eastAsia="Arial" w:cs="Arial"/>
          <w:color w:val="000000"/>
          <w:spacing w:val="-1"/>
          <w:szCs w:val="20"/>
        </w:rPr>
        <w:t>s</w:t>
      </w:r>
      <w:r>
        <w:rPr>
          <w:rFonts w:eastAsia="Arial" w:cs="Arial"/>
          <w:color w:val="000000"/>
          <w:spacing w:val="-2"/>
          <w:szCs w:val="20"/>
        </w:rPr>
        <w:t xml:space="preserve"> </w:t>
      </w:r>
      <w:r>
        <w:rPr>
          <w:rFonts w:eastAsia="Arial" w:cs="Arial"/>
          <w:color w:val="000000"/>
          <w:spacing w:val="-1"/>
          <w:szCs w:val="20"/>
        </w:rPr>
        <w:t>d</w:t>
      </w:r>
      <w:r>
        <w:rPr>
          <w:rFonts w:eastAsia="Arial" w:cs="Arial"/>
          <w:color w:val="000000"/>
          <w:spacing w:val="-2"/>
          <w:szCs w:val="20"/>
        </w:rPr>
        <w:t>i</w:t>
      </w:r>
      <w:r>
        <w:rPr>
          <w:rFonts w:eastAsia="Arial" w:cs="Arial"/>
          <w:color w:val="000000"/>
          <w:spacing w:val="-1"/>
          <w:szCs w:val="20"/>
        </w:rPr>
        <w:t>spon</w:t>
      </w:r>
      <w:r>
        <w:rPr>
          <w:rFonts w:eastAsia="Arial" w:cs="Arial"/>
          <w:color w:val="000000"/>
          <w:spacing w:val="-2"/>
          <w:szCs w:val="20"/>
        </w:rPr>
        <w:t>i</w:t>
      </w:r>
      <w:r>
        <w:rPr>
          <w:rFonts w:eastAsia="Arial" w:cs="Arial"/>
          <w:color w:val="000000"/>
          <w:spacing w:val="-1"/>
          <w:szCs w:val="20"/>
        </w:rPr>
        <w:t>b</w:t>
      </w:r>
      <w:r>
        <w:rPr>
          <w:rFonts w:eastAsia="Arial" w:cs="Arial"/>
          <w:color w:val="000000"/>
          <w:spacing w:val="-2"/>
          <w:szCs w:val="20"/>
        </w:rPr>
        <w:t>l</w:t>
      </w:r>
      <w:r>
        <w:rPr>
          <w:rFonts w:eastAsia="Arial" w:cs="Arial"/>
          <w:color w:val="000000"/>
          <w:spacing w:val="-1"/>
          <w:szCs w:val="20"/>
        </w:rPr>
        <w:t>es</w:t>
      </w:r>
      <w:r>
        <w:rPr>
          <w:rFonts w:eastAsia="Arial" w:cs="Arial"/>
          <w:color w:val="000000"/>
          <w:spacing w:val="-2"/>
          <w:szCs w:val="20"/>
        </w:rPr>
        <w:t>)</w:t>
      </w:r>
      <w:r>
        <w:rPr>
          <w:rFonts w:eastAsia="Arial" w:cs="Arial"/>
          <w:szCs w:val="20"/>
        </w:rPr>
        <w:t>.</w:t>
      </w:r>
    </w:p>
    <w:p w14:paraId="38E2C82C" w14:textId="77777777" w:rsidR="00D27365" w:rsidRDefault="00D27365">
      <w:pPr>
        <w:spacing w:after="0" w:line="276" w:lineRule="auto"/>
        <w:jc w:val="left"/>
        <w:rPr>
          <w:rFonts w:eastAsia="Arial" w:cs="Arial"/>
          <w:i/>
          <w:color w:val="EE0000"/>
          <w:spacing w:val="-2"/>
          <w:szCs w:val="20"/>
        </w:rPr>
      </w:pPr>
    </w:p>
    <w:p w14:paraId="6F2609A3" w14:textId="77777777" w:rsidR="00D27365" w:rsidRDefault="00360B90">
      <w:pPr>
        <w:pBdr>
          <w:top w:val="none" w:sz="4" w:space="0" w:color="000000"/>
          <w:left w:val="none" w:sz="4" w:space="0" w:color="000000"/>
          <w:bottom w:val="none" w:sz="4" w:space="0" w:color="000000"/>
          <w:right w:val="none" w:sz="4" w:space="0" w:color="000000"/>
        </w:pBdr>
        <w:spacing w:after="0" w:line="240" w:lineRule="auto"/>
        <w:rPr>
          <w:lang w:eastAsia="fr-FR"/>
        </w:rPr>
      </w:pPr>
      <w:r>
        <w:rPr>
          <w:lang w:eastAsia="fr-FR"/>
        </w:rPr>
        <w:br w:type="page" w:clear="all"/>
      </w:r>
    </w:p>
    <w:p w14:paraId="214CA143" w14:textId="75BA4B25" w:rsidR="00D27365" w:rsidRDefault="00360B90">
      <w:pPr>
        <w:pStyle w:val="Titre1"/>
      </w:pPr>
      <w:bookmarkStart w:id="79" w:name="_Toc219813180"/>
      <w:bookmarkStart w:id="80" w:name="_Toc219815949"/>
      <w:r>
        <w:t>Congé de formation professionnelle</w:t>
      </w:r>
      <w:bookmarkEnd w:id="79"/>
      <w:bookmarkEnd w:id="80"/>
      <w:r>
        <w:t xml:space="preserve"> </w:t>
      </w:r>
      <w:r w:rsidR="00B20E57">
        <w:t>(CFP)</w:t>
      </w:r>
    </w:p>
    <w:p w14:paraId="13D34250" w14:textId="1C56BAF4" w:rsidR="00D27365" w:rsidRDefault="00360B90">
      <w:pPr>
        <w:spacing w:line="240" w:lineRule="auto"/>
        <w:rPr>
          <w:szCs w:val="52"/>
        </w:rPr>
      </w:pPr>
      <w:r>
        <w:rPr>
          <w:szCs w:val="52"/>
        </w:rPr>
        <w:t xml:space="preserve">Le </w:t>
      </w:r>
      <w:r w:rsidR="00B20E57">
        <w:rPr>
          <w:szCs w:val="52"/>
        </w:rPr>
        <w:t xml:space="preserve">CFP </w:t>
      </w:r>
      <w:r>
        <w:rPr>
          <w:szCs w:val="52"/>
        </w:rPr>
        <w:t xml:space="preserve">permet à l’agent, dans le cadre de sa formation personnelle, de suivre sur son temps de travail un parcours de formation de longue durée. </w:t>
      </w:r>
    </w:p>
    <w:p w14:paraId="2AA3A8AB" w14:textId="77777777" w:rsidR="00D27365" w:rsidRDefault="00360B90">
      <w:pPr>
        <w:pStyle w:val="Titre2"/>
        <w:rPr>
          <w:rFonts w:eastAsia="Times New Roman"/>
          <w:lang w:eastAsia="fr-FR"/>
        </w:rPr>
      </w:pPr>
      <w:bookmarkStart w:id="81" w:name="_Toc216282573"/>
      <w:r>
        <w:rPr>
          <w:rFonts w:eastAsia="Times New Roman"/>
          <w:lang w:eastAsia="fr-FR"/>
        </w:rPr>
        <w:t>Agents concernés</w:t>
      </w:r>
      <w:bookmarkEnd w:id="81"/>
      <w:r>
        <w:rPr>
          <w:rFonts w:eastAsia="Times New Roman"/>
          <w:lang w:eastAsia="fr-FR"/>
        </w:rPr>
        <w:t xml:space="preserve"> </w:t>
      </w:r>
    </w:p>
    <w:p w14:paraId="638A6509" w14:textId="77777777" w:rsidR="00D27365" w:rsidRDefault="00360B90">
      <w:pPr>
        <w:spacing w:line="240" w:lineRule="auto"/>
        <w:rPr>
          <w:szCs w:val="20"/>
        </w:rPr>
      </w:pPr>
      <w:r>
        <w:rPr>
          <w:szCs w:val="20"/>
          <w:lang w:eastAsia="fr-FR"/>
        </w:rPr>
        <w:t xml:space="preserve">Les fonctionnaires à temps complet ou non, ou à temps partiel, ayant accompli au moins 3 ans de services effectifs dans la fonction publique ; </w:t>
      </w:r>
    </w:p>
    <w:p w14:paraId="4F52FDF5" w14:textId="77777777" w:rsidR="00D27365" w:rsidRDefault="00360B90">
      <w:pPr>
        <w:spacing w:line="240" w:lineRule="auto"/>
        <w:rPr>
          <w:szCs w:val="20"/>
        </w:rPr>
      </w:pPr>
      <w:r>
        <w:rPr>
          <w:szCs w:val="20"/>
          <w:lang w:eastAsia="fr-FR"/>
        </w:rPr>
        <w:t xml:space="preserve">Les agents contractuels occupant un emploi permanent et les assistants maternels et familiaux, ayant accompli au moins 36 mois de services publics consécutifs ou non, dont au moins 12 mois au sein de la collectivité dans laquelle est demandé le congé de formation ; </w:t>
      </w:r>
    </w:p>
    <w:p w14:paraId="3DE58B3A" w14:textId="77777777" w:rsidR="00D27365" w:rsidRDefault="00360B90">
      <w:pPr>
        <w:spacing w:line="240" w:lineRule="auto"/>
        <w:rPr>
          <w:szCs w:val="20"/>
          <w:lang w:eastAsia="fr-FR"/>
        </w:rPr>
      </w:pPr>
      <w:r>
        <w:rPr>
          <w:szCs w:val="20"/>
          <w:lang w:eastAsia="fr-FR"/>
        </w:rPr>
        <w:t>L’agent ne peut obtenir un nouveau congé de formation dans les 12 mois qui suivent le premier, sauf si celui-ci n’a pu être mené à son terme en raison des nécessités de service.</w:t>
      </w:r>
    </w:p>
    <w:p w14:paraId="2A1B0723" w14:textId="77777777" w:rsidR="00D27365" w:rsidRDefault="00D27365">
      <w:pPr>
        <w:spacing w:after="0" w:line="240" w:lineRule="auto"/>
        <w:rPr>
          <w:szCs w:val="22"/>
        </w:rPr>
      </w:pPr>
    </w:p>
    <w:p w14:paraId="69EDA619" w14:textId="77777777" w:rsidR="00D27365" w:rsidRDefault="00360B90">
      <w:pPr>
        <w:pStyle w:val="Titre2"/>
        <w:rPr>
          <w:rFonts w:eastAsia="Times New Roman"/>
          <w:lang w:eastAsia="fr-FR"/>
        </w:rPr>
      </w:pPr>
      <w:r>
        <w:rPr>
          <w:rFonts w:eastAsia="Times New Roman"/>
          <w:lang w:eastAsia="fr-FR"/>
        </w:rPr>
        <w:t>Spécificités du dispositif</w:t>
      </w:r>
    </w:p>
    <w:p w14:paraId="5D0A0BDC" w14:textId="77777777" w:rsidR="00D27365" w:rsidRDefault="00360B90">
      <w:pPr>
        <w:spacing w:line="240" w:lineRule="auto"/>
        <w:rPr>
          <w:szCs w:val="20"/>
        </w:rPr>
      </w:pPr>
      <w:r>
        <w:rPr>
          <w:szCs w:val="20"/>
          <w:lang w:eastAsia="fr-FR"/>
        </w:rPr>
        <w:t>Le congé de formation professionnelle ne peut excéder 3 ans sur l’ensemble de la carrière. Il peut être utilisé :</w:t>
      </w:r>
    </w:p>
    <w:p w14:paraId="6575DDA6" w14:textId="34BA9973" w:rsidR="00D27365" w:rsidRDefault="00360B90">
      <w:pPr>
        <w:pStyle w:val="Paragraphedeliste"/>
        <w:numPr>
          <w:ilvl w:val="0"/>
          <w:numId w:val="6"/>
        </w:numPr>
        <w:spacing w:line="240" w:lineRule="auto"/>
        <w:rPr>
          <w:lang w:eastAsia="fr-FR"/>
        </w:rPr>
      </w:pPr>
      <w:r>
        <w:rPr>
          <w:szCs w:val="52"/>
          <w:lang w:eastAsia="fr-FR"/>
        </w:rPr>
        <w:t>En une seule fois</w:t>
      </w:r>
      <w:r w:rsidR="00B20E57">
        <w:rPr>
          <w:lang w:eastAsia="fr-FR"/>
        </w:rPr>
        <w:t xml:space="preserve"> ; </w:t>
      </w:r>
    </w:p>
    <w:p w14:paraId="424374BE" w14:textId="3EF9F8DA" w:rsidR="00FF2C9A" w:rsidRDefault="00360B90" w:rsidP="00FF2C9A">
      <w:pPr>
        <w:pStyle w:val="Paragraphedeliste"/>
        <w:numPr>
          <w:ilvl w:val="0"/>
          <w:numId w:val="6"/>
        </w:numPr>
        <w:spacing w:line="240" w:lineRule="auto"/>
        <w:rPr>
          <w:szCs w:val="20"/>
          <w:lang w:eastAsia="fr-FR"/>
        </w:rPr>
      </w:pPr>
      <w:r w:rsidRPr="00FF2C9A">
        <w:rPr>
          <w:szCs w:val="20"/>
          <w:lang w:eastAsia="fr-FR"/>
        </w:rPr>
        <w:t>En plusieurs fois sur toute la durée de la carrière : périodes de stages d’une durée minimale équivalent à un mois temps plein qui peuvent être fractionnées (semaine, journée, demi-journée</w:t>
      </w:r>
      <w:r w:rsidR="00FF2C9A">
        <w:rPr>
          <w:szCs w:val="20"/>
          <w:lang w:eastAsia="fr-FR"/>
        </w:rPr>
        <w:t>).</w:t>
      </w:r>
      <w:r w:rsidR="00FF2C9A">
        <w:rPr>
          <w:rStyle w:val="Appelnotedebasdep"/>
          <w:szCs w:val="20"/>
          <w:lang w:eastAsia="fr-FR"/>
        </w:rPr>
        <w:footnoteReference w:id="22"/>
      </w:r>
    </w:p>
    <w:p w14:paraId="2241922D" w14:textId="1F423EE5" w:rsidR="00D27365" w:rsidRPr="00FF2C9A" w:rsidRDefault="00360B90" w:rsidP="00FF2C9A">
      <w:pPr>
        <w:spacing w:line="240" w:lineRule="auto"/>
        <w:rPr>
          <w:szCs w:val="20"/>
          <w:lang w:eastAsia="fr-FR"/>
        </w:rPr>
      </w:pPr>
      <w:r w:rsidRPr="00FF2C9A">
        <w:rPr>
          <w:szCs w:val="20"/>
          <w:lang w:eastAsia="fr-FR"/>
        </w:rPr>
        <w:t xml:space="preserve">Par dérogation, cette durée est portée à 5 ans sur l’ensemble de la carrière pour les agents </w:t>
      </w:r>
      <w:r w:rsidR="00D94FF9">
        <w:rPr>
          <w:lang w:eastAsia="fr-FR"/>
        </w:rPr>
        <w:t>appartenant à une des 3 catégories prioritaires (</w:t>
      </w:r>
      <w:r w:rsidR="00F313AA">
        <w:rPr>
          <w:lang w:eastAsia="fr-FR"/>
        </w:rPr>
        <w:t>partie 3, 1.2 priorisations</w:t>
      </w:r>
      <w:r w:rsidR="00D94FF9">
        <w:rPr>
          <w:lang w:eastAsia="fr-FR"/>
        </w:rPr>
        <w:t>).</w:t>
      </w:r>
    </w:p>
    <w:p w14:paraId="1275C63D" w14:textId="759DAA50" w:rsidR="00D27365" w:rsidRPr="00B20E57" w:rsidRDefault="00360B90" w:rsidP="00B20E57">
      <w:pPr>
        <w:spacing w:line="240" w:lineRule="auto"/>
      </w:pPr>
      <w:r>
        <w:rPr>
          <w:szCs w:val="20"/>
          <w:lang w:eastAsia="fr-FR"/>
        </w:rPr>
        <w:t xml:space="preserve">L’agent peut demander un </w:t>
      </w:r>
      <w:r w:rsidR="00B20E57">
        <w:rPr>
          <w:szCs w:val="20"/>
          <w:lang w:eastAsia="fr-FR"/>
        </w:rPr>
        <w:t>c</w:t>
      </w:r>
      <w:r>
        <w:rPr>
          <w:szCs w:val="20"/>
          <w:lang w:eastAsia="fr-FR"/>
        </w:rPr>
        <w:t xml:space="preserve">ongé de </w:t>
      </w:r>
      <w:r w:rsidR="00B20E57">
        <w:rPr>
          <w:szCs w:val="20"/>
          <w:lang w:eastAsia="fr-FR"/>
        </w:rPr>
        <w:t>f</w:t>
      </w:r>
      <w:r>
        <w:rPr>
          <w:szCs w:val="20"/>
          <w:lang w:eastAsia="fr-FR"/>
        </w:rPr>
        <w:t xml:space="preserve">ormation </w:t>
      </w:r>
      <w:r w:rsidR="00B20E57">
        <w:rPr>
          <w:szCs w:val="20"/>
          <w:lang w:eastAsia="fr-FR"/>
        </w:rPr>
        <w:t>p</w:t>
      </w:r>
      <w:r>
        <w:rPr>
          <w:szCs w:val="20"/>
          <w:lang w:eastAsia="fr-FR"/>
        </w:rPr>
        <w:t xml:space="preserve">rofessionnelle après avoir consommé ses droits acquis au titre du Compte Personnel de Formation (CPF) ou solliciter le bénéfice de ses droits CPF au terme du </w:t>
      </w:r>
      <w:r w:rsidR="00B20E57">
        <w:rPr>
          <w:szCs w:val="20"/>
          <w:lang w:eastAsia="fr-FR"/>
        </w:rPr>
        <w:t>c</w:t>
      </w:r>
      <w:r>
        <w:rPr>
          <w:szCs w:val="20"/>
          <w:lang w:eastAsia="fr-FR"/>
        </w:rPr>
        <w:t xml:space="preserve">ongé de </w:t>
      </w:r>
      <w:r w:rsidR="00B20E57">
        <w:rPr>
          <w:szCs w:val="20"/>
          <w:lang w:eastAsia="fr-FR"/>
        </w:rPr>
        <w:t>f</w:t>
      </w:r>
      <w:r>
        <w:rPr>
          <w:szCs w:val="20"/>
          <w:lang w:eastAsia="fr-FR"/>
        </w:rPr>
        <w:t xml:space="preserve">ormation </w:t>
      </w:r>
      <w:r w:rsidR="00B20E57">
        <w:rPr>
          <w:szCs w:val="20"/>
          <w:lang w:eastAsia="fr-FR"/>
        </w:rPr>
        <w:t>p</w:t>
      </w:r>
      <w:r>
        <w:rPr>
          <w:szCs w:val="20"/>
          <w:lang w:eastAsia="fr-FR"/>
        </w:rPr>
        <w:t>rofessionnelle.</w:t>
      </w:r>
      <w:r w:rsidR="00D94FF9">
        <w:rPr>
          <w:szCs w:val="20"/>
          <w:lang w:eastAsia="fr-FR"/>
        </w:rPr>
        <w:t xml:space="preserve"> </w:t>
      </w:r>
    </w:p>
    <w:p w14:paraId="4B42CB55" w14:textId="3DCCA0AF" w:rsidR="00D27365" w:rsidRDefault="00360B90">
      <w:pPr>
        <w:spacing w:line="240" w:lineRule="auto"/>
        <w:rPr>
          <w:szCs w:val="20"/>
        </w:rPr>
      </w:pPr>
      <w:r>
        <w:rPr>
          <w:szCs w:val="20"/>
          <w:lang w:eastAsia="fr-FR"/>
        </w:rPr>
        <w:t xml:space="preserve">A l’issue de la formation, l’agent s’engage à rester au service d’une des </w:t>
      </w:r>
      <w:r w:rsidR="00B20E57">
        <w:rPr>
          <w:szCs w:val="20"/>
          <w:lang w:eastAsia="fr-FR"/>
        </w:rPr>
        <w:t>trois</w:t>
      </w:r>
      <w:r>
        <w:rPr>
          <w:szCs w:val="20"/>
          <w:lang w:eastAsia="fr-FR"/>
        </w:rPr>
        <w:t xml:space="preserve"> fonctions publiques pendant une période égale au triple du temps indemnisé, dans la limite de 3 ans. En cas de de rupture de cet engagement, il doit rembourser les indemnités</w:t>
      </w:r>
      <w:r w:rsidR="008D4D31">
        <w:rPr>
          <w:szCs w:val="20"/>
          <w:lang w:eastAsia="fr-FR"/>
        </w:rPr>
        <w:t xml:space="preserve"> perçues</w:t>
      </w:r>
      <w:r>
        <w:rPr>
          <w:szCs w:val="20"/>
          <w:lang w:eastAsia="fr-FR"/>
        </w:rPr>
        <w:t xml:space="preserve"> (voir ci-dessous « rémunération ») à concurrence de la durée de service non effectuée. </w:t>
      </w:r>
    </w:p>
    <w:p w14:paraId="5C7F460E" w14:textId="64203BEC" w:rsidR="00D27365" w:rsidRDefault="00360B90">
      <w:pPr>
        <w:spacing w:line="240" w:lineRule="auto"/>
        <w:rPr>
          <w:szCs w:val="20"/>
        </w:rPr>
      </w:pPr>
      <w:r>
        <w:rPr>
          <w:szCs w:val="20"/>
        </w:rPr>
        <w:t>La collectivité peut lever cette obligation</w:t>
      </w:r>
      <w:r w:rsidR="00B20E57">
        <w:rPr>
          <w:szCs w:val="20"/>
        </w:rPr>
        <w:t xml:space="preserve"> par l’autorité de nomination</w:t>
      </w:r>
      <w:r w:rsidR="00B20E57">
        <w:rPr>
          <w:rStyle w:val="Appelnotedebasdep"/>
          <w:szCs w:val="20"/>
        </w:rPr>
        <w:footnoteReference w:id="23"/>
      </w:r>
      <w:r w:rsidR="00B20E57">
        <w:rPr>
          <w:szCs w:val="20"/>
        </w:rPr>
        <w:t xml:space="preserve">. </w:t>
      </w:r>
    </w:p>
    <w:p w14:paraId="19AF808C" w14:textId="77777777" w:rsidR="00D27365" w:rsidRDefault="00360B90" w:rsidP="00D94FF9">
      <w:pPr>
        <w:pStyle w:val="Citationintense"/>
        <w:pBdr>
          <w:left w:val="single" w:sz="4" w:space="10" w:color="auto"/>
        </w:pBdr>
      </w:pPr>
      <w:r w:rsidRPr="00D94FF9">
        <w:rPr>
          <w:color w:val="EE0000"/>
        </w:rPr>
        <w:t xml:space="preserve">Ici, la collectivité peut indiquer les critères qui l’amènent à lever cette obligation. </w:t>
      </w:r>
      <w:r>
        <w:t>Par exemple, si le projet de l’agent, pour lequel le congé de formation a été accepté, ne peut pas se réaliser dans le secteur public (métier inexistant, création d’entreprise...), ou en fonction d’une certaine ancienneté de l’agent...</w:t>
      </w:r>
    </w:p>
    <w:p w14:paraId="7CE33F31" w14:textId="77777777" w:rsidR="00D27365" w:rsidRDefault="00D27365">
      <w:pPr>
        <w:spacing w:after="0" w:line="240" w:lineRule="auto"/>
        <w:rPr>
          <w:szCs w:val="22"/>
          <w:lang w:eastAsia="fr-FR"/>
        </w:rPr>
      </w:pPr>
    </w:p>
    <w:p w14:paraId="34FC2DD1" w14:textId="77777777" w:rsidR="00D27365" w:rsidRDefault="00360B90">
      <w:pPr>
        <w:pStyle w:val="Titre2"/>
        <w:rPr>
          <w:lang w:eastAsia="fr-FR"/>
        </w:rPr>
      </w:pPr>
      <w:bookmarkStart w:id="82" w:name="_Toc216282575"/>
      <w:r>
        <w:rPr>
          <w:lang w:eastAsia="fr-FR"/>
        </w:rPr>
        <w:t>Rémunération</w:t>
      </w:r>
      <w:bookmarkEnd w:id="82"/>
      <w:r>
        <w:rPr>
          <w:lang w:eastAsia="fr-FR"/>
        </w:rPr>
        <w:t xml:space="preserve"> </w:t>
      </w:r>
    </w:p>
    <w:p w14:paraId="49767DDF" w14:textId="77777777" w:rsidR="00D27365" w:rsidRDefault="00360B90">
      <w:pPr>
        <w:spacing w:line="240" w:lineRule="auto"/>
        <w:rPr>
          <w:szCs w:val="20"/>
          <w:lang w:eastAsia="fr-FR"/>
        </w:rPr>
      </w:pPr>
      <w:r>
        <w:rPr>
          <w:szCs w:val="20"/>
          <w:lang w:eastAsia="fr-FR"/>
        </w:rPr>
        <w:t>Pendant les 12 premiers mois du congé, l’agent est rémunéré à hauteur de 85% du traitement brut qu’il percevait au moment de la mise en congé ainsi que son supplément familial de traitement, le cas échéant. Les périodes de congé suivantes ne sont pas rémunérées.</w:t>
      </w:r>
    </w:p>
    <w:p w14:paraId="61C7B0C5" w14:textId="29AA6882" w:rsidR="00D27365" w:rsidRDefault="00360B90">
      <w:pPr>
        <w:spacing w:line="240" w:lineRule="auto"/>
        <w:rPr>
          <w:szCs w:val="20"/>
          <w:lang w:eastAsia="fr-FR"/>
        </w:rPr>
      </w:pPr>
      <w:r>
        <w:rPr>
          <w:szCs w:val="20"/>
          <w:lang w:eastAsia="fr-FR"/>
        </w:rPr>
        <w:t xml:space="preserve">Pour les publics </w:t>
      </w:r>
      <w:r w:rsidR="00D94FF9">
        <w:rPr>
          <w:lang w:eastAsia="fr-FR"/>
        </w:rPr>
        <w:t xml:space="preserve">appartenant à une des </w:t>
      </w:r>
      <w:r w:rsidR="009C01D9">
        <w:rPr>
          <w:lang w:eastAsia="fr-FR"/>
        </w:rPr>
        <w:t>trois</w:t>
      </w:r>
      <w:r w:rsidR="00D94FF9">
        <w:rPr>
          <w:lang w:eastAsia="fr-FR"/>
        </w:rPr>
        <w:t xml:space="preserve"> catégories prioritaires (</w:t>
      </w:r>
      <w:r w:rsidR="008B7C4F">
        <w:rPr>
          <w:lang w:eastAsia="fr-FR"/>
        </w:rPr>
        <w:t>partie 3, 1.2 priorisations</w:t>
      </w:r>
      <w:r w:rsidR="00D94FF9">
        <w:rPr>
          <w:lang w:eastAsia="fr-FR"/>
        </w:rPr>
        <w:t>)</w:t>
      </w:r>
      <w:r>
        <w:rPr>
          <w:szCs w:val="20"/>
          <w:lang w:eastAsia="fr-FR"/>
        </w:rPr>
        <w:t>, la rémunération est de 100% du traitement brut les 12 premiers mois, puis 85% du traitement brut les 12 mois suivants, ainsi que le supplément familial de traitement, le cas échéant. Les périodes de congé suivantes ne sont pas rémunérées.</w:t>
      </w:r>
    </w:p>
    <w:p w14:paraId="44D570D3" w14:textId="524F5094" w:rsidR="00D27365" w:rsidRDefault="00360B90" w:rsidP="008D4D31">
      <w:pPr>
        <w:spacing w:after="0" w:line="240" w:lineRule="auto"/>
        <w:rPr>
          <w:szCs w:val="20"/>
          <w:lang w:eastAsia="fr-FR"/>
        </w:rPr>
      </w:pPr>
      <w:r>
        <w:rPr>
          <w:szCs w:val="20"/>
          <w:lang w:eastAsia="fr-FR"/>
        </w:rPr>
        <w:t>Cette indemnité mensuelle ne peut pas être supérieure à 2</w:t>
      </w:r>
      <w:r w:rsidR="007A0FAB">
        <w:rPr>
          <w:szCs w:val="20"/>
          <w:lang w:eastAsia="fr-FR"/>
        </w:rPr>
        <w:t> </w:t>
      </w:r>
      <w:r>
        <w:rPr>
          <w:szCs w:val="20"/>
          <w:lang w:eastAsia="fr-FR"/>
        </w:rPr>
        <w:t>7</w:t>
      </w:r>
      <w:r w:rsidR="007A0FAB">
        <w:rPr>
          <w:szCs w:val="20"/>
          <w:lang w:eastAsia="fr-FR"/>
        </w:rPr>
        <w:t>78,62</w:t>
      </w:r>
      <w:r>
        <w:rPr>
          <w:szCs w:val="20"/>
          <w:lang w:eastAsia="fr-FR"/>
        </w:rPr>
        <w:t xml:space="preserve"> € brut par mois.</w:t>
      </w:r>
      <w:r w:rsidR="007A0FAB">
        <w:rPr>
          <w:rStyle w:val="Appelnotedebasdep"/>
          <w:szCs w:val="20"/>
          <w:lang w:eastAsia="fr-FR"/>
        </w:rPr>
        <w:footnoteReference w:id="24"/>
      </w:r>
    </w:p>
    <w:p w14:paraId="4B5620C6" w14:textId="77777777" w:rsidR="00D27365" w:rsidRPr="008D4D31" w:rsidRDefault="00D27365">
      <w:pPr>
        <w:spacing w:after="0" w:line="240" w:lineRule="auto"/>
        <w:rPr>
          <w:sz w:val="12"/>
          <w:szCs w:val="12"/>
          <w:lang w:eastAsia="fr-FR"/>
        </w:rPr>
      </w:pPr>
    </w:p>
    <w:p w14:paraId="12A4312E" w14:textId="7927F8EB" w:rsidR="00D27365" w:rsidRPr="009C01D9" w:rsidRDefault="00360B90" w:rsidP="009C01D9">
      <w:pPr>
        <w:spacing w:line="240" w:lineRule="auto"/>
        <w:rPr>
          <w:szCs w:val="52"/>
          <w:highlight w:val="yellow"/>
        </w:rPr>
      </w:pPr>
      <w:r>
        <w:rPr>
          <w:szCs w:val="52"/>
          <w:highlight w:val="white"/>
          <w:lang w:eastAsia="fr-FR"/>
        </w:rPr>
        <w:t>Les collectivités employant moins de 50 agents à temps complet peuvent être remboursées par le CDG</w:t>
      </w:r>
      <w:r w:rsidR="00D94FF9">
        <w:rPr>
          <w:szCs w:val="52"/>
          <w:highlight w:val="white"/>
          <w:lang w:eastAsia="fr-FR"/>
        </w:rPr>
        <w:t>, si celui-ci en a délibéré,</w:t>
      </w:r>
      <w:r>
        <w:rPr>
          <w:szCs w:val="52"/>
          <w:highlight w:val="white"/>
          <w:lang w:eastAsia="fr-FR"/>
        </w:rPr>
        <w:t xml:space="preserve"> de tout ou partie du montant des indemnités versées à l’agent pendant son congé de formation professionnelle</w:t>
      </w:r>
      <w:r w:rsidR="00FF2C9A">
        <w:rPr>
          <w:szCs w:val="52"/>
          <w:highlight w:val="white"/>
          <w:lang w:eastAsia="fr-FR"/>
        </w:rPr>
        <w:t xml:space="preserve">. </w:t>
      </w:r>
      <w:r w:rsidR="00FF2C9A">
        <w:rPr>
          <w:rStyle w:val="Appelnotedebasdep"/>
          <w:szCs w:val="52"/>
          <w:highlight w:val="white"/>
          <w:lang w:eastAsia="fr-FR"/>
        </w:rPr>
        <w:footnoteReference w:id="25"/>
      </w:r>
    </w:p>
    <w:p w14:paraId="3FFF688F" w14:textId="77777777" w:rsidR="00D27365" w:rsidRDefault="00360B90">
      <w:pPr>
        <w:pStyle w:val="Titre2"/>
        <w:rPr>
          <w:lang w:eastAsia="fr-FR"/>
        </w:rPr>
      </w:pPr>
      <w:r>
        <w:rPr>
          <w:lang w:eastAsia="fr-FR"/>
        </w:rPr>
        <w:t xml:space="preserve">Procédure </w:t>
      </w:r>
    </w:p>
    <w:p w14:paraId="445B0E4A" w14:textId="77777777" w:rsidR="00D27365" w:rsidRDefault="00360B90">
      <w:pPr>
        <w:spacing w:line="240" w:lineRule="auto"/>
        <w:rPr>
          <w:szCs w:val="20"/>
          <w:lang w:eastAsia="fr-FR"/>
        </w:rPr>
      </w:pPr>
      <w:r>
        <w:rPr>
          <w:szCs w:val="20"/>
          <w:lang w:eastAsia="fr-FR"/>
        </w:rPr>
        <w:t xml:space="preserve">L’agent intéressé doit présenter une demande écrite au moins 90 jours avant la date de début prévue du congé. Elle doit préciser la date de début de la formation, sa nature, sa durée et le nom de l’organisme de formation. </w:t>
      </w:r>
    </w:p>
    <w:p w14:paraId="74400CA3" w14:textId="6C55284B" w:rsidR="00D27365" w:rsidRDefault="00360B90">
      <w:pPr>
        <w:spacing w:line="240" w:lineRule="auto"/>
        <w:rPr>
          <w:szCs w:val="20"/>
          <w:lang w:eastAsia="fr-FR"/>
        </w:rPr>
      </w:pPr>
      <w:r>
        <w:rPr>
          <w:szCs w:val="20"/>
          <w:lang w:eastAsia="fr-FR"/>
        </w:rPr>
        <w:t xml:space="preserve">La collectivité examine la demande et répond, par écrit, dans un délai de 30 jours. La demande peut être refusée ou reportée et la réponse sera </w:t>
      </w:r>
      <w:r w:rsidR="00CD10F7">
        <w:rPr>
          <w:szCs w:val="20"/>
          <w:lang w:eastAsia="fr-FR"/>
        </w:rPr>
        <w:t xml:space="preserve">alors </w:t>
      </w:r>
      <w:r>
        <w:rPr>
          <w:szCs w:val="20"/>
          <w:lang w:eastAsia="fr-FR"/>
        </w:rPr>
        <w:t>motivée. Elle peut également faire savoir à l’intéressé que son accord est subordonné au remboursement de la rémunération par le centre de gestion ; elle dispose alors d’un nouveau délai de 30 jours pour statuer.</w:t>
      </w:r>
    </w:p>
    <w:p w14:paraId="6444B822" w14:textId="77777777" w:rsidR="00051717" w:rsidRPr="001E6B89" w:rsidRDefault="00051717" w:rsidP="00051717">
      <w:pPr>
        <w:pStyle w:val="Citationintense"/>
        <w:pBdr>
          <w:left w:val="single" w:sz="4" w:space="10" w:color="auto"/>
        </w:pBdr>
      </w:pPr>
      <w:r w:rsidRPr="006D6BA2">
        <w:rPr>
          <w:color w:val="EE0000"/>
        </w:rPr>
        <w:t>La collectivité peut ajouter ses éléments de procédure et de priorisation si</w:t>
      </w:r>
      <w:r>
        <w:rPr>
          <w:color w:val="EE0000"/>
        </w:rPr>
        <w:t xml:space="preserve"> différents de ceux prévus aux articles 1 et 2 de la partie 3 </w:t>
      </w:r>
      <w:r w:rsidRPr="00F313AA">
        <w:rPr>
          <w:color w:val="EE0000"/>
        </w:rPr>
        <w:t>ou renvoyer aux pages traitant de ces éléments s’ils sont communs à tous les dispositifs.</w:t>
      </w:r>
    </w:p>
    <w:p w14:paraId="09D21692" w14:textId="77777777" w:rsidR="00D27365" w:rsidRPr="00FF2C9A" w:rsidRDefault="00360B90" w:rsidP="00D94FF9">
      <w:pPr>
        <w:pStyle w:val="Citationintense"/>
        <w:pBdr>
          <w:left w:val="single" w:sz="4" w:space="10" w:color="auto"/>
        </w:pBdr>
        <w:rPr>
          <w:bCs/>
        </w:rPr>
      </w:pPr>
      <w:r w:rsidRPr="00FF2C9A">
        <w:t>Préciser le cas échéant si un ordre de mission est nécessaire.</w:t>
      </w:r>
    </w:p>
    <w:p w14:paraId="5BB8851A" w14:textId="2A119F07" w:rsidR="00D27365" w:rsidRDefault="00360B90">
      <w:pPr>
        <w:spacing w:line="240" w:lineRule="auto"/>
        <w:rPr>
          <w:szCs w:val="20"/>
          <w:lang w:eastAsia="fr-FR"/>
        </w:rPr>
      </w:pPr>
      <w:r>
        <w:rPr>
          <w:szCs w:val="20"/>
          <w:lang w:eastAsia="fr-FR"/>
        </w:rPr>
        <w:t>Les nécessités de service peuvent justifier un refus. Au-delà du 1</w:t>
      </w:r>
      <w:r w:rsidRPr="009C01D9">
        <w:rPr>
          <w:szCs w:val="20"/>
          <w:vertAlign w:val="superscript"/>
          <w:lang w:eastAsia="fr-FR"/>
        </w:rPr>
        <w:t>er</w:t>
      </w:r>
      <w:r>
        <w:rPr>
          <w:szCs w:val="20"/>
          <w:lang w:eastAsia="fr-FR"/>
        </w:rPr>
        <w:t xml:space="preserve"> refus, l’avis de la CAP </w:t>
      </w:r>
      <w:r w:rsidR="00701CDE">
        <w:rPr>
          <w:szCs w:val="20"/>
          <w:lang w:eastAsia="fr-FR"/>
        </w:rPr>
        <w:t xml:space="preserve">ou la CCP </w:t>
      </w:r>
      <w:r>
        <w:rPr>
          <w:szCs w:val="20"/>
          <w:lang w:eastAsia="fr-FR"/>
        </w:rPr>
        <w:t xml:space="preserve">est </w:t>
      </w:r>
      <w:r w:rsidR="00330A91">
        <w:rPr>
          <w:szCs w:val="20"/>
          <w:lang w:eastAsia="fr-FR"/>
        </w:rPr>
        <w:t>requis</w:t>
      </w:r>
      <w:r>
        <w:rPr>
          <w:szCs w:val="20"/>
          <w:lang w:eastAsia="fr-FR"/>
        </w:rPr>
        <w:t xml:space="preserve"> avant de répondre à l’agent.</w:t>
      </w:r>
    </w:p>
    <w:p w14:paraId="4B4DA8D2" w14:textId="0789DA10" w:rsidR="00636489" w:rsidRDefault="00636489" w:rsidP="006F53B5">
      <w:pPr>
        <w:pStyle w:val="Citationintense"/>
        <w:rPr>
          <w:lang w:eastAsia="fr-FR"/>
        </w:rPr>
      </w:pPr>
      <w:r w:rsidRPr="00636489">
        <w:rPr>
          <w:b/>
          <w:lang w:eastAsia="fr-FR"/>
        </w:rPr>
        <w:t>Point de vigilance :</w:t>
      </w:r>
      <w:r>
        <w:rPr>
          <w:lang w:eastAsia="fr-FR"/>
        </w:rPr>
        <w:t xml:space="preserve"> le refus de formation au motif de nécessité de service doit être motivé par des éléments factuels concrets. L’absence de motivations présente un risque juridique en cas de contentieux. </w:t>
      </w:r>
    </w:p>
    <w:p w14:paraId="50D71AC6" w14:textId="77777777" w:rsidR="00D27365" w:rsidRDefault="00D27365">
      <w:pPr>
        <w:spacing w:after="0" w:line="240" w:lineRule="auto"/>
        <w:rPr>
          <w:szCs w:val="20"/>
          <w:lang w:eastAsia="fr-FR"/>
        </w:rPr>
      </w:pPr>
    </w:p>
    <w:p w14:paraId="672B0015" w14:textId="77777777" w:rsidR="00D27365" w:rsidRDefault="00360B90">
      <w:pPr>
        <w:pStyle w:val="Titre2"/>
        <w:rPr>
          <w:lang w:eastAsia="fr-FR"/>
        </w:rPr>
      </w:pPr>
      <w:bookmarkStart w:id="83" w:name="_Toc216282577"/>
      <w:r>
        <w:rPr>
          <w:lang w:eastAsia="fr-FR"/>
        </w:rPr>
        <w:t>La prise en charge du coût pédagogique</w:t>
      </w:r>
      <w:bookmarkEnd w:id="83"/>
      <w:r>
        <w:rPr>
          <w:lang w:eastAsia="fr-FR"/>
        </w:rPr>
        <w:t xml:space="preserve">  </w:t>
      </w:r>
    </w:p>
    <w:p w14:paraId="77AF23E1" w14:textId="77777777" w:rsidR="00D27365" w:rsidRPr="00CD10F7" w:rsidRDefault="00360B90" w:rsidP="00CD10F7">
      <w:pPr>
        <w:pStyle w:val="Citationintense"/>
        <w:pBdr>
          <w:left w:val="single" w:sz="4" w:space="10" w:color="auto"/>
        </w:pBdr>
        <w:rPr>
          <w:rFonts w:eastAsia="Times New Roman" w:cs="Arial"/>
          <w:szCs w:val="20"/>
          <w:lang w:eastAsia="fr-FR"/>
        </w:rPr>
      </w:pPr>
      <w:r w:rsidRPr="00CD10F7">
        <w:rPr>
          <w:rFonts w:eastAsia="Times New Roman" w:cs="Arial"/>
          <w:szCs w:val="20"/>
          <w:lang w:eastAsia="fr-FR"/>
        </w:rPr>
        <w:t xml:space="preserve">Les frais de formation sont à la charge de l’agent sauf accord de prise en charge par la collectivité. </w:t>
      </w:r>
    </w:p>
    <w:p w14:paraId="1500716B" w14:textId="77777777" w:rsidR="00D27365" w:rsidRDefault="00360B90" w:rsidP="00CD10F7">
      <w:pPr>
        <w:pStyle w:val="Citationintense"/>
        <w:pBdr>
          <w:left w:val="single" w:sz="4" w:space="10" w:color="auto"/>
        </w:pBdr>
        <w:rPr>
          <w:bCs/>
        </w:rPr>
      </w:pPr>
      <w:r w:rsidRPr="00CD10F7">
        <w:rPr>
          <w:rFonts w:eastAsia="Times New Roman" w:cs="Arial"/>
          <w:color w:val="EE0000"/>
          <w:szCs w:val="20"/>
          <w:lang w:eastAsia="fr-FR"/>
        </w:rPr>
        <w:t xml:space="preserve">Ici, l’employeur précise s’il peut prendre en charge tout ou partie du coût pédagogique. </w:t>
      </w:r>
      <w:r>
        <w:rPr>
          <w:rFonts w:eastAsia="Times New Roman" w:cs="Arial"/>
          <w:szCs w:val="20"/>
          <w:lang w:eastAsia="fr-FR"/>
        </w:rPr>
        <w:t>Le montant de l’aide peut être défini de différentes manières : forfait par action de formation, pourcentage du coût de la formation, montant par heure de formation ou par journée...</w:t>
      </w:r>
    </w:p>
    <w:p w14:paraId="4D0BC0F4" w14:textId="77777777" w:rsidR="00D27365" w:rsidRDefault="00D27365">
      <w:pPr>
        <w:spacing w:after="0" w:line="276" w:lineRule="auto"/>
        <w:rPr>
          <w:bCs w:val="0"/>
        </w:rPr>
      </w:pPr>
    </w:p>
    <w:p w14:paraId="56F63B7D" w14:textId="77777777" w:rsidR="00D27365" w:rsidRDefault="00360B90">
      <w:pPr>
        <w:pStyle w:val="Titre2"/>
        <w:rPr>
          <w:lang w:eastAsia="fr-FR"/>
        </w:rPr>
      </w:pPr>
      <w:bookmarkStart w:id="84" w:name="_Toc216282578"/>
      <w:r>
        <w:rPr>
          <w:lang w:eastAsia="fr-FR"/>
        </w:rPr>
        <w:t>Frais de déplacement</w:t>
      </w:r>
      <w:bookmarkEnd w:id="84"/>
      <w:r>
        <w:rPr>
          <w:lang w:eastAsia="fr-FR"/>
        </w:rPr>
        <w:t xml:space="preserve"> </w:t>
      </w:r>
    </w:p>
    <w:p w14:paraId="3F550500" w14:textId="77777777" w:rsidR="00D27365" w:rsidRDefault="00360B90">
      <w:pPr>
        <w:spacing w:line="240" w:lineRule="auto"/>
        <w:rPr>
          <w:lang w:eastAsia="fr-FR"/>
        </w:rPr>
      </w:pPr>
      <w:r>
        <w:rPr>
          <w:szCs w:val="20"/>
          <w:lang w:eastAsia="fr-FR"/>
        </w:rPr>
        <w:t>Concernant la prise en charge des frais annexes : le niveau et les modalités de prise en charge des frais annexes (frais de déplacement, d’hébergement, de repas) doivent être arbitrés par la collectivité.</w:t>
      </w:r>
      <w:r>
        <w:rPr>
          <w:lang w:eastAsia="fr-FR"/>
        </w:rPr>
        <w:t xml:space="preserve"> </w:t>
      </w:r>
    </w:p>
    <w:p w14:paraId="3BAD9BA1" w14:textId="77777777" w:rsidR="00D27365" w:rsidRDefault="00360B90" w:rsidP="00CD10F7">
      <w:pPr>
        <w:pStyle w:val="Citationintense"/>
        <w:pBdr>
          <w:left w:val="single" w:sz="4" w:space="10" w:color="auto"/>
        </w:pBdr>
      </w:pPr>
      <w:r w:rsidRPr="00CD10F7">
        <w:rPr>
          <w:color w:val="EE0000"/>
          <w:lang w:eastAsia="fr-FR"/>
        </w:rPr>
        <w:t xml:space="preserve">Ici, l’employeur précise si les frais annexes à la formation </w:t>
      </w:r>
      <w:r>
        <w:rPr>
          <w:lang w:eastAsia="fr-FR"/>
        </w:rPr>
        <w:t xml:space="preserve">(déplacement, repas, hébergement) sont pris en charge, comment et à quelles conditions, le cas échéant. </w:t>
      </w:r>
    </w:p>
    <w:p w14:paraId="0E384609" w14:textId="77777777" w:rsidR="00D27365" w:rsidRDefault="00360B90">
      <w:pPr>
        <w:rPr>
          <w:highlight w:val="magenta"/>
          <w:lang w:eastAsia="fr-FR"/>
        </w:rPr>
      </w:pPr>
      <w:r>
        <w:rPr>
          <w:rFonts w:eastAsia="Times New Roman" w:cs="Arial"/>
          <w:sz w:val="24"/>
          <w:szCs w:val="24"/>
          <w:lang w:eastAsia="fr-FR"/>
        </w:rPr>
        <w:br w:type="page" w:clear="all"/>
      </w:r>
    </w:p>
    <w:p w14:paraId="65AE8151" w14:textId="574351B9" w:rsidR="00D27365" w:rsidRPr="007A0FAB" w:rsidRDefault="00360B90" w:rsidP="007A0FAB">
      <w:pPr>
        <w:pStyle w:val="Titre1"/>
      </w:pPr>
      <w:bookmarkStart w:id="85" w:name="_Toc216282594"/>
      <w:bookmarkStart w:id="86" w:name="_Toc219813181"/>
      <w:bookmarkStart w:id="87" w:name="_Toc219815950"/>
      <w:r>
        <w:rPr>
          <w:rFonts w:eastAsia="Times New Roman"/>
          <w:lang w:eastAsia="fr-FR"/>
        </w:rPr>
        <w:t>Congé de Transition Professionnelle</w:t>
      </w:r>
      <w:bookmarkEnd w:id="85"/>
      <w:bookmarkEnd w:id="86"/>
      <w:bookmarkEnd w:id="87"/>
    </w:p>
    <w:p w14:paraId="72A3F40A" w14:textId="45F68EDD" w:rsidR="00D27365" w:rsidRDefault="00360B90">
      <w:pPr>
        <w:spacing w:after="0" w:line="276" w:lineRule="auto"/>
        <w:rPr>
          <w:rFonts w:eastAsia="Arial" w:cs="Arial"/>
          <w:color w:val="000000"/>
          <w:szCs w:val="20"/>
        </w:rPr>
      </w:pPr>
      <w:r>
        <w:rPr>
          <w:rFonts w:eastAsia="Arial" w:cs="Arial"/>
          <w:color w:val="000000"/>
        </w:rPr>
        <w:t>Le congé de transition professionnelle permet à certains agents de suivre une formation ou un parcours de formation dans l’objectif de changer de métier.</w:t>
      </w:r>
    </w:p>
    <w:p w14:paraId="16D607E4" w14:textId="77777777" w:rsidR="00D27365" w:rsidRDefault="00360B90">
      <w:pPr>
        <w:spacing w:after="119" w:line="276" w:lineRule="auto"/>
        <w:rPr>
          <w:rFonts w:eastAsia="Arial" w:cs="Arial"/>
          <w:color w:val="000000"/>
          <w:szCs w:val="20"/>
        </w:rPr>
      </w:pPr>
      <w:r>
        <w:rPr>
          <w:rFonts w:eastAsia="Arial" w:cs="Arial"/>
          <w:color w:val="000000"/>
        </w:rPr>
        <w:t>L’objectif est d’aboutir à une certification professionnelle ou de se préparer à créer ou reprendre une entreprise.</w:t>
      </w:r>
    </w:p>
    <w:p w14:paraId="2BF96ACE" w14:textId="77777777" w:rsidR="00D27365" w:rsidRDefault="00360B90">
      <w:pPr>
        <w:pStyle w:val="Titre2"/>
        <w:rPr>
          <w:sz w:val="24"/>
          <w:szCs w:val="24"/>
        </w:rPr>
      </w:pPr>
      <w:bookmarkStart w:id="88" w:name="_Toc216282595"/>
      <w:r>
        <w:rPr>
          <w:rFonts w:eastAsia="Times New Roman"/>
          <w:lang w:eastAsia="fr-FR"/>
        </w:rPr>
        <w:t>Agents concernés</w:t>
      </w:r>
      <w:bookmarkEnd w:id="88"/>
    </w:p>
    <w:p w14:paraId="1A83246D" w14:textId="77777777" w:rsidR="00D27365" w:rsidRDefault="00360B90">
      <w:pPr>
        <w:spacing w:after="0" w:line="276" w:lineRule="auto"/>
        <w:jc w:val="left"/>
        <w:rPr>
          <w:rFonts w:eastAsia="Times New Roman" w:cs="Arial"/>
          <w:szCs w:val="20"/>
          <w:lang w:eastAsia="fr-FR"/>
        </w:rPr>
      </w:pPr>
      <w:r>
        <w:rPr>
          <w:rFonts w:eastAsia="Times New Roman" w:cs="Arial"/>
          <w:szCs w:val="20"/>
          <w:lang w:eastAsia="fr-FR"/>
        </w:rPr>
        <w:t>Seuls les agents prioritaires au titre d</w:t>
      </w:r>
      <w:r>
        <w:rPr>
          <w:rFonts w:cs="Arial"/>
          <w:szCs w:val="20"/>
        </w:rPr>
        <w:t xml:space="preserve">e l’article L 422-3 du CGFP </w:t>
      </w:r>
      <w:r>
        <w:rPr>
          <w:rFonts w:eastAsia="Times New Roman" w:cs="Arial"/>
          <w:szCs w:val="20"/>
          <w:lang w:eastAsia="fr-FR"/>
        </w:rPr>
        <w:t>peuvent bénéficier du Congé de Transition Professionnelle :</w:t>
      </w:r>
    </w:p>
    <w:p w14:paraId="341916EE" w14:textId="77777777" w:rsidR="00D27365" w:rsidRDefault="00360B90" w:rsidP="009C01D9">
      <w:pPr>
        <w:pStyle w:val="Paragraphedeliste"/>
        <w:numPr>
          <w:ilvl w:val="3"/>
          <w:numId w:val="59"/>
        </w:numPr>
        <w:spacing w:line="240" w:lineRule="auto"/>
        <w:rPr>
          <w:szCs w:val="52"/>
        </w:rPr>
      </w:pPr>
      <w:r>
        <w:rPr>
          <w:szCs w:val="52"/>
          <w:lang w:eastAsia="fr-FR"/>
        </w:rPr>
        <w:t xml:space="preserve">Agents de catégorie C dont le niveau de diplôme est inférieur au baccalauréat ; </w:t>
      </w:r>
    </w:p>
    <w:p w14:paraId="41917E2E" w14:textId="4A297448" w:rsidR="00D27365" w:rsidRDefault="00360B90" w:rsidP="009C01D9">
      <w:pPr>
        <w:pStyle w:val="Paragraphedeliste"/>
        <w:numPr>
          <w:ilvl w:val="3"/>
          <w:numId w:val="59"/>
        </w:numPr>
        <w:spacing w:line="240" w:lineRule="auto"/>
        <w:rPr>
          <w:szCs w:val="52"/>
        </w:rPr>
      </w:pPr>
      <w:r>
        <w:rPr>
          <w:szCs w:val="52"/>
          <w:lang w:eastAsia="fr-FR"/>
        </w:rPr>
        <w:t>Agents en situation de handicap mentionné</w:t>
      </w:r>
      <w:r w:rsidR="00A05EB3">
        <w:rPr>
          <w:szCs w:val="52"/>
          <w:lang w:eastAsia="fr-FR"/>
        </w:rPr>
        <w:t>s</w:t>
      </w:r>
      <w:r>
        <w:rPr>
          <w:szCs w:val="52"/>
          <w:lang w:eastAsia="fr-FR"/>
        </w:rPr>
        <w:t xml:space="preserve"> à l’article L. 131-8 du CGFP ;</w:t>
      </w:r>
    </w:p>
    <w:p w14:paraId="05A27CC3" w14:textId="77777777" w:rsidR="00D27365" w:rsidRDefault="00360B90" w:rsidP="009C01D9">
      <w:pPr>
        <w:pStyle w:val="Paragraphedeliste"/>
        <w:numPr>
          <w:ilvl w:val="3"/>
          <w:numId w:val="59"/>
        </w:numPr>
        <w:spacing w:line="240" w:lineRule="auto"/>
        <w:rPr>
          <w:szCs w:val="52"/>
        </w:rPr>
      </w:pPr>
      <w:r>
        <w:rPr>
          <w:szCs w:val="52"/>
          <w:lang w:eastAsia="fr-FR"/>
        </w:rPr>
        <w:t>Agents particulièrement exposés, compte tenu de leur situation professionnelle individuelle, à un risque d’usure professionnelle, selon l’avis du médecin du travail compétent.</w:t>
      </w:r>
    </w:p>
    <w:p w14:paraId="15FDD58F" w14:textId="77777777" w:rsidR="001E6B89" w:rsidRDefault="001E6B89" w:rsidP="001E6B89">
      <w:pPr>
        <w:pStyle w:val="Paragraphedeliste"/>
        <w:spacing w:line="240" w:lineRule="auto"/>
        <w:ind w:left="980"/>
        <w:rPr>
          <w:szCs w:val="52"/>
        </w:rPr>
      </w:pPr>
    </w:p>
    <w:p w14:paraId="4598F458" w14:textId="77777777" w:rsidR="00D27365" w:rsidRDefault="00360B90">
      <w:pPr>
        <w:pStyle w:val="Titre2"/>
        <w:rPr>
          <w:sz w:val="24"/>
          <w:szCs w:val="24"/>
        </w:rPr>
      </w:pPr>
      <w:bookmarkStart w:id="89" w:name="_Toc216282596"/>
      <w:r>
        <w:rPr>
          <w:rFonts w:eastAsia="Times New Roman"/>
          <w:lang w:eastAsia="fr-FR"/>
        </w:rPr>
        <w:t>Spécificités du dispositif</w:t>
      </w:r>
      <w:bookmarkEnd w:id="89"/>
    </w:p>
    <w:p w14:paraId="17E2B3F4" w14:textId="30E2E360" w:rsidR="00D27365" w:rsidRDefault="00360B90">
      <w:pPr>
        <w:spacing w:after="0" w:line="240" w:lineRule="auto"/>
        <w:rPr>
          <w:rFonts w:eastAsia="Times New Roman" w:cs="Arial"/>
          <w:szCs w:val="20"/>
          <w:lang w:eastAsia="fr-FR"/>
        </w:rPr>
      </w:pPr>
      <w:r>
        <w:rPr>
          <w:rFonts w:eastAsia="Times New Roman" w:cs="Arial"/>
          <w:szCs w:val="20"/>
          <w:lang w:eastAsia="fr-FR"/>
        </w:rPr>
        <w:t xml:space="preserve">Le congé de transition professionnelle est d’une durée minimum de 120h pour un parcours de formation aboutissant à une certification professionnelle. Il est de 70h minimum pour un accompagnement à la création ou la reprise d’une entreprise. Sa durée maximum est de 12 mois. </w:t>
      </w:r>
    </w:p>
    <w:p w14:paraId="6F1E6544" w14:textId="77777777" w:rsidR="00D27365" w:rsidRDefault="00360B90">
      <w:pPr>
        <w:spacing w:after="0" w:line="240" w:lineRule="auto"/>
      </w:pPr>
      <w:r>
        <w:rPr>
          <w:rFonts w:eastAsia="Times New Roman" w:cs="Arial"/>
          <w:szCs w:val="20"/>
          <w:lang w:eastAsia="fr-FR"/>
        </w:rPr>
        <w:t xml:space="preserve">Le congé est fractionnable. Il peut être prolongé par un congé de formation professionnelle. Les durées cumulées de ces deux congés sont limitées à 5 ans sur l’ensemble de la carrière. </w:t>
      </w:r>
    </w:p>
    <w:p w14:paraId="7C1FC26F" w14:textId="77777777" w:rsidR="00D27365" w:rsidRDefault="00D27365">
      <w:pPr>
        <w:spacing w:after="0" w:line="276" w:lineRule="auto"/>
        <w:jc w:val="left"/>
        <w:rPr>
          <w:rFonts w:eastAsia="Times New Roman" w:cs="Arial"/>
          <w:sz w:val="10"/>
          <w:szCs w:val="10"/>
          <w:lang w:eastAsia="fr-FR"/>
        </w:rPr>
      </w:pPr>
    </w:p>
    <w:p w14:paraId="69730958" w14:textId="77777777" w:rsidR="00D27365" w:rsidRDefault="00360B90">
      <w:pPr>
        <w:spacing w:after="0" w:line="276" w:lineRule="auto"/>
        <w:jc w:val="left"/>
        <w:rPr>
          <w:rFonts w:eastAsia="Times New Roman" w:cs="Arial"/>
          <w:szCs w:val="20"/>
          <w:lang w:eastAsia="fr-FR"/>
        </w:rPr>
      </w:pPr>
      <w:r>
        <w:rPr>
          <w:rFonts w:eastAsia="Times New Roman" w:cs="Arial"/>
          <w:szCs w:val="20"/>
          <w:lang w:eastAsia="fr-FR"/>
        </w:rPr>
        <w:t xml:space="preserve">Le coût pédagogique du parcours de formation est à la charge de l’employeur. </w:t>
      </w:r>
    </w:p>
    <w:p w14:paraId="246C209C" w14:textId="77777777" w:rsidR="001E6B89" w:rsidRPr="00A05EB3" w:rsidRDefault="001E6B89">
      <w:pPr>
        <w:spacing w:after="0" w:line="276" w:lineRule="auto"/>
        <w:jc w:val="left"/>
        <w:rPr>
          <w:rFonts w:eastAsia="Times New Roman" w:cs="Arial"/>
          <w:sz w:val="16"/>
          <w:szCs w:val="16"/>
          <w:lang w:eastAsia="fr-FR"/>
        </w:rPr>
      </w:pPr>
    </w:p>
    <w:p w14:paraId="6F88A533" w14:textId="77777777" w:rsidR="009C01D9" w:rsidRPr="00701CDE" w:rsidRDefault="00A05EB3" w:rsidP="00A05EB3">
      <w:pPr>
        <w:pStyle w:val="Citationintense"/>
        <w:pBdr>
          <w:left w:val="single" w:sz="4" w:space="10" w:color="auto"/>
        </w:pBdr>
        <w:ind w:left="284"/>
        <w:rPr>
          <w:color w:val="EE0000"/>
          <w:lang w:eastAsia="fr-FR"/>
        </w:rPr>
      </w:pPr>
      <w:r w:rsidRPr="00A05EB3">
        <w:rPr>
          <w:color w:val="EE0000"/>
          <w:lang w:eastAsia="fr-FR"/>
        </w:rPr>
        <w:t>Ici, l</w:t>
      </w:r>
      <w:r w:rsidR="001E6B89" w:rsidRPr="00A05EB3">
        <w:rPr>
          <w:color w:val="EE0000"/>
          <w:lang w:eastAsia="fr-FR"/>
        </w:rPr>
        <w:t xml:space="preserve">’employeur précise le plafond maximum pour la prise en charge du coût </w:t>
      </w:r>
      <w:r w:rsidR="001E6B89" w:rsidRPr="00701CDE">
        <w:rPr>
          <w:color w:val="EE0000"/>
          <w:lang w:eastAsia="fr-FR"/>
        </w:rPr>
        <w:t xml:space="preserve">pédagogique, si une délibération a été prise en ce sens. </w:t>
      </w:r>
    </w:p>
    <w:p w14:paraId="39668CAC" w14:textId="742FF9A2" w:rsidR="001E6B89" w:rsidRPr="001E6B89" w:rsidRDefault="001E6B89" w:rsidP="00A05EB3">
      <w:pPr>
        <w:pStyle w:val="Citationintense"/>
        <w:pBdr>
          <w:left w:val="single" w:sz="4" w:space="10" w:color="auto"/>
        </w:pBdr>
        <w:ind w:left="284"/>
      </w:pPr>
      <w:r w:rsidRPr="001E6B89">
        <w:rPr>
          <w:lang w:eastAsia="fr-FR"/>
        </w:rPr>
        <w:t>Le plafond peut être défini de différentes manières : forfait par action de formation, pourcentage du coût de la formation, montant par heure de formation ou par journée...</w:t>
      </w:r>
    </w:p>
    <w:p w14:paraId="2E2F7834" w14:textId="77777777" w:rsidR="001E6B89" w:rsidRPr="001E6B89" w:rsidRDefault="001E6B89" w:rsidP="00A05EB3">
      <w:pPr>
        <w:pStyle w:val="Citationintense"/>
        <w:pBdr>
          <w:left w:val="single" w:sz="4" w:space="10" w:color="auto"/>
        </w:pBdr>
        <w:ind w:left="284"/>
        <w:rPr>
          <w:bCs/>
        </w:rPr>
      </w:pPr>
      <w:r w:rsidRPr="001E6B89">
        <w:rPr>
          <w:lang w:eastAsia="fr-FR"/>
        </w:rPr>
        <w:t xml:space="preserve">Il précise également si les frais annexes à la formation (déplacement, repas, hébergement) sont pris en charge, comment et à quelles conditions. </w:t>
      </w:r>
    </w:p>
    <w:p w14:paraId="4CF1785E" w14:textId="77777777" w:rsidR="00D27365" w:rsidRDefault="00360B90">
      <w:pPr>
        <w:pStyle w:val="Titre2"/>
        <w:rPr>
          <w:rFonts w:eastAsia="Times New Roman"/>
          <w:sz w:val="20"/>
          <w:szCs w:val="20"/>
          <w:lang w:eastAsia="fr-FR"/>
        </w:rPr>
      </w:pPr>
      <w:bookmarkStart w:id="90" w:name="_Toc216282597"/>
      <w:r>
        <w:rPr>
          <w:rFonts w:eastAsia="Times New Roman"/>
          <w:lang w:eastAsia="fr-FR"/>
        </w:rPr>
        <w:t>Rémunération de l’agent</w:t>
      </w:r>
      <w:bookmarkEnd w:id="90"/>
      <w:r>
        <w:rPr>
          <w:rFonts w:eastAsia="Times New Roman"/>
          <w:lang w:eastAsia="fr-FR"/>
        </w:rPr>
        <w:t> </w:t>
      </w:r>
    </w:p>
    <w:p w14:paraId="66A39B64" w14:textId="77777777" w:rsidR="00D27365" w:rsidRDefault="00360B90">
      <w:pPr>
        <w:spacing w:after="0" w:line="276" w:lineRule="auto"/>
        <w:rPr>
          <w:rFonts w:eastAsia="Times New Roman" w:cs="Arial"/>
          <w:szCs w:val="20"/>
          <w:lang w:eastAsia="fr-FR"/>
        </w:rPr>
      </w:pPr>
      <w:r>
        <w:rPr>
          <w:rFonts w:eastAsia="Times New Roman" w:cs="Arial"/>
          <w:szCs w:val="20"/>
          <w:lang w:eastAsia="fr-FR"/>
        </w:rPr>
        <w:t xml:space="preserve">Pendant le congé de transition professionnelle, l’agent perçoit la totalité de son traitement indiciaire. </w:t>
      </w:r>
    </w:p>
    <w:p w14:paraId="1AB938FD" w14:textId="77777777" w:rsidR="001E6B89" w:rsidRPr="00A05EB3" w:rsidRDefault="001E6B89">
      <w:pPr>
        <w:spacing w:after="0" w:line="276" w:lineRule="auto"/>
        <w:rPr>
          <w:rFonts w:eastAsia="Times New Roman" w:cs="Arial"/>
          <w:sz w:val="16"/>
          <w:szCs w:val="16"/>
          <w:lang w:eastAsia="fr-FR"/>
        </w:rPr>
      </w:pPr>
    </w:p>
    <w:p w14:paraId="00C591D3" w14:textId="37489E85" w:rsidR="001E6B89" w:rsidRPr="00701CDE" w:rsidRDefault="00A05EB3" w:rsidP="00A05EB3">
      <w:pPr>
        <w:pStyle w:val="Citationintense"/>
        <w:pBdr>
          <w:left w:val="single" w:sz="4" w:space="10" w:color="auto"/>
        </w:pBdr>
        <w:ind w:left="142"/>
        <w:rPr>
          <w:color w:val="EE0000"/>
        </w:rPr>
      </w:pPr>
      <w:r>
        <w:rPr>
          <w:color w:val="EE0000"/>
          <w:lang w:eastAsia="fr-FR"/>
        </w:rPr>
        <w:t>Ici, l</w:t>
      </w:r>
      <w:r w:rsidR="001E6B89" w:rsidRPr="00A05EB3">
        <w:rPr>
          <w:color w:val="EE0000"/>
          <w:lang w:eastAsia="fr-FR"/>
        </w:rPr>
        <w:t xml:space="preserve">a </w:t>
      </w:r>
      <w:r w:rsidR="001E6B89" w:rsidRPr="00A05EB3">
        <w:rPr>
          <w:color w:val="EE0000"/>
        </w:rPr>
        <w:t>collectivité</w:t>
      </w:r>
      <w:r w:rsidR="001E6B89" w:rsidRPr="00A05EB3">
        <w:rPr>
          <w:color w:val="EE0000"/>
          <w:lang w:eastAsia="fr-FR"/>
        </w:rPr>
        <w:t xml:space="preserve"> précise si elle maintient le RIFSEEP de </w:t>
      </w:r>
      <w:r w:rsidR="001E6B89" w:rsidRPr="00701CDE">
        <w:rPr>
          <w:color w:val="EE0000"/>
          <w:lang w:eastAsia="fr-FR"/>
        </w:rPr>
        <w:t>l’agent pendant le congé de transition professionnelle</w:t>
      </w:r>
      <w:r w:rsidR="009C01D9" w:rsidRPr="00701CDE">
        <w:rPr>
          <w:color w:val="EE0000"/>
          <w:lang w:eastAsia="fr-FR"/>
        </w:rPr>
        <w:t xml:space="preserve">. </w:t>
      </w:r>
    </w:p>
    <w:p w14:paraId="1FA03D34" w14:textId="77777777" w:rsidR="00D27365" w:rsidRDefault="00360B90">
      <w:pPr>
        <w:pStyle w:val="Titre2"/>
      </w:pPr>
      <w:bookmarkStart w:id="91" w:name="_Toc216282598"/>
      <w:r>
        <w:rPr>
          <w:rFonts w:eastAsia="Times New Roman"/>
          <w:lang w:eastAsia="fr-FR"/>
        </w:rPr>
        <w:t>Procédure</w:t>
      </w:r>
      <w:bookmarkEnd w:id="91"/>
      <w:r>
        <w:rPr>
          <w:rFonts w:eastAsia="Times New Roman"/>
          <w:lang w:eastAsia="fr-FR"/>
        </w:rPr>
        <w:t> </w:t>
      </w:r>
    </w:p>
    <w:p w14:paraId="6158B00E" w14:textId="77777777" w:rsidR="00D27365" w:rsidRDefault="00360B90">
      <w:pPr>
        <w:spacing w:after="0" w:line="240" w:lineRule="auto"/>
        <w:rPr>
          <w:rFonts w:eastAsia="Times New Roman" w:cs="Arial"/>
          <w:szCs w:val="20"/>
          <w:lang w:eastAsia="fr-FR"/>
        </w:rPr>
      </w:pPr>
      <w:r>
        <w:rPr>
          <w:rFonts w:eastAsia="Times New Roman" w:cs="Arial"/>
          <w:szCs w:val="20"/>
          <w:lang w:eastAsia="fr-FR"/>
        </w:rPr>
        <w:t xml:space="preserve">La demande de congé de transition professionnelle est formulée 90 jours au moins avant la date à laquelle commence l’action ou le parcours de formation. Elle précise la nature de la ou des actions de formation, leur durée, le nom de l’organisme qui les dispense, ainsi que l’objectif professionnel visé. </w:t>
      </w:r>
    </w:p>
    <w:p w14:paraId="226703D2" w14:textId="77777777" w:rsidR="00D27365" w:rsidRDefault="00D27365">
      <w:pPr>
        <w:spacing w:after="0" w:line="240" w:lineRule="auto"/>
        <w:rPr>
          <w:rFonts w:eastAsia="Times New Roman" w:cs="Arial"/>
          <w:sz w:val="16"/>
          <w:szCs w:val="16"/>
          <w:lang w:eastAsia="fr-FR"/>
        </w:rPr>
      </w:pPr>
    </w:p>
    <w:p w14:paraId="650A56FE" w14:textId="7108148C" w:rsidR="00D27365" w:rsidRDefault="00360B90">
      <w:pPr>
        <w:spacing w:after="0" w:line="240" w:lineRule="auto"/>
        <w:rPr>
          <w:rFonts w:eastAsia="Times New Roman" w:cs="Arial"/>
          <w:szCs w:val="20"/>
          <w:lang w:eastAsia="fr-FR"/>
        </w:rPr>
      </w:pPr>
      <w:r>
        <w:rPr>
          <w:rFonts w:eastAsia="Times New Roman" w:cs="Arial"/>
          <w:szCs w:val="20"/>
          <w:lang w:eastAsia="fr-FR"/>
        </w:rPr>
        <w:t>Lorsqu’elle procède à l’examen de la demande, la collectivité apprécie la cohérence de cette demande avec le projet d’évolution professionnelle exprimé</w:t>
      </w:r>
      <w:r w:rsidR="00701CDE">
        <w:rPr>
          <w:rFonts w:eastAsia="Times New Roman" w:cs="Arial"/>
          <w:szCs w:val="20"/>
          <w:lang w:eastAsia="fr-FR"/>
        </w:rPr>
        <w:t>,</w:t>
      </w:r>
      <w:r>
        <w:rPr>
          <w:rFonts w:eastAsia="Times New Roman" w:cs="Arial"/>
          <w:szCs w:val="20"/>
          <w:lang w:eastAsia="fr-FR"/>
        </w:rPr>
        <w:t xml:space="preserve"> ainsi que la pertinence des actions de formation destinées à permettre sa mise en œuvre et les perspectives d’emploi à l’issue de la formation.  </w:t>
      </w:r>
    </w:p>
    <w:p w14:paraId="58B847F5" w14:textId="77777777" w:rsidR="00D27365" w:rsidRDefault="00D27365">
      <w:pPr>
        <w:spacing w:after="0" w:line="240" w:lineRule="auto"/>
        <w:rPr>
          <w:rFonts w:eastAsia="Times New Roman" w:cs="Arial"/>
          <w:sz w:val="16"/>
          <w:szCs w:val="16"/>
          <w:lang w:eastAsia="fr-FR"/>
        </w:rPr>
      </w:pPr>
    </w:p>
    <w:p w14:paraId="30AD5B3F" w14:textId="7E569D70" w:rsidR="00D27365" w:rsidRDefault="00360B90">
      <w:pPr>
        <w:spacing w:after="0" w:line="240" w:lineRule="auto"/>
        <w:rPr>
          <w:rFonts w:eastAsia="Times New Roman" w:cs="Arial"/>
          <w:szCs w:val="20"/>
          <w:lang w:eastAsia="fr-FR"/>
        </w:rPr>
      </w:pPr>
      <w:r>
        <w:rPr>
          <w:rFonts w:eastAsia="Times New Roman" w:cs="Arial"/>
          <w:szCs w:val="20"/>
          <w:lang w:eastAsia="fr-FR"/>
        </w:rPr>
        <w:t xml:space="preserve">La collectivité </w:t>
      </w:r>
      <w:r w:rsidR="00154F36">
        <w:rPr>
          <w:rFonts w:eastAsia="Times New Roman" w:cs="Arial"/>
          <w:szCs w:val="20"/>
          <w:lang w:eastAsia="fr-FR"/>
        </w:rPr>
        <w:t>répond à</w:t>
      </w:r>
      <w:r>
        <w:rPr>
          <w:rFonts w:eastAsia="Times New Roman" w:cs="Arial"/>
          <w:szCs w:val="20"/>
          <w:lang w:eastAsia="fr-FR"/>
        </w:rPr>
        <w:t xml:space="preserve"> </w:t>
      </w:r>
      <w:r w:rsidR="009C01D9">
        <w:rPr>
          <w:rFonts w:eastAsia="Times New Roman" w:cs="Arial"/>
          <w:szCs w:val="20"/>
          <w:lang w:eastAsia="fr-FR"/>
        </w:rPr>
        <w:t>l’agent</w:t>
      </w:r>
      <w:r>
        <w:rPr>
          <w:rFonts w:eastAsia="Times New Roman" w:cs="Arial"/>
          <w:szCs w:val="20"/>
          <w:lang w:eastAsia="fr-FR"/>
        </w:rPr>
        <w:t xml:space="preserve"> par écrit, dans </w:t>
      </w:r>
      <w:r w:rsidR="00154F36">
        <w:rPr>
          <w:rFonts w:eastAsia="Times New Roman" w:cs="Arial"/>
          <w:szCs w:val="20"/>
          <w:lang w:eastAsia="fr-FR"/>
        </w:rPr>
        <w:t>un</w:t>
      </w:r>
      <w:r>
        <w:rPr>
          <w:rFonts w:eastAsia="Times New Roman" w:cs="Arial"/>
          <w:szCs w:val="20"/>
          <w:lang w:eastAsia="fr-FR"/>
        </w:rPr>
        <w:t xml:space="preserve"> délai de deux mois suivant la réception de la demande de congé. La décision par laquelle la collectivité rejette la demande doit être motivée. </w:t>
      </w:r>
    </w:p>
    <w:p w14:paraId="0592402E" w14:textId="77777777" w:rsidR="00D27365" w:rsidRDefault="00360B90">
      <w:pPr>
        <w:spacing w:after="119" w:line="240" w:lineRule="auto"/>
        <w:rPr>
          <w:rFonts w:eastAsia="Times New Roman" w:cs="Arial"/>
          <w:szCs w:val="20"/>
          <w:lang w:eastAsia="fr-FR"/>
        </w:rPr>
      </w:pPr>
      <w:r>
        <w:rPr>
          <w:rFonts w:eastAsia="Times New Roman" w:cs="Arial"/>
          <w:szCs w:val="20"/>
          <w:lang w:eastAsia="fr-FR"/>
        </w:rPr>
        <w:t>La demande de congé peut être différée dans l'intérêt du service.</w:t>
      </w:r>
    </w:p>
    <w:p w14:paraId="298511C9" w14:textId="77777777" w:rsidR="00701CDE" w:rsidRPr="001E6B89" w:rsidRDefault="00701CDE" w:rsidP="00701CDE">
      <w:pPr>
        <w:pStyle w:val="Citationintense"/>
        <w:pBdr>
          <w:left w:val="single" w:sz="4" w:space="10" w:color="auto"/>
        </w:pBdr>
      </w:pPr>
      <w:r w:rsidRPr="006D6BA2">
        <w:rPr>
          <w:color w:val="EE0000"/>
        </w:rPr>
        <w:t>La collectivité peut ajouter ses éléments de procédure et de priorisation si</w:t>
      </w:r>
      <w:r>
        <w:rPr>
          <w:color w:val="EE0000"/>
        </w:rPr>
        <w:t xml:space="preserve"> différents de ceux prévus aux articles 1 et 2 de la partie 3 </w:t>
      </w:r>
      <w:r w:rsidRPr="00F313AA">
        <w:rPr>
          <w:color w:val="EE0000"/>
        </w:rPr>
        <w:t>ou renvoyer aux pages traitant de ces éléments s’ils sont communs à tous les dispositifs.</w:t>
      </w:r>
    </w:p>
    <w:p w14:paraId="71F64532" w14:textId="77777777" w:rsidR="00D27365" w:rsidRDefault="00360B90" w:rsidP="00A05EB3">
      <w:pPr>
        <w:pStyle w:val="Citationintense"/>
        <w:pBdr>
          <w:left w:val="single" w:sz="4" w:space="10" w:color="auto"/>
        </w:pBdr>
        <w:rPr>
          <w:bCs/>
        </w:rPr>
      </w:pPr>
      <w:r w:rsidRPr="009C7732">
        <w:t>Préciser le cas échéant si un ordre de mission est nécessaire</w:t>
      </w:r>
      <w:r>
        <w:t>.</w:t>
      </w:r>
    </w:p>
    <w:p w14:paraId="0FC97718" w14:textId="77777777" w:rsidR="00D27365" w:rsidRDefault="00360B90">
      <w:pPr>
        <w:spacing w:after="0" w:line="276" w:lineRule="auto"/>
        <w:rPr>
          <w:rFonts w:cs="Arial"/>
          <w:szCs w:val="20"/>
          <w:lang w:eastAsia="fr-FR"/>
        </w:rPr>
      </w:pPr>
      <w:r>
        <w:rPr>
          <w:rFonts w:cs="Arial"/>
          <w:szCs w:val="20"/>
          <w:lang w:eastAsia="fr-FR"/>
        </w:rPr>
        <w:t xml:space="preserve">L’agent qui bénéficie du congé de transition professionnelle transmet les attestations établies par l’organisme de formation, justifiant de son assiduité. Il perd le bénéfice de ce congé s’il cesse, sans motif légitime, de suivre cette action. </w:t>
      </w:r>
    </w:p>
    <w:sectPr w:rsidR="00D27365" w:rsidSect="001E6B89">
      <w:headerReference w:type="default" r:id="rId14"/>
      <w:footerReference w:type="default" r:id="rId15"/>
      <w:headerReference w:type="first" r:id="rId16"/>
      <w:footerReference w:type="first" r:id="rId17"/>
      <w:pgSz w:w="11906" w:h="16838"/>
      <w:pgMar w:top="1134" w:right="1077" w:bottom="709" w:left="1077" w:header="426" w:footer="47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FECF1" w14:textId="77777777" w:rsidR="00971FC0" w:rsidRDefault="00971FC0">
      <w:pPr>
        <w:spacing w:after="0" w:line="240" w:lineRule="auto"/>
      </w:pPr>
      <w:r>
        <w:separator/>
      </w:r>
    </w:p>
    <w:p w14:paraId="0581A036" w14:textId="77777777" w:rsidR="00971FC0" w:rsidRDefault="00971FC0"/>
  </w:endnote>
  <w:endnote w:type="continuationSeparator" w:id="0">
    <w:p w14:paraId="6F4D5661" w14:textId="77777777" w:rsidR="00971FC0" w:rsidRDefault="00971FC0">
      <w:pPr>
        <w:spacing w:after="0" w:line="240" w:lineRule="auto"/>
      </w:pPr>
      <w:r>
        <w:continuationSeparator/>
      </w:r>
    </w:p>
    <w:p w14:paraId="04F7A8A6" w14:textId="77777777" w:rsidR="00971FC0" w:rsidRDefault="00971F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Futura Lt B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4E507" w14:textId="138392E1" w:rsidR="00D27365" w:rsidRPr="00226B6B" w:rsidRDefault="00360B90" w:rsidP="00226B6B">
    <w:pPr>
      <w:pStyle w:val="Pieddepage"/>
      <w:tabs>
        <w:tab w:val="clear" w:pos="4536"/>
        <w:tab w:val="clear" w:pos="9072"/>
        <w:tab w:val="right" w:pos="9746"/>
      </w:tabs>
      <w:rPr>
        <w:i/>
        <w:sz w:val="18"/>
        <w:szCs w:val="18"/>
      </w:rPr>
    </w:pPr>
    <w:r>
      <w:rPr>
        <w:i/>
        <w:sz w:val="18"/>
        <w:szCs w:val="18"/>
      </w:rPr>
      <w:tab/>
    </w:r>
    <w:sdt>
      <w:sdtPr>
        <w:rPr>
          <w:sz w:val="18"/>
          <w:szCs w:val="18"/>
        </w:rPr>
        <w:id w:val="51896632"/>
        <w:docPartObj>
          <w:docPartGallery w:val="Page Numbers (Top of Page)"/>
          <w:docPartUnique/>
        </w:docPartObj>
      </w:sdtPr>
      <w:sdtEndPr/>
      <w:sdtContent>
        <w:r>
          <w:rPr>
            <w:b/>
            <w:bCs w:val="0"/>
            <w:sz w:val="18"/>
            <w:szCs w:val="18"/>
          </w:rPr>
          <w:fldChar w:fldCharType="begin"/>
        </w:r>
        <w:r>
          <w:rPr>
            <w:b/>
            <w:sz w:val="18"/>
            <w:szCs w:val="18"/>
          </w:rPr>
          <w:instrText>PAGE</w:instrText>
        </w:r>
        <w:r>
          <w:rPr>
            <w:b/>
            <w:bCs w:val="0"/>
            <w:sz w:val="18"/>
            <w:szCs w:val="18"/>
          </w:rPr>
          <w:fldChar w:fldCharType="separate"/>
        </w:r>
        <w:r>
          <w:rPr>
            <w:b/>
            <w:bCs w:val="0"/>
            <w:sz w:val="18"/>
            <w:szCs w:val="18"/>
          </w:rPr>
          <w:t>1</w:t>
        </w:r>
        <w:r>
          <w:rPr>
            <w:b/>
            <w:bCs w:val="0"/>
            <w:sz w:val="18"/>
            <w:szCs w:val="18"/>
          </w:rPr>
          <w:fldChar w:fldCharType="end"/>
        </w:r>
        <w:r>
          <w:rPr>
            <w:sz w:val="18"/>
            <w:szCs w:val="18"/>
          </w:rPr>
          <w:t xml:space="preserve"> / </w:t>
        </w:r>
        <w:r>
          <w:rPr>
            <w:b/>
            <w:bCs w:val="0"/>
            <w:sz w:val="18"/>
            <w:szCs w:val="18"/>
          </w:rPr>
          <w:fldChar w:fldCharType="begin"/>
        </w:r>
        <w:r>
          <w:rPr>
            <w:b/>
            <w:sz w:val="18"/>
            <w:szCs w:val="18"/>
          </w:rPr>
          <w:instrText>NUMPAGES</w:instrText>
        </w:r>
        <w:r>
          <w:rPr>
            <w:b/>
            <w:bCs w:val="0"/>
            <w:sz w:val="18"/>
            <w:szCs w:val="18"/>
          </w:rPr>
          <w:fldChar w:fldCharType="separate"/>
        </w:r>
        <w:r>
          <w:rPr>
            <w:b/>
            <w:bCs w:val="0"/>
            <w:sz w:val="18"/>
            <w:szCs w:val="18"/>
          </w:rPr>
          <w:t>2</w:t>
        </w:r>
        <w:r>
          <w:rPr>
            <w:b/>
            <w:bCs w:val="0"/>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237735"/>
      <w:docPartObj>
        <w:docPartGallery w:val="Page Numbers (Bottom of Page)"/>
        <w:docPartUnique/>
      </w:docPartObj>
    </w:sdtPr>
    <w:sdtEndPr>
      <w:rPr>
        <w:b/>
        <w:bCs w:val="0"/>
        <w:sz w:val="18"/>
        <w:szCs w:val="18"/>
      </w:rPr>
    </w:sdtEndPr>
    <w:sdtContent>
      <w:p w14:paraId="51E56A9D" w14:textId="6DC7D9EA" w:rsidR="00D27365" w:rsidRPr="00EA3961" w:rsidRDefault="00043CB2" w:rsidP="00EA3961">
        <w:pPr>
          <w:pStyle w:val="Pieddepage"/>
          <w:jc w:val="right"/>
          <w:rPr>
            <w:b/>
            <w:bCs w:val="0"/>
            <w:sz w:val="18"/>
            <w:szCs w:val="18"/>
          </w:rPr>
        </w:pPr>
        <w:r w:rsidRPr="00EA3961">
          <w:rPr>
            <w:b/>
            <w:bCs w:val="0"/>
            <w:sz w:val="18"/>
            <w:szCs w:val="18"/>
          </w:rPr>
          <w:fldChar w:fldCharType="begin"/>
        </w:r>
        <w:r w:rsidRPr="00EA3961">
          <w:rPr>
            <w:b/>
            <w:bCs w:val="0"/>
            <w:sz w:val="18"/>
            <w:szCs w:val="18"/>
          </w:rPr>
          <w:instrText>PAGE   \* MERGEFORMAT</w:instrText>
        </w:r>
        <w:r w:rsidRPr="00EA3961">
          <w:rPr>
            <w:b/>
            <w:bCs w:val="0"/>
            <w:sz w:val="18"/>
            <w:szCs w:val="18"/>
          </w:rPr>
          <w:fldChar w:fldCharType="separate"/>
        </w:r>
        <w:r w:rsidRPr="00EA3961">
          <w:rPr>
            <w:b/>
            <w:bCs w:val="0"/>
            <w:sz w:val="18"/>
            <w:szCs w:val="18"/>
          </w:rPr>
          <w:t>2</w:t>
        </w:r>
        <w:r w:rsidRPr="00EA3961">
          <w:rPr>
            <w:b/>
            <w:bCs w:val="0"/>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B08F0" w14:textId="77777777" w:rsidR="00971FC0" w:rsidRDefault="00971FC0">
      <w:pPr>
        <w:spacing w:after="0" w:line="240" w:lineRule="auto"/>
      </w:pPr>
      <w:r>
        <w:separator/>
      </w:r>
    </w:p>
    <w:p w14:paraId="7DF2CC34" w14:textId="77777777" w:rsidR="00971FC0" w:rsidRDefault="00971FC0"/>
  </w:footnote>
  <w:footnote w:type="continuationSeparator" w:id="0">
    <w:p w14:paraId="61A4E287" w14:textId="77777777" w:rsidR="00971FC0" w:rsidRDefault="00971FC0">
      <w:pPr>
        <w:spacing w:after="0" w:line="240" w:lineRule="auto"/>
      </w:pPr>
      <w:r>
        <w:continuationSeparator/>
      </w:r>
    </w:p>
    <w:p w14:paraId="0D934464" w14:textId="77777777" w:rsidR="00971FC0" w:rsidRDefault="00971FC0"/>
  </w:footnote>
  <w:footnote w:id="1">
    <w:p w14:paraId="630B1E19" w14:textId="2E3290BD" w:rsidR="00D9521B" w:rsidRPr="00D9521B" w:rsidRDefault="00D9521B">
      <w:pPr>
        <w:pStyle w:val="Notedebasdepage"/>
        <w:rPr>
          <w:lang w:val="fr-CA"/>
        </w:rPr>
      </w:pPr>
      <w:r>
        <w:rPr>
          <w:rStyle w:val="Appelnotedebasdep"/>
        </w:rPr>
        <w:footnoteRef/>
      </w:r>
      <w:r>
        <w:t xml:space="preserve"> </w:t>
      </w:r>
      <w:r w:rsidRPr="00D9521B">
        <w:rPr>
          <w:rFonts w:eastAsia="Times New Roman" w:cs="Arial"/>
          <w:sz w:val="18"/>
          <w:szCs w:val="18"/>
          <w:lang w:eastAsia="fr-FR"/>
        </w:rPr>
        <w:t>Article L421-1 du CGFP</w:t>
      </w:r>
    </w:p>
  </w:footnote>
  <w:footnote w:id="2">
    <w:p w14:paraId="37236C68" w14:textId="127A08DE" w:rsidR="00D9521B" w:rsidRPr="00D9521B" w:rsidRDefault="00D9521B">
      <w:pPr>
        <w:pStyle w:val="Notedebasdepage"/>
        <w:rPr>
          <w:lang w:val="fr-CA"/>
        </w:rPr>
      </w:pPr>
      <w:r>
        <w:rPr>
          <w:rStyle w:val="Appelnotedebasdep"/>
        </w:rPr>
        <w:footnoteRef/>
      </w:r>
      <w:r>
        <w:t xml:space="preserve"> </w:t>
      </w:r>
      <w:r>
        <w:rPr>
          <w:sz w:val="18"/>
          <w:szCs w:val="18"/>
        </w:rPr>
        <w:t>A</w:t>
      </w:r>
      <w:r w:rsidRPr="00D9521B">
        <w:rPr>
          <w:sz w:val="18"/>
          <w:szCs w:val="18"/>
        </w:rPr>
        <w:t>rticle L423-3 du CGFP</w:t>
      </w:r>
    </w:p>
  </w:footnote>
  <w:footnote w:id="3">
    <w:p w14:paraId="06ED05FD" w14:textId="331EDEBE" w:rsidR="00896047" w:rsidRPr="00896047" w:rsidRDefault="00896047">
      <w:pPr>
        <w:pStyle w:val="Notedebasdepage"/>
      </w:pPr>
      <w:r>
        <w:rPr>
          <w:rStyle w:val="Appelnotedebasdep"/>
        </w:rPr>
        <w:footnoteRef/>
      </w:r>
      <w:r>
        <w:t xml:space="preserve"> </w:t>
      </w:r>
      <w:r w:rsidRPr="00896047">
        <w:rPr>
          <w:sz w:val="18"/>
          <w:szCs w:val="18"/>
        </w:rPr>
        <w:t>Article 54 du décret n°2021-571</w:t>
      </w:r>
    </w:p>
  </w:footnote>
  <w:footnote w:id="4">
    <w:p w14:paraId="0F2836E5" w14:textId="77777777" w:rsidR="00D27365" w:rsidRPr="00FF707C" w:rsidRDefault="00360B90">
      <w:pPr>
        <w:pStyle w:val="Notedebasdepage"/>
        <w:rPr>
          <w:sz w:val="18"/>
          <w:szCs w:val="18"/>
        </w:rPr>
      </w:pPr>
      <w:r w:rsidRPr="00FF707C">
        <w:rPr>
          <w:rStyle w:val="Appelnotedebasdep"/>
          <w:sz w:val="18"/>
          <w:szCs w:val="18"/>
        </w:rPr>
        <w:footnoteRef/>
      </w:r>
      <w:r w:rsidRPr="00FF707C">
        <w:rPr>
          <w:sz w:val="18"/>
          <w:szCs w:val="18"/>
        </w:rPr>
        <w:t xml:space="preserve"> </w:t>
      </w:r>
      <w:r w:rsidRPr="00FF707C">
        <w:rPr>
          <w:rFonts w:eastAsia="Times New Roman" w:cs="Arial"/>
          <w:spacing w:val="-1"/>
          <w:sz w:val="18"/>
          <w:szCs w:val="18"/>
          <w:lang w:eastAsia="fr-FR"/>
        </w:rPr>
        <w:t>L822-30 du CGFP</w:t>
      </w:r>
    </w:p>
  </w:footnote>
  <w:footnote w:id="5">
    <w:p w14:paraId="14CEAC30" w14:textId="77777777" w:rsidR="00D27365" w:rsidRPr="00FF707C" w:rsidRDefault="00360B90">
      <w:pPr>
        <w:pStyle w:val="Notedebasdepage"/>
        <w:rPr>
          <w:sz w:val="18"/>
          <w:szCs w:val="18"/>
        </w:rPr>
      </w:pPr>
      <w:r w:rsidRPr="00FF707C">
        <w:rPr>
          <w:rStyle w:val="Appelnotedebasdep"/>
          <w:sz w:val="18"/>
          <w:szCs w:val="18"/>
        </w:rPr>
        <w:footnoteRef/>
      </w:r>
      <w:r w:rsidRPr="00FF707C">
        <w:rPr>
          <w:sz w:val="18"/>
          <w:szCs w:val="18"/>
        </w:rPr>
        <w:t xml:space="preserve"> </w:t>
      </w:r>
      <w:r w:rsidRPr="00FF707C">
        <w:rPr>
          <w:rFonts w:eastAsia="Times New Roman" w:cs="Arial"/>
          <w:spacing w:val="-1"/>
          <w:sz w:val="18"/>
          <w:szCs w:val="18"/>
          <w:lang w:eastAsia="fr-FR"/>
        </w:rPr>
        <w:t>L822-30 du CGFP</w:t>
      </w:r>
    </w:p>
  </w:footnote>
  <w:footnote w:id="6">
    <w:p w14:paraId="57B05B5E" w14:textId="77777777" w:rsidR="00D27365" w:rsidRPr="00FF707C" w:rsidRDefault="00360B90">
      <w:pPr>
        <w:pStyle w:val="Notedebasdepage"/>
        <w:rPr>
          <w:sz w:val="18"/>
          <w:szCs w:val="18"/>
        </w:rPr>
      </w:pPr>
      <w:r w:rsidRPr="00FF707C">
        <w:rPr>
          <w:rStyle w:val="Appelnotedebasdep"/>
          <w:sz w:val="18"/>
          <w:szCs w:val="18"/>
        </w:rPr>
        <w:footnoteRef/>
      </w:r>
      <w:r w:rsidRPr="00FF707C">
        <w:rPr>
          <w:sz w:val="18"/>
          <w:szCs w:val="18"/>
        </w:rPr>
        <w:t xml:space="preserve"> </w:t>
      </w:r>
      <w:r w:rsidRPr="00FF707C">
        <w:rPr>
          <w:rFonts w:eastAsia="Times New Roman" w:cs="Arial"/>
          <w:spacing w:val="-1"/>
          <w:sz w:val="18"/>
          <w:szCs w:val="18"/>
          <w:lang w:eastAsia="fr-FR"/>
        </w:rPr>
        <w:t>A</w:t>
      </w:r>
      <w:r w:rsidRPr="00FF707C">
        <w:rPr>
          <w:rFonts w:eastAsia="Times New Roman" w:cs="Arial"/>
          <w:spacing w:val="-2"/>
          <w:sz w:val="18"/>
          <w:szCs w:val="18"/>
          <w:lang w:eastAsia="fr-FR"/>
        </w:rPr>
        <w:t>rti</w:t>
      </w:r>
      <w:r w:rsidRPr="00FF707C">
        <w:rPr>
          <w:rFonts w:eastAsia="Times New Roman" w:cs="Arial"/>
          <w:spacing w:val="-1"/>
          <w:sz w:val="18"/>
          <w:szCs w:val="18"/>
          <w:lang w:eastAsia="fr-FR"/>
        </w:rPr>
        <w:t>c</w:t>
      </w:r>
      <w:r w:rsidRPr="00FF707C">
        <w:rPr>
          <w:rFonts w:eastAsia="Times New Roman" w:cs="Arial"/>
          <w:spacing w:val="-2"/>
          <w:sz w:val="18"/>
          <w:szCs w:val="18"/>
          <w:lang w:eastAsia="fr-FR"/>
        </w:rPr>
        <w:t>l</w:t>
      </w:r>
      <w:r w:rsidRPr="00FF707C">
        <w:rPr>
          <w:rFonts w:eastAsia="Times New Roman" w:cs="Arial"/>
          <w:spacing w:val="-1"/>
          <w:sz w:val="18"/>
          <w:szCs w:val="18"/>
          <w:lang w:eastAsia="fr-FR"/>
        </w:rPr>
        <w:t>e</w:t>
      </w:r>
      <w:r w:rsidRPr="00FF707C">
        <w:rPr>
          <w:rFonts w:eastAsia="Times New Roman" w:cs="Arial"/>
          <w:spacing w:val="-4"/>
          <w:sz w:val="18"/>
          <w:szCs w:val="18"/>
          <w:lang w:eastAsia="fr-FR"/>
        </w:rPr>
        <w:t xml:space="preserve"> </w:t>
      </w:r>
      <w:r w:rsidRPr="00FF707C">
        <w:rPr>
          <w:rFonts w:eastAsia="Times New Roman" w:cs="Arial"/>
          <w:sz w:val="18"/>
          <w:szCs w:val="18"/>
          <w:lang w:eastAsia="fr-FR"/>
        </w:rPr>
        <w:t xml:space="preserve">6 </w:t>
      </w:r>
      <w:r w:rsidRPr="00FF707C">
        <w:rPr>
          <w:rFonts w:eastAsia="Times New Roman" w:cs="Arial"/>
          <w:spacing w:val="-1"/>
          <w:sz w:val="18"/>
          <w:szCs w:val="18"/>
          <w:lang w:eastAsia="fr-FR"/>
        </w:rPr>
        <w:t>b</w:t>
      </w:r>
      <w:r w:rsidRPr="00FF707C">
        <w:rPr>
          <w:rFonts w:eastAsia="Times New Roman" w:cs="Arial"/>
          <w:spacing w:val="-2"/>
          <w:sz w:val="18"/>
          <w:szCs w:val="18"/>
          <w:lang w:eastAsia="fr-FR"/>
        </w:rPr>
        <w:t>i</w:t>
      </w:r>
      <w:r w:rsidRPr="00FF707C">
        <w:rPr>
          <w:rFonts w:eastAsia="Times New Roman" w:cs="Arial"/>
          <w:spacing w:val="-1"/>
          <w:sz w:val="18"/>
          <w:szCs w:val="18"/>
          <w:lang w:eastAsia="fr-FR"/>
        </w:rPr>
        <w:t>s</w:t>
      </w:r>
      <w:r w:rsidRPr="00FF707C">
        <w:rPr>
          <w:rFonts w:eastAsia="Times New Roman" w:cs="Arial"/>
          <w:spacing w:val="-5"/>
          <w:sz w:val="18"/>
          <w:szCs w:val="18"/>
          <w:lang w:eastAsia="fr-FR"/>
        </w:rPr>
        <w:t xml:space="preserve"> </w:t>
      </w:r>
      <w:r w:rsidRPr="00FF707C">
        <w:rPr>
          <w:rFonts w:eastAsia="Times New Roman" w:cs="Arial"/>
          <w:sz w:val="18"/>
          <w:szCs w:val="18"/>
          <w:lang w:eastAsia="fr-FR"/>
        </w:rPr>
        <w:t>de</w:t>
      </w:r>
      <w:r w:rsidRPr="00FF707C">
        <w:rPr>
          <w:rFonts w:eastAsia="Times New Roman" w:cs="Arial"/>
          <w:spacing w:val="-4"/>
          <w:sz w:val="18"/>
          <w:szCs w:val="18"/>
          <w:lang w:eastAsia="fr-FR"/>
        </w:rPr>
        <w:t xml:space="preserve"> </w:t>
      </w:r>
      <w:r w:rsidRPr="00FF707C">
        <w:rPr>
          <w:rFonts w:eastAsia="Times New Roman" w:cs="Arial"/>
          <w:spacing w:val="-3"/>
          <w:sz w:val="18"/>
          <w:szCs w:val="18"/>
          <w:lang w:eastAsia="fr-FR"/>
        </w:rPr>
        <w:t>l</w:t>
      </w:r>
      <w:r w:rsidRPr="00FF707C">
        <w:rPr>
          <w:rFonts w:eastAsia="Times New Roman" w:cs="Arial"/>
          <w:spacing w:val="-2"/>
          <w:sz w:val="18"/>
          <w:szCs w:val="18"/>
          <w:lang w:eastAsia="fr-FR"/>
        </w:rPr>
        <w:t>a</w:t>
      </w:r>
      <w:r w:rsidRPr="00FF707C">
        <w:rPr>
          <w:rFonts w:eastAsia="Times New Roman" w:cs="Arial"/>
          <w:sz w:val="18"/>
          <w:szCs w:val="18"/>
          <w:lang w:eastAsia="fr-FR"/>
        </w:rPr>
        <w:t xml:space="preserve"> </w:t>
      </w:r>
      <w:r w:rsidRPr="00FF707C">
        <w:rPr>
          <w:rFonts w:eastAsia="Times New Roman" w:cs="Arial"/>
          <w:spacing w:val="-2"/>
          <w:sz w:val="18"/>
          <w:szCs w:val="18"/>
          <w:lang w:eastAsia="fr-FR"/>
        </w:rPr>
        <w:t>l</w:t>
      </w:r>
      <w:r w:rsidRPr="00FF707C">
        <w:rPr>
          <w:rFonts w:eastAsia="Times New Roman" w:cs="Arial"/>
          <w:spacing w:val="-1"/>
          <w:sz w:val="18"/>
          <w:szCs w:val="18"/>
          <w:lang w:eastAsia="fr-FR"/>
        </w:rPr>
        <w:t>o</w:t>
      </w:r>
      <w:r w:rsidRPr="00FF707C">
        <w:rPr>
          <w:rFonts w:eastAsia="Times New Roman" w:cs="Arial"/>
          <w:spacing w:val="-2"/>
          <w:sz w:val="18"/>
          <w:szCs w:val="18"/>
          <w:lang w:eastAsia="fr-FR"/>
        </w:rPr>
        <w:t>i</w:t>
      </w:r>
      <w:r w:rsidRPr="00FF707C">
        <w:rPr>
          <w:rFonts w:eastAsia="Times New Roman" w:cs="Arial"/>
          <w:spacing w:val="-3"/>
          <w:sz w:val="18"/>
          <w:szCs w:val="18"/>
          <w:lang w:eastAsia="fr-FR"/>
        </w:rPr>
        <w:t xml:space="preserve"> </w:t>
      </w:r>
      <w:r w:rsidRPr="00FF707C">
        <w:rPr>
          <w:rFonts w:eastAsia="Times New Roman" w:cs="Arial"/>
          <w:sz w:val="18"/>
          <w:szCs w:val="18"/>
          <w:lang w:eastAsia="fr-FR"/>
        </w:rPr>
        <w:t>n°</w:t>
      </w:r>
      <w:r w:rsidRPr="00FF707C">
        <w:rPr>
          <w:rFonts w:eastAsia="Times New Roman" w:cs="Arial"/>
          <w:spacing w:val="-3"/>
          <w:sz w:val="18"/>
          <w:szCs w:val="18"/>
          <w:lang w:eastAsia="fr-FR"/>
        </w:rPr>
        <w:t xml:space="preserve"> </w:t>
      </w:r>
      <w:r w:rsidRPr="00FF707C">
        <w:rPr>
          <w:rFonts w:eastAsia="Times New Roman" w:cs="Arial"/>
          <w:spacing w:val="-1"/>
          <w:sz w:val="18"/>
          <w:szCs w:val="18"/>
          <w:lang w:eastAsia="fr-FR"/>
        </w:rPr>
        <w:t>84</w:t>
      </w:r>
      <w:r w:rsidRPr="00FF707C">
        <w:rPr>
          <w:rFonts w:eastAsia="Times New Roman" w:cs="Arial"/>
          <w:spacing w:val="-2"/>
          <w:sz w:val="18"/>
          <w:szCs w:val="18"/>
          <w:lang w:eastAsia="fr-FR"/>
        </w:rPr>
        <w:t>-</w:t>
      </w:r>
      <w:r w:rsidRPr="00FF707C">
        <w:rPr>
          <w:rFonts w:eastAsia="Times New Roman" w:cs="Arial"/>
          <w:spacing w:val="-1"/>
          <w:sz w:val="18"/>
          <w:szCs w:val="18"/>
          <w:lang w:eastAsia="fr-FR"/>
        </w:rPr>
        <w:t>594</w:t>
      </w:r>
    </w:p>
  </w:footnote>
  <w:footnote w:id="7">
    <w:p w14:paraId="23AE0C40" w14:textId="77777777" w:rsidR="00D27365" w:rsidRDefault="00360B90">
      <w:pPr>
        <w:pStyle w:val="Notedebasdepage"/>
      </w:pPr>
      <w:r w:rsidRPr="00FF707C">
        <w:rPr>
          <w:rStyle w:val="Appelnotedebasdep"/>
          <w:sz w:val="18"/>
          <w:szCs w:val="18"/>
        </w:rPr>
        <w:footnoteRef/>
      </w:r>
      <w:r w:rsidRPr="00FF707C">
        <w:rPr>
          <w:sz w:val="18"/>
          <w:szCs w:val="18"/>
        </w:rPr>
        <w:t xml:space="preserve"> </w:t>
      </w:r>
      <w:r w:rsidRPr="00FF707C">
        <w:rPr>
          <w:rFonts w:eastAsia="Times New Roman" w:cs="Arial"/>
          <w:sz w:val="18"/>
          <w:szCs w:val="18"/>
          <w:lang w:eastAsia="fr-FR"/>
        </w:rPr>
        <w:t>Article 13 du décret n°2007-1845</w:t>
      </w:r>
    </w:p>
  </w:footnote>
  <w:footnote w:id="8">
    <w:p w14:paraId="6718CAB0" w14:textId="006F648B" w:rsidR="00D27365" w:rsidRPr="00A77437" w:rsidRDefault="00360B90">
      <w:pPr>
        <w:pStyle w:val="Notedebasdepage"/>
        <w:rPr>
          <w:sz w:val="18"/>
          <w:szCs w:val="18"/>
        </w:rPr>
      </w:pPr>
      <w:r w:rsidRPr="00A77437">
        <w:rPr>
          <w:rStyle w:val="Appelnotedebasdep"/>
          <w:sz w:val="18"/>
          <w:szCs w:val="18"/>
        </w:rPr>
        <w:footnoteRef/>
      </w:r>
      <w:r w:rsidRPr="00A77437">
        <w:rPr>
          <w:sz w:val="18"/>
          <w:szCs w:val="18"/>
        </w:rPr>
        <w:t xml:space="preserve"> Article 2 de la </w:t>
      </w:r>
      <w:r w:rsidR="00C13AED" w:rsidRPr="00A77437">
        <w:rPr>
          <w:sz w:val="18"/>
          <w:szCs w:val="18"/>
        </w:rPr>
        <w:t>l</w:t>
      </w:r>
      <w:r w:rsidRPr="00A77437">
        <w:rPr>
          <w:sz w:val="18"/>
          <w:szCs w:val="18"/>
        </w:rPr>
        <w:t>oi n° 84-594 du 12 juillet 1984</w:t>
      </w:r>
    </w:p>
  </w:footnote>
  <w:footnote w:id="9">
    <w:p w14:paraId="3D24C12B" w14:textId="77777777" w:rsidR="00D27365" w:rsidRDefault="00360B90">
      <w:pPr>
        <w:pStyle w:val="Notedebasdepage"/>
      </w:pPr>
      <w:r w:rsidRPr="00A77437">
        <w:rPr>
          <w:rStyle w:val="Appelnotedebasdep"/>
          <w:sz w:val="18"/>
          <w:szCs w:val="18"/>
        </w:rPr>
        <w:footnoteRef/>
      </w:r>
      <w:r w:rsidRPr="00A77437">
        <w:rPr>
          <w:sz w:val="18"/>
          <w:szCs w:val="18"/>
        </w:rPr>
        <w:t xml:space="preserve"> </w:t>
      </w:r>
      <w:r w:rsidRPr="00A77437">
        <w:rPr>
          <w:sz w:val="18"/>
          <w:szCs w:val="18"/>
          <w:lang w:eastAsia="fr-FR"/>
        </w:rPr>
        <w:t>Article 7 du décret n° 2007-1845</w:t>
      </w:r>
    </w:p>
  </w:footnote>
  <w:footnote w:id="10">
    <w:p w14:paraId="197EC211" w14:textId="2E81DEA6" w:rsidR="00A77437" w:rsidRPr="00A77437" w:rsidRDefault="00A77437">
      <w:pPr>
        <w:pStyle w:val="Notedebasdepage"/>
        <w:rPr>
          <w:sz w:val="18"/>
          <w:szCs w:val="18"/>
        </w:rPr>
      </w:pPr>
      <w:r w:rsidRPr="00A77437">
        <w:rPr>
          <w:rStyle w:val="Appelnotedebasdep"/>
          <w:sz w:val="18"/>
          <w:szCs w:val="18"/>
        </w:rPr>
        <w:footnoteRef/>
      </w:r>
      <w:r w:rsidRPr="00A77437">
        <w:rPr>
          <w:sz w:val="18"/>
          <w:szCs w:val="18"/>
        </w:rPr>
        <w:t xml:space="preserve"> Décret</w:t>
      </w:r>
      <w:r w:rsidR="00FD0AE8">
        <w:rPr>
          <w:sz w:val="18"/>
          <w:szCs w:val="18"/>
        </w:rPr>
        <w:t>s</w:t>
      </w:r>
      <w:r w:rsidRPr="00A77437">
        <w:rPr>
          <w:sz w:val="18"/>
          <w:szCs w:val="18"/>
        </w:rPr>
        <w:t xml:space="preserve"> n° 2001-654 et n° 2006-781 et arrêté du 3 juillet 2006</w:t>
      </w:r>
    </w:p>
  </w:footnote>
  <w:footnote w:id="11">
    <w:p w14:paraId="67F0E0E9" w14:textId="171582BC" w:rsidR="00A77437" w:rsidRPr="00A77437" w:rsidRDefault="00A77437">
      <w:pPr>
        <w:pStyle w:val="Notedebasdepage"/>
        <w:rPr>
          <w:sz w:val="18"/>
          <w:szCs w:val="18"/>
        </w:rPr>
      </w:pPr>
      <w:r w:rsidRPr="00A77437">
        <w:rPr>
          <w:rStyle w:val="Appelnotedebasdep"/>
          <w:sz w:val="18"/>
          <w:szCs w:val="18"/>
        </w:rPr>
        <w:footnoteRef/>
      </w:r>
      <w:r w:rsidRPr="00A77437">
        <w:rPr>
          <w:sz w:val="18"/>
          <w:szCs w:val="18"/>
        </w:rPr>
        <w:t xml:space="preserve"> Article 2 du décret n° 2007-1845</w:t>
      </w:r>
    </w:p>
  </w:footnote>
  <w:footnote w:id="12">
    <w:p w14:paraId="418FEA99" w14:textId="2F45276A" w:rsidR="00C13AED" w:rsidRPr="00A77437" w:rsidRDefault="00C13AED">
      <w:pPr>
        <w:pStyle w:val="Notedebasdepage"/>
        <w:rPr>
          <w:sz w:val="18"/>
          <w:szCs w:val="18"/>
        </w:rPr>
      </w:pPr>
      <w:r w:rsidRPr="00A77437">
        <w:rPr>
          <w:rStyle w:val="Appelnotedebasdep"/>
          <w:sz w:val="18"/>
          <w:szCs w:val="18"/>
        </w:rPr>
        <w:footnoteRef/>
      </w:r>
      <w:r w:rsidR="00A77437" w:rsidRPr="00A77437">
        <w:rPr>
          <w:sz w:val="18"/>
          <w:szCs w:val="18"/>
        </w:rPr>
        <w:t xml:space="preserve"> </w:t>
      </w:r>
      <w:r w:rsidRPr="00A77437">
        <w:rPr>
          <w:sz w:val="18"/>
          <w:szCs w:val="18"/>
        </w:rPr>
        <w:t>A</w:t>
      </w:r>
      <w:r w:rsidRPr="00A77437">
        <w:rPr>
          <w:sz w:val="18"/>
          <w:szCs w:val="18"/>
          <w:lang w:eastAsia="fr-FR"/>
        </w:rPr>
        <w:t>rticle 6 et 41 du décret n°2007-1845</w:t>
      </w:r>
    </w:p>
  </w:footnote>
  <w:footnote w:id="13">
    <w:p w14:paraId="78A9D0D1" w14:textId="63DDD7DA" w:rsidR="00C13AED" w:rsidRPr="00C13AED" w:rsidRDefault="00C13AED">
      <w:pPr>
        <w:pStyle w:val="Notedebasdepage"/>
        <w:rPr>
          <w:sz w:val="18"/>
          <w:szCs w:val="18"/>
        </w:rPr>
      </w:pPr>
      <w:r w:rsidRPr="00A77437">
        <w:rPr>
          <w:rStyle w:val="Appelnotedebasdep"/>
          <w:sz w:val="18"/>
          <w:szCs w:val="18"/>
        </w:rPr>
        <w:footnoteRef/>
      </w:r>
      <w:r w:rsidRPr="00A77437">
        <w:rPr>
          <w:sz w:val="18"/>
          <w:szCs w:val="18"/>
        </w:rPr>
        <w:t xml:space="preserve"> </w:t>
      </w:r>
      <w:r w:rsidRPr="00A77437">
        <w:rPr>
          <w:rStyle w:val="NotedebasdepageCar"/>
          <w:sz w:val="18"/>
          <w:szCs w:val="18"/>
          <w:lang w:eastAsia="fr-FR"/>
        </w:rPr>
        <w:t>Article 7 du décret n°2007-1845</w:t>
      </w:r>
    </w:p>
  </w:footnote>
  <w:footnote w:id="14">
    <w:p w14:paraId="2B2BC661" w14:textId="10B3C6FE" w:rsidR="00C13AED" w:rsidRPr="00A77437" w:rsidRDefault="00C13AED">
      <w:pPr>
        <w:pStyle w:val="Notedebasdepage"/>
        <w:rPr>
          <w:sz w:val="18"/>
          <w:szCs w:val="18"/>
        </w:rPr>
      </w:pPr>
      <w:r w:rsidRPr="00A77437">
        <w:rPr>
          <w:rStyle w:val="Appelnotedebasdep"/>
          <w:sz w:val="18"/>
          <w:szCs w:val="18"/>
        </w:rPr>
        <w:footnoteRef/>
      </w:r>
      <w:r w:rsidRPr="00A77437">
        <w:rPr>
          <w:sz w:val="18"/>
          <w:szCs w:val="18"/>
        </w:rPr>
        <w:t xml:space="preserve"> </w:t>
      </w:r>
      <w:r w:rsidRPr="00A77437">
        <w:rPr>
          <w:sz w:val="18"/>
          <w:szCs w:val="18"/>
          <w:lang w:eastAsia="fr-FR"/>
        </w:rPr>
        <w:t>Article 3 du décret n°2007-1845</w:t>
      </w:r>
    </w:p>
  </w:footnote>
  <w:footnote w:id="15">
    <w:p w14:paraId="77BD47E1" w14:textId="38E4FF17" w:rsidR="00A77437" w:rsidRPr="00A77437" w:rsidRDefault="00A77437">
      <w:pPr>
        <w:pStyle w:val="Notedebasdepage"/>
      </w:pPr>
      <w:r w:rsidRPr="00A77437">
        <w:rPr>
          <w:rStyle w:val="Appelnotedebasdep"/>
          <w:sz w:val="18"/>
          <w:szCs w:val="18"/>
        </w:rPr>
        <w:footnoteRef/>
      </w:r>
      <w:r w:rsidRPr="00A77437">
        <w:rPr>
          <w:sz w:val="18"/>
          <w:szCs w:val="18"/>
        </w:rPr>
        <w:t xml:space="preserve"> </w:t>
      </w:r>
      <w:r w:rsidRPr="00A77437">
        <w:rPr>
          <w:sz w:val="18"/>
          <w:szCs w:val="18"/>
          <w:lang w:eastAsia="fr-FR"/>
        </w:rPr>
        <w:t>CAA Paris, 06 avril 2005</w:t>
      </w:r>
    </w:p>
  </w:footnote>
  <w:footnote w:id="16">
    <w:p w14:paraId="43C467AB" w14:textId="33A045AF" w:rsidR="004816AE" w:rsidRPr="004816AE" w:rsidRDefault="004816AE">
      <w:pPr>
        <w:pStyle w:val="Notedebasdepage"/>
      </w:pPr>
      <w:r>
        <w:rPr>
          <w:rStyle w:val="Appelnotedebasdep"/>
        </w:rPr>
        <w:footnoteRef/>
      </w:r>
      <w:r>
        <w:t xml:space="preserve"> </w:t>
      </w:r>
      <w:r w:rsidRPr="004816AE">
        <w:rPr>
          <w:sz w:val="18"/>
          <w:szCs w:val="18"/>
          <w:lang w:eastAsia="fr-FR"/>
        </w:rPr>
        <w:t>Article L.822-30 du CGFP</w:t>
      </w:r>
      <w:r>
        <w:rPr>
          <w:lang w:eastAsia="fr-FR"/>
        </w:rPr>
        <w:t xml:space="preserve"> </w:t>
      </w:r>
    </w:p>
  </w:footnote>
  <w:footnote w:id="17">
    <w:p w14:paraId="6CC1409F" w14:textId="177E1B02" w:rsidR="00014710" w:rsidRDefault="00014710">
      <w:pPr>
        <w:pStyle w:val="Notedebasdepage"/>
      </w:pPr>
      <w:r>
        <w:rPr>
          <w:rStyle w:val="Appelnotedebasdep"/>
        </w:rPr>
        <w:footnoteRef/>
      </w:r>
      <w:r>
        <w:t xml:space="preserve"> </w:t>
      </w:r>
      <w:r w:rsidRPr="004816AE">
        <w:rPr>
          <w:sz w:val="18"/>
          <w:szCs w:val="18"/>
          <w:lang w:eastAsia="fr-FR"/>
        </w:rPr>
        <w:t>Article</w:t>
      </w:r>
      <w:r w:rsidR="004816AE">
        <w:rPr>
          <w:sz w:val="18"/>
          <w:szCs w:val="18"/>
          <w:lang w:eastAsia="fr-FR"/>
        </w:rPr>
        <w:t>s</w:t>
      </w:r>
      <w:r w:rsidRPr="004816AE">
        <w:rPr>
          <w:sz w:val="18"/>
          <w:szCs w:val="18"/>
          <w:lang w:eastAsia="fr-FR"/>
        </w:rPr>
        <w:t xml:space="preserve"> 28 et 47 du décret n°2007-1845 et article L335-5 du Code de l’éducation.</w:t>
      </w:r>
      <w:r>
        <w:rPr>
          <w:lang w:eastAsia="fr-FR"/>
        </w:rPr>
        <w:t xml:space="preserve"> </w:t>
      </w:r>
    </w:p>
  </w:footnote>
  <w:footnote w:id="18">
    <w:p w14:paraId="5464A2DD" w14:textId="585EFFB6" w:rsidR="00FF2C9A" w:rsidRDefault="00FF2C9A" w:rsidP="00FF2C9A">
      <w:pPr>
        <w:pBdr>
          <w:top w:val="none" w:sz="4" w:space="0" w:color="000000"/>
          <w:left w:val="none" w:sz="4" w:space="0" w:color="000000"/>
          <w:bottom w:val="none" w:sz="4" w:space="0" w:color="000000"/>
          <w:right w:val="none" w:sz="4" w:space="0" w:color="000000"/>
        </w:pBdr>
        <w:spacing w:after="0"/>
        <w:jc w:val="left"/>
      </w:pPr>
      <w:r>
        <w:rPr>
          <w:rStyle w:val="Appelnotedebasdep"/>
        </w:rPr>
        <w:footnoteRef/>
      </w:r>
      <w:r>
        <w:t xml:space="preserve"> </w:t>
      </w:r>
      <w:r w:rsidRPr="004816AE">
        <w:rPr>
          <w:rFonts w:eastAsia="Arial" w:cs="Arial"/>
          <w:bCs w:val="0"/>
          <w:sz w:val="18"/>
          <w:szCs w:val="18"/>
        </w:rPr>
        <w:t>Décret n°2022-1043</w:t>
      </w:r>
    </w:p>
    <w:p w14:paraId="002FB0C2" w14:textId="33C8CD41" w:rsidR="00FF2C9A" w:rsidRDefault="00FF2C9A">
      <w:pPr>
        <w:pStyle w:val="Notedebasdepage"/>
      </w:pPr>
    </w:p>
  </w:footnote>
  <w:footnote w:id="19">
    <w:p w14:paraId="2E2B91B1" w14:textId="77777777" w:rsidR="00FF2C9A" w:rsidRPr="00B20E57" w:rsidRDefault="00FF2C9A" w:rsidP="00226B6B">
      <w:pPr>
        <w:pStyle w:val="Sansinterligne"/>
        <w:rPr>
          <w:sz w:val="18"/>
          <w:szCs w:val="18"/>
        </w:rPr>
      </w:pPr>
      <w:r w:rsidRPr="00B20E57">
        <w:rPr>
          <w:rStyle w:val="Appelnotedebasdep"/>
          <w:sz w:val="18"/>
          <w:szCs w:val="18"/>
        </w:rPr>
        <w:footnoteRef/>
      </w:r>
      <w:r w:rsidRPr="00B20E57">
        <w:rPr>
          <w:sz w:val="18"/>
          <w:szCs w:val="18"/>
        </w:rPr>
        <w:t xml:space="preserve"> Décret n°2017-928 </w:t>
      </w:r>
    </w:p>
  </w:footnote>
  <w:footnote w:id="20">
    <w:p w14:paraId="0C16F443" w14:textId="7CD75EF9" w:rsidR="00FF2C9A" w:rsidRPr="00B20E57" w:rsidRDefault="00FF2C9A" w:rsidP="00226B6B">
      <w:pPr>
        <w:pStyle w:val="Sansinterligne"/>
        <w:rPr>
          <w:sz w:val="18"/>
          <w:szCs w:val="18"/>
        </w:rPr>
      </w:pPr>
      <w:r w:rsidRPr="00B20E57">
        <w:rPr>
          <w:rStyle w:val="Appelnotedebasdep"/>
          <w:sz w:val="18"/>
          <w:szCs w:val="18"/>
        </w:rPr>
        <w:footnoteRef/>
      </w:r>
      <w:r w:rsidRPr="00B20E57">
        <w:rPr>
          <w:sz w:val="18"/>
          <w:szCs w:val="18"/>
        </w:rPr>
        <w:t xml:space="preserve"> </w:t>
      </w:r>
      <w:r w:rsidRPr="00B20E57">
        <w:rPr>
          <w:spacing w:val="-2"/>
          <w:sz w:val="18"/>
          <w:szCs w:val="18"/>
        </w:rPr>
        <w:t>Article L422-12 du CGFP</w:t>
      </w:r>
    </w:p>
  </w:footnote>
  <w:footnote w:id="21">
    <w:p w14:paraId="101D211F" w14:textId="13BE3E04" w:rsidR="00D82B56" w:rsidRPr="00D82B56" w:rsidRDefault="00D82B56">
      <w:pPr>
        <w:pStyle w:val="Notedebasdepage"/>
        <w:rPr>
          <w:sz w:val="16"/>
          <w:szCs w:val="16"/>
        </w:rPr>
      </w:pPr>
      <w:r>
        <w:rPr>
          <w:rStyle w:val="Appelnotedebasdep"/>
        </w:rPr>
        <w:footnoteRef/>
      </w:r>
      <w:r>
        <w:t xml:space="preserve"> </w:t>
      </w:r>
      <w:r w:rsidRPr="00B20E57">
        <w:rPr>
          <w:rFonts w:eastAsia="Arial" w:cs="Arial"/>
          <w:spacing w:val="-1"/>
          <w:sz w:val="18"/>
          <w:szCs w:val="18"/>
        </w:rPr>
        <w:t>Article L422-1 du CGFP</w:t>
      </w:r>
    </w:p>
  </w:footnote>
  <w:footnote w:id="22">
    <w:p w14:paraId="16CCAC19" w14:textId="36AA19CD" w:rsidR="00FF2C9A" w:rsidRPr="009C01D9" w:rsidRDefault="00FF2C9A" w:rsidP="007A0FAB">
      <w:pPr>
        <w:pStyle w:val="Sansinterligne"/>
        <w:rPr>
          <w:sz w:val="18"/>
          <w:szCs w:val="18"/>
        </w:rPr>
      </w:pPr>
      <w:r w:rsidRPr="009C01D9">
        <w:rPr>
          <w:rStyle w:val="Appelnotedebasdep"/>
          <w:sz w:val="18"/>
          <w:szCs w:val="18"/>
        </w:rPr>
        <w:footnoteRef/>
      </w:r>
      <w:r w:rsidRPr="009C01D9">
        <w:rPr>
          <w:sz w:val="18"/>
          <w:szCs w:val="18"/>
          <w:lang w:eastAsia="fr-FR"/>
        </w:rPr>
        <w:t>Articles 8 et 11 du décret n°2007-1845</w:t>
      </w:r>
    </w:p>
  </w:footnote>
  <w:footnote w:id="23">
    <w:p w14:paraId="43A7A826" w14:textId="3E0B64EB" w:rsidR="00B20E57" w:rsidRPr="009C01D9" w:rsidRDefault="00B20E57">
      <w:pPr>
        <w:pStyle w:val="Notedebasdepage"/>
        <w:rPr>
          <w:sz w:val="18"/>
          <w:szCs w:val="18"/>
          <w:lang w:val="fr-CA"/>
        </w:rPr>
      </w:pPr>
      <w:r w:rsidRPr="009C01D9">
        <w:rPr>
          <w:rStyle w:val="Appelnotedebasdep"/>
          <w:sz w:val="18"/>
          <w:szCs w:val="18"/>
        </w:rPr>
        <w:footnoteRef/>
      </w:r>
      <w:r w:rsidRPr="009C01D9">
        <w:rPr>
          <w:sz w:val="18"/>
          <w:szCs w:val="18"/>
        </w:rPr>
        <w:t xml:space="preserve"> </w:t>
      </w:r>
      <w:r w:rsidRPr="009C01D9">
        <w:rPr>
          <w:sz w:val="18"/>
          <w:szCs w:val="18"/>
          <w:lang w:val="fr-CA"/>
        </w:rPr>
        <w:t xml:space="preserve">Article 13, </w:t>
      </w:r>
      <w:r w:rsidR="009C01D9" w:rsidRPr="009C01D9">
        <w:rPr>
          <w:sz w:val="18"/>
          <w:szCs w:val="18"/>
          <w:lang w:val="fr-CA"/>
        </w:rPr>
        <w:t>décret n°2007-1845</w:t>
      </w:r>
    </w:p>
  </w:footnote>
  <w:footnote w:id="24">
    <w:p w14:paraId="6E9A089C" w14:textId="179651BC" w:rsidR="007A0FAB" w:rsidRPr="009C01D9" w:rsidRDefault="007A0FAB" w:rsidP="007A0FAB">
      <w:pPr>
        <w:pStyle w:val="Sansinterligne"/>
        <w:rPr>
          <w:sz w:val="18"/>
          <w:szCs w:val="18"/>
        </w:rPr>
      </w:pPr>
      <w:r w:rsidRPr="009C01D9">
        <w:rPr>
          <w:rStyle w:val="Appelnotedebasdep"/>
          <w:sz w:val="18"/>
          <w:szCs w:val="18"/>
        </w:rPr>
        <w:footnoteRef/>
      </w:r>
      <w:r w:rsidRPr="009C01D9">
        <w:rPr>
          <w:sz w:val="18"/>
          <w:szCs w:val="18"/>
        </w:rPr>
        <w:t xml:space="preserve"> Article 12, décret n°2007-1845 </w:t>
      </w:r>
    </w:p>
  </w:footnote>
  <w:footnote w:id="25">
    <w:p w14:paraId="73E9F6EB" w14:textId="788E6C16" w:rsidR="00FF2C9A" w:rsidRDefault="00FF2C9A" w:rsidP="007A0FAB">
      <w:pPr>
        <w:pStyle w:val="Sansinterligne"/>
      </w:pPr>
      <w:r w:rsidRPr="009C01D9">
        <w:rPr>
          <w:rStyle w:val="Appelnotedebasdep"/>
          <w:sz w:val="18"/>
          <w:szCs w:val="18"/>
        </w:rPr>
        <w:footnoteRef/>
      </w:r>
      <w:r w:rsidRPr="009C01D9">
        <w:rPr>
          <w:sz w:val="18"/>
          <w:szCs w:val="18"/>
        </w:rPr>
        <w:t xml:space="preserve"> </w:t>
      </w:r>
      <w:r w:rsidRPr="009C01D9">
        <w:rPr>
          <w:sz w:val="18"/>
          <w:szCs w:val="18"/>
          <w:lang w:eastAsia="fr-FR"/>
        </w:rPr>
        <w:t>Article 17 du décret n°2007-1845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D4ED2" w14:textId="4C9FDD1F" w:rsidR="00D27365" w:rsidRDefault="00360B90">
    <w:pPr>
      <w:pStyle w:val="En-tte"/>
      <w:tabs>
        <w:tab w:val="clear" w:pos="4536"/>
        <w:tab w:val="clear" w:pos="9072"/>
        <w:tab w:val="right" w:pos="9752"/>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03EBF" w14:textId="431C3FBD" w:rsidR="007A0FAB" w:rsidRPr="00043CB2" w:rsidRDefault="00043CB2" w:rsidP="00043CB2">
    <w:pPr>
      <w:pStyle w:val="En-tte"/>
      <w:jc w:val="center"/>
      <w:rPr>
        <w:i/>
        <w:iCs/>
      </w:rPr>
    </w:pPr>
    <w:r w:rsidRPr="00043CB2">
      <w:rPr>
        <w:i/>
        <w:iCs/>
      </w:rPr>
      <w:t>Ici logo de la collectivité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0D8"/>
    <w:multiLevelType w:val="multilevel"/>
    <w:tmpl w:val="5A8C2D50"/>
    <w:lvl w:ilvl="0">
      <w:start w:val="1"/>
      <w:numFmt w:val="decimal"/>
      <w:pStyle w:val="Titre1"/>
      <w:lvlText w:val="%1"/>
      <w:lvlJc w:val="left"/>
      <w:pPr>
        <w:ind w:left="432" w:hanging="432"/>
      </w:pPr>
    </w:lvl>
    <w:lvl w:ilvl="1">
      <w:start w:val="1"/>
      <w:numFmt w:val="decimal"/>
      <w:pStyle w:val="Titre2"/>
      <w:lvlText w:val="%1.%2"/>
      <w:lvlJc w:val="left"/>
      <w:pPr>
        <w:ind w:left="576" w:hanging="576"/>
      </w:pPr>
      <w:rPr>
        <w:sz w:val="26"/>
        <w:szCs w:val="26"/>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 w15:restartNumberingAfterBreak="0">
    <w:nsid w:val="078B12AF"/>
    <w:multiLevelType w:val="hybridMultilevel"/>
    <w:tmpl w:val="0F546CFC"/>
    <w:lvl w:ilvl="0" w:tplc="685050F4">
      <w:start w:val="1"/>
      <w:numFmt w:val="bullet"/>
      <w:lvlText w:val="–"/>
      <w:lvlJc w:val="left"/>
      <w:pPr>
        <w:ind w:left="709" w:hanging="360"/>
      </w:pPr>
      <w:rPr>
        <w:rFonts w:ascii="Arial" w:eastAsia="Arial" w:hAnsi="Arial" w:cs="Arial" w:hint="default"/>
      </w:rPr>
    </w:lvl>
    <w:lvl w:ilvl="1" w:tplc="0E9E1C20">
      <w:start w:val="1"/>
      <w:numFmt w:val="bullet"/>
      <w:lvlText w:val="o"/>
      <w:lvlJc w:val="left"/>
      <w:pPr>
        <w:ind w:left="1429" w:hanging="360"/>
      </w:pPr>
      <w:rPr>
        <w:rFonts w:ascii="Courier New" w:eastAsia="Courier New" w:hAnsi="Courier New" w:cs="Courier New" w:hint="default"/>
      </w:rPr>
    </w:lvl>
    <w:lvl w:ilvl="2" w:tplc="4BAEA174">
      <w:start w:val="1"/>
      <w:numFmt w:val="bullet"/>
      <w:lvlText w:val="§"/>
      <w:lvlJc w:val="left"/>
      <w:pPr>
        <w:ind w:left="2149" w:hanging="360"/>
      </w:pPr>
      <w:rPr>
        <w:rFonts w:ascii="Wingdings" w:eastAsia="Wingdings" w:hAnsi="Wingdings" w:cs="Wingdings" w:hint="default"/>
      </w:rPr>
    </w:lvl>
    <w:lvl w:ilvl="3" w:tplc="71C63DEC">
      <w:start w:val="1"/>
      <w:numFmt w:val="bullet"/>
      <w:lvlText w:val="·"/>
      <w:lvlJc w:val="left"/>
      <w:pPr>
        <w:ind w:left="2869" w:hanging="360"/>
      </w:pPr>
      <w:rPr>
        <w:rFonts w:ascii="Symbol" w:eastAsia="Symbol" w:hAnsi="Symbol" w:cs="Symbol" w:hint="default"/>
      </w:rPr>
    </w:lvl>
    <w:lvl w:ilvl="4" w:tplc="E514BB46">
      <w:start w:val="1"/>
      <w:numFmt w:val="bullet"/>
      <w:lvlText w:val="o"/>
      <w:lvlJc w:val="left"/>
      <w:pPr>
        <w:ind w:left="3589" w:hanging="360"/>
      </w:pPr>
      <w:rPr>
        <w:rFonts w:ascii="Courier New" w:eastAsia="Courier New" w:hAnsi="Courier New" w:cs="Courier New" w:hint="default"/>
      </w:rPr>
    </w:lvl>
    <w:lvl w:ilvl="5" w:tplc="0094943A">
      <w:start w:val="1"/>
      <w:numFmt w:val="bullet"/>
      <w:lvlText w:val="§"/>
      <w:lvlJc w:val="left"/>
      <w:pPr>
        <w:ind w:left="4309" w:hanging="360"/>
      </w:pPr>
      <w:rPr>
        <w:rFonts w:ascii="Wingdings" w:eastAsia="Wingdings" w:hAnsi="Wingdings" w:cs="Wingdings" w:hint="default"/>
      </w:rPr>
    </w:lvl>
    <w:lvl w:ilvl="6" w:tplc="E430C52C">
      <w:start w:val="1"/>
      <w:numFmt w:val="bullet"/>
      <w:lvlText w:val="·"/>
      <w:lvlJc w:val="left"/>
      <w:pPr>
        <w:ind w:left="5029" w:hanging="360"/>
      </w:pPr>
      <w:rPr>
        <w:rFonts w:ascii="Symbol" w:eastAsia="Symbol" w:hAnsi="Symbol" w:cs="Symbol" w:hint="default"/>
      </w:rPr>
    </w:lvl>
    <w:lvl w:ilvl="7" w:tplc="E60637B2">
      <w:start w:val="1"/>
      <w:numFmt w:val="bullet"/>
      <w:lvlText w:val="o"/>
      <w:lvlJc w:val="left"/>
      <w:pPr>
        <w:ind w:left="5749" w:hanging="360"/>
      </w:pPr>
      <w:rPr>
        <w:rFonts w:ascii="Courier New" w:eastAsia="Courier New" w:hAnsi="Courier New" w:cs="Courier New" w:hint="default"/>
      </w:rPr>
    </w:lvl>
    <w:lvl w:ilvl="8" w:tplc="2D9865C6">
      <w:start w:val="1"/>
      <w:numFmt w:val="bullet"/>
      <w:lvlText w:val="§"/>
      <w:lvlJc w:val="left"/>
      <w:pPr>
        <w:ind w:left="6469" w:hanging="360"/>
      </w:pPr>
      <w:rPr>
        <w:rFonts w:ascii="Wingdings" w:eastAsia="Wingdings" w:hAnsi="Wingdings" w:cs="Wingdings" w:hint="default"/>
      </w:rPr>
    </w:lvl>
  </w:abstractNum>
  <w:abstractNum w:abstractNumId="2" w15:restartNumberingAfterBreak="0">
    <w:nsid w:val="0B590A28"/>
    <w:multiLevelType w:val="hybridMultilevel"/>
    <w:tmpl w:val="A306C70C"/>
    <w:lvl w:ilvl="0" w:tplc="040C0001">
      <w:start w:val="1"/>
      <w:numFmt w:val="bullet"/>
      <w:lvlText w:val=""/>
      <w:lvlJc w:val="left"/>
      <w:pPr>
        <w:ind w:left="1060" w:hanging="360"/>
      </w:pPr>
      <w:rPr>
        <w:rFonts w:ascii="Symbol" w:hAnsi="Symbol"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3" w15:restartNumberingAfterBreak="0">
    <w:nsid w:val="0C195F84"/>
    <w:multiLevelType w:val="hybridMultilevel"/>
    <w:tmpl w:val="1BCE1D5A"/>
    <w:lvl w:ilvl="0" w:tplc="4F5E3590">
      <w:start w:val="1"/>
      <w:numFmt w:val="bullet"/>
      <w:lvlText w:val="–"/>
      <w:lvlJc w:val="left"/>
      <w:pPr>
        <w:ind w:left="709" w:hanging="360"/>
      </w:pPr>
      <w:rPr>
        <w:rFonts w:ascii="Arial" w:eastAsia="Arial" w:hAnsi="Arial" w:cs="Arial" w:hint="default"/>
      </w:rPr>
    </w:lvl>
    <w:lvl w:ilvl="1" w:tplc="46B28CF8">
      <w:start w:val="1"/>
      <w:numFmt w:val="bullet"/>
      <w:lvlText w:val="o"/>
      <w:lvlJc w:val="left"/>
      <w:pPr>
        <w:ind w:left="1429" w:hanging="360"/>
      </w:pPr>
      <w:rPr>
        <w:rFonts w:ascii="Courier New" w:eastAsia="Courier New" w:hAnsi="Courier New" w:cs="Courier New" w:hint="default"/>
      </w:rPr>
    </w:lvl>
    <w:lvl w:ilvl="2" w:tplc="94E0FC78">
      <w:start w:val="1"/>
      <w:numFmt w:val="bullet"/>
      <w:lvlText w:val="§"/>
      <w:lvlJc w:val="left"/>
      <w:pPr>
        <w:ind w:left="2149" w:hanging="360"/>
      </w:pPr>
      <w:rPr>
        <w:rFonts w:ascii="Wingdings" w:eastAsia="Wingdings" w:hAnsi="Wingdings" w:cs="Wingdings" w:hint="default"/>
      </w:rPr>
    </w:lvl>
    <w:lvl w:ilvl="3" w:tplc="47A4BFFA">
      <w:start w:val="1"/>
      <w:numFmt w:val="bullet"/>
      <w:lvlText w:val="·"/>
      <w:lvlJc w:val="left"/>
      <w:pPr>
        <w:ind w:left="2869" w:hanging="360"/>
      </w:pPr>
      <w:rPr>
        <w:rFonts w:ascii="Symbol" w:eastAsia="Symbol" w:hAnsi="Symbol" w:cs="Symbol" w:hint="default"/>
      </w:rPr>
    </w:lvl>
    <w:lvl w:ilvl="4" w:tplc="5BDA4B7C">
      <w:start w:val="1"/>
      <w:numFmt w:val="bullet"/>
      <w:lvlText w:val="o"/>
      <w:lvlJc w:val="left"/>
      <w:pPr>
        <w:ind w:left="3589" w:hanging="360"/>
      </w:pPr>
      <w:rPr>
        <w:rFonts w:ascii="Courier New" w:eastAsia="Courier New" w:hAnsi="Courier New" w:cs="Courier New" w:hint="default"/>
      </w:rPr>
    </w:lvl>
    <w:lvl w:ilvl="5" w:tplc="55F2884E">
      <w:start w:val="1"/>
      <w:numFmt w:val="bullet"/>
      <w:lvlText w:val="§"/>
      <w:lvlJc w:val="left"/>
      <w:pPr>
        <w:ind w:left="4309" w:hanging="360"/>
      </w:pPr>
      <w:rPr>
        <w:rFonts w:ascii="Wingdings" w:eastAsia="Wingdings" w:hAnsi="Wingdings" w:cs="Wingdings" w:hint="default"/>
      </w:rPr>
    </w:lvl>
    <w:lvl w:ilvl="6" w:tplc="A3C68076">
      <w:start w:val="1"/>
      <w:numFmt w:val="bullet"/>
      <w:lvlText w:val="·"/>
      <w:lvlJc w:val="left"/>
      <w:pPr>
        <w:ind w:left="5029" w:hanging="360"/>
      </w:pPr>
      <w:rPr>
        <w:rFonts w:ascii="Symbol" w:eastAsia="Symbol" w:hAnsi="Symbol" w:cs="Symbol" w:hint="default"/>
      </w:rPr>
    </w:lvl>
    <w:lvl w:ilvl="7" w:tplc="BA723C7C">
      <w:start w:val="1"/>
      <w:numFmt w:val="bullet"/>
      <w:lvlText w:val="o"/>
      <w:lvlJc w:val="left"/>
      <w:pPr>
        <w:ind w:left="5749" w:hanging="360"/>
      </w:pPr>
      <w:rPr>
        <w:rFonts w:ascii="Courier New" w:eastAsia="Courier New" w:hAnsi="Courier New" w:cs="Courier New" w:hint="default"/>
      </w:rPr>
    </w:lvl>
    <w:lvl w:ilvl="8" w:tplc="E2D6D1EE">
      <w:start w:val="1"/>
      <w:numFmt w:val="bullet"/>
      <w:lvlText w:val="§"/>
      <w:lvlJc w:val="left"/>
      <w:pPr>
        <w:ind w:left="6469" w:hanging="360"/>
      </w:pPr>
      <w:rPr>
        <w:rFonts w:ascii="Wingdings" w:eastAsia="Wingdings" w:hAnsi="Wingdings" w:cs="Wingdings" w:hint="default"/>
      </w:rPr>
    </w:lvl>
  </w:abstractNum>
  <w:abstractNum w:abstractNumId="4" w15:restartNumberingAfterBreak="0">
    <w:nsid w:val="0C6F412C"/>
    <w:multiLevelType w:val="multilevel"/>
    <w:tmpl w:val="38405500"/>
    <w:lvl w:ilvl="0">
      <w:start w:val="1"/>
      <w:numFmt w:val="decimal"/>
      <w:lvlText w:val="%1"/>
      <w:lvlJc w:val="left"/>
      <w:pPr>
        <w:ind w:left="1116" w:hanging="722"/>
      </w:pPr>
    </w:lvl>
    <w:lvl w:ilvl="1">
      <w:start w:val="4"/>
      <w:numFmt w:val="decimal"/>
      <w:lvlText w:val="%1.%2"/>
      <w:lvlJc w:val="left"/>
      <w:pPr>
        <w:ind w:left="1116" w:hanging="722"/>
      </w:pPr>
    </w:lvl>
    <w:lvl w:ilvl="2">
      <w:start w:val="1"/>
      <w:numFmt w:val="decimal"/>
      <w:lvlText w:val="%1.%2.%3"/>
      <w:lvlJc w:val="left"/>
      <w:pPr>
        <w:ind w:left="1116" w:hanging="722"/>
      </w:pPr>
      <w:rPr>
        <w:rFonts w:ascii="Times New Roman" w:hAnsi="Times New Roman" w:cs="Times New Roman"/>
        <w:b w:val="0"/>
        <w:bCs w:val="0"/>
        <w:sz w:val="26"/>
        <w:szCs w:val="26"/>
      </w:rPr>
    </w:lvl>
    <w:lvl w:ilvl="3">
      <w:start w:val="1"/>
      <w:numFmt w:val="bullet"/>
      <w:lvlText w:val=""/>
      <w:lvlJc w:val="left"/>
      <w:pPr>
        <w:ind w:left="1060" w:hanging="360"/>
      </w:pPr>
      <w:rPr>
        <w:rFonts w:ascii="Symbol" w:hAnsi="Symbol" w:hint="default"/>
      </w:rPr>
    </w:lvl>
    <w:lvl w:ilvl="4">
      <w:start w:val="1"/>
      <w:numFmt w:val="bullet"/>
      <w:lvlText w:val="•"/>
      <w:lvlJc w:val="left"/>
      <w:pPr>
        <w:ind w:left="4373" w:hanging="360"/>
      </w:pPr>
    </w:lvl>
    <w:lvl w:ilvl="5">
      <w:start w:val="1"/>
      <w:numFmt w:val="bullet"/>
      <w:lvlText w:val="•"/>
      <w:lvlJc w:val="left"/>
      <w:pPr>
        <w:ind w:left="5458" w:hanging="360"/>
      </w:pPr>
    </w:lvl>
    <w:lvl w:ilvl="6">
      <w:start w:val="1"/>
      <w:numFmt w:val="bullet"/>
      <w:lvlText w:val="•"/>
      <w:lvlJc w:val="left"/>
      <w:pPr>
        <w:ind w:left="6544" w:hanging="360"/>
      </w:pPr>
    </w:lvl>
    <w:lvl w:ilvl="7">
      <w:start w:val="1"/>
      <w:numFmt w:val="bullet"/>
      <w:lvlText w:val="•"/>
      <w:lvlJc w:val="left"/>
      <w:pPr>
        <w:ind w:left="7629" w:hanging="360"/>
      </w:pPr>
    </w:lvl>
    <w:lvl w:ilvl="8">
      <w:start w:val="1"/>
      <w:numFmt w:val="bullet"/>
      <w:lvlText w:val="•"/>
      <w:lvlJc w:val="left"/>
      <w:pPr>
        <w:ind w:left="8715" w:hanging="360"/>
      </w:pPr>
    </w:lvl>
  </w:abstractNum>
  <w:abstractNum w:abstractNumId="5" w15:restartNumberingAfterBreak="0">
    <w:nsid w:val="0DE128D1"/>
    <w:multiLevelType w:val="multilevel"/>
    <w:tmpl w:val="1FCAE72E"/>
    <w:lvl w:ilvl="0">
      <w:start w:val="1"/>
      <w:numFmt w:val="decimal"/>
      <w:lvlText w:val="%1"/>
      <w:lvlJc w:val="left"/>
      <w:pPr>
        <w:ind w:left="1116" w:hanging="722"/>
      </w:pPr>
    </w:lvl>
    <w:lvl w:ilvl="1">
      <w:start w:val="4"/>
      <w:numFmt w:val="decimal"/>
      <w:lvlText w:val="%1.%2"/>
      <w:lvlJc w:val="left"/>
      <w:pPr>
        <w:ind w:left="1116" w:hanging="722"/>
      </w:pPr>
    </w:lvl>
    <w:lvl w:ilvl="2">
      <w:start w:val="1"/>
      <w:numFmt w:val="decimal"/>
      <w:lvlText w:val="%1.%2.%3"/>
      <w:lvlJc w:val="left"/>
      <w:pPr>
        <w:ind w:left="1116" w:hanging="722"/>
      </w:pPr>
      <w:rPr>
        <w:rFonts w:ascii="Times New Roman" w:hAnsi="Times New Roman" w:cs="Times New Roman"/>
        <w:b w:val="0"/>
        <w:bCs w:val="0"/>
        <w:sz w:val="26"/>
        <w:szCs w:val="26"/>
      </w:rPr>
    </w:lvl>
    <w:lvl w:ilvl="3">
      <w:start w:val="1"/>
      <w:numFmt w:val="bullet"/>
      <w:lvlText w:val="-"/>
      <w:lvlJc w:val="left"/>
      <w:pPr>
        <w:ind w:left="980" w:hanging="360"/>
      </w:pPr>
      <w:rPr>
        <w:rFonts w:ascii="Tahoma" w:hAnsi="Tahoma" w:cs="Tahoma"/>
        <w:b w:val="0"/>
        <w:bCs w:val="0"/>
        <w:color w:val="auto"/>
        <w:sz w:val="22"/>
        <w:szCs w:val="22"/>
      </w:rPr>
    </w:lvl>
    <w:lvl w:ilvl="4">
      <w:start w:val="1"/>
      <w:numFmt w:val="bullet"/>
      <w:lvlText w:val="•"/>
      <w:lvlJc w:val="left"/>
      <w:pPr>
        <w:ind w:left="4373" w:hanging="360"/>
      </w:pPr>
    </w:lvl>
    <w:lvl w:ilvl="5">
      <w:start w:val="1"/>
      <w:numFmt w:val="bullet"/>
      <w:lvlText w:val="•"/>
      <w:lvlJc w:val="left"/>
      <w:pPr>
        <w:ind w:left="5458" w:hanging="360"/>
      </w:pPr>
    </w:lvl>
    <w:lvl w:ilvl="6">
      <w:start w:val="1"/>
      <w:numFmt w:val="bullet"/>
      <w:lvlText w:val="•"/>
      <w:lvlJc w:val="left"/>
      <w:pPr>
        <w:ind w:left="6544" w:hanging="360"/>
      </w:pPr>
    </w:lvl>
    <w:lvl w:ilvl="7">
      <w:start w:val="1"/>
      <w:numFmt w:val="bullet"/>
      <w:lvlText w:val="•"/>
      <w:lvlJc w:val="left"/>
      <w:pPr>
        <w:ind w:left="7629" w:hanging="360"/>
      </w:pPr>
    </w:lvl>
    <w:lvl w:ilvl="8">
      <w:start w:val="1"/>
      <w:numFmt w:val="bullet"/>
      <w:lvlText w:val="•"/>
      <w:lvlJc w:val="left"/>
      <w:pPr>
        <w:ind w:left="8715" w:hanging="360"/>
      </w:pPr>
    </w:lvl>
  </w:abstractNum>
  <w:abstractNum w:abstractNumId="6" w15:restartNumberingAfterBreak="0">
    <w:nsid w:val="116D3116"/>
    <w:multiLevelType w:val="hybridMultilevel"/>
    <w:tmpl w:val="A924677C"/>
    <w:lvl w:ilvl="0" w:tplc="99F25E2A">
      <w:start w:val="1"/>
      <w:numFmt w:val="bullet"/>
      <w:lvlText w:val="–"/>
      <w:lvlJc w:val="left"/>
      <w:pPr>
        <w:ind w:left="709" w:hanging="360"/>
      </w:pPr>
      <w:rPr>
        <w:rFonts w:ascii="Arial" w:eastAsia="Arial" w:hAnsi="Arial" w:cs="Arial" w:hint="default"/>
        <w:highlight w:val="none"/>
      </w:rPr>
    </w:lvl>
    <w:lvl w:ilvl="1" w:tplc="FB360FDC">
      <w:start w:val="1"/>
      <w:numFmt w:val="bullet"/>
      <w:lvlText w:val="o"/>
      <w:lvlJc w:val="left"/>
      <w:pPr>
        <w:ind w:left="1429" w:hanging="360"/>
      </w:pPr>
      <w:rPr>
        <w:rFonts w:ascii="Courier New" w:eastAsia="Courier New" w:hAnsi="Courier New" w:cs="Courier New" w:hint="default"/>
      </w:rPr>
    </w:lvl>
    <w:lvl w:ilvl="2" w:tplc="A6662144">
      <w:start w:val="1"/>
      <w:numFmt w:val="bullet"/>
      <w:lvlText w:val="§"/>
      <w:lvlJc w:val="left"/>
      <w:pPr>
        <w:ind w:left="2149" w:hanging="360"/>
      </w:pPr>
      <w:rPr>
        <w:rFonts w:ascii="Wingdings" w:eastAsia="Wingdings" w:hAnsi="Wingdings" w:cs="Wingdings" w:hint="default"/>
      </w:rPr>
    </w:lvl>
    <w:lvl w:ilvl="3" w:tplc="9C4231A8">
      <w:start w:val="1"/>
      <w:numFmt w:val="bullet"/>
      <w:lvlText w:val="·"/>
      <w:lvlJc w:val="left"/>
      <w:pPr>
        <w:ind w:left="2869" w:hanging="360"/>
      </w:pPr>
      <w:rPr>
        <w:rFonts w:ascii="Symbol" w:eastAsia="Symbol" w:hAnsi="Symbol" w:cs="Symbol" w:hint="default"/>
      </w:rPr>
    </w:lvl>
    <w:lvl w:ilvl="4" w:tplc="4EDE1144">
      <w:start w:val="1"/>
      <w:numFmt w:val="bullet"/>
      <w:lvlText w:val="o"/>
      <w:lvlJc w:val="left"/>
      <w:pPr>
        <w:ind w:left="3589" w:hanging="360"/>
      </w:pPr>
      <w:rPr>
        <w:rFonts w:ascii="Courier New" w:eastAsia="Courier New" w:hAnsi="Courier New" w:cs="Courier New" w:hint="default"/>
      </w:rPr>
    </w:lvl>
    <w:lvl w:ilvl="5" w:tplc="9B2A0DF6">
      <w:start w:val="1"/>
      <w:numFmt w:val="bullet"/>
      <w:lvlText w:val="§"/>
      <w:lvlJc w:val="left"/>
      <w:pPr>
        <w:ind w:left="4309" w:hanging="360"/>
      </w:pPr>
      <w:rPr>
        <w:rFonts w:ascii="Wingdings" w:eastAsia="Wingdings" w:hAnsi="Wingdings" w:cs="Wingdings" w:hint="default"/>
      </w:rPr>
    </w:lvl>
    <w:lvl w:ilvl="6" w:tplc="D354DBFA">
      <w:start w:val="1"/>
      <w:numFmt w:val="bullet"/>
      <w:lvlText w:val="·"/>
      <w:lvlJc w:val="left"/>
      <w:pPr>
        <w:ind w:left="5029" w:hanging="360"/>
      </w:pPr>
      <w:rPr>
        <w:rFonts w:ascii="Symbol" w:eastAsia="Symbol" w:hAnsi="Symbol" w:cs="Symbol" w:hint="default"/>
      </w:rPr>
    </w:lvl>
    <w:lvl w:ilvl="7" w:tplc="A2D0B4B4">
      <w:start w:val="1"/>
      <w:numFmt w:val="bullet"/>
      <w:lvlText w:val="o"/>
      <w:lvlJc w:val="left"/>
      <w:pPr>
        <w:ind w:left="5749" w:hanging="360"/>
      </w:pPr>
      <w:rPr>
        <w:rFonts w:ascii="Courier New" w:eastAsia="Courier New" w:hAnsi="Courier New" w:cs="Courier New" w:hint="default"/>
      </w:rPr>
    </w:lvl>
    <w:lvl w:ilvl="8" w:tplc="CF7A0B06">
      <w:start w:val="1"/>
      <w:numFmt w:val="bullet"/>
      <w:lvlText w:val="§"/>
      <w:lvlJc w:val="left"/>
      <w:pPr>
        <w:ind w:left="6469" w:hanging="360"/>
      </w:pPr>
      <w:rPr>
        <w:rFonts w:ascii="Wingdings" w:eastAsia="Wingdings" w:hAnsi="Wingdings" w:cs="Wingdings" w:hint="default"/>
      </w:rPr>
    </w:lvl>
  </w:abstractNum>
  <w:abstractNum w:abstractNumId="7" w15:restartNumberingAfterBreak="0">
    <w:nsid w:val="14941623"/>
    <w:multiLevelType w:val="multilevel"/>
    <w:tmpl w:val="EC3A1548"/>
    <w:lvl w:ilvl="0">
      <w:start w:val="1"/>
      <w:numFmt w:val="decimal"/>
      <w:lvlText w:val="%1"/>
      <w:lvlJc w:val="left"/>
      <w:pPr>
        <w:ind w:left="1116" w:hanging="722"/>
      </w:pPr>
    </w:lvl>
    <w:lvl w:ilvl="1">
      <w:start w:val="4"/>
      <w:numFmt w:val="decimal"/>
      <w:lvlText w:val="%1.%2"/>
      <w:lvlJc w:val="left"/>
      <w:pPr>
        <w:ind w:left="1116" w:hanging="722"/>
      </w:pPr>
    </w:lvl>
    <w:lvl w:ilvl="2">
      <w:start w:val="1"/>
      <w:numFmt w:val="decimal"/>
      <w:lvlText w:val="%1.%2.%3"/>
      <w:lvlJc w:val="left"/>
      <w:pPr>
        <w:ind w:left="1116" w:hanging="722"/>
      </w:pPr>
      <w:rPr>
        <w:rFonts w:ascii="Times New Roman" w:hAnsi="Times New Roman" w:cs="Times New Roman"/>
        <w:b w:val="0"/>
        <w:bCs w:val="0"/>
        <w:sz w:val="26"/>
        <w:szCs w:val="26"/>
      </w:rPr>
    </w:lvl>
    <w:lvl w:ilvl="3">
      <w:start w:val="1"/>
      <w:numFmt w:val="bullet"/>
      <w:lvlText w:val="-"/>
      <w:lvlJc w:val="left"/>
      <w:pPr>
        <w:ind w:left="980" w:hanging="360"/>
      </w:pPr>
      <w:rPr>
        <w:rFonts w:ascii="Tahoma" w:hAnsi="Tahoma" w:cs="Tahoma"/>
        <w:b w:val="0"/>
        <w:bCs w:val="0"/>
        <w:color w:val="000000" w:themeColor="text1"/>
        <w:sz w:val="22"/>
        <w:szCs w:val="22"/>
      </w:rPr>
    </w:lvl>
    <w:lvl w:ilvl="4">
      <w:start w:val="1"/>
      <w:numFmt w:val="bullet"/>
      <w:lvlText w:val="•"/>
      <w:lvlJc w:val="left"/>
      <w:pPr>
        <w:ind w:left="4373" w:hanging="360"/>
      </w:pPr>
    </w:lvl>
    <w:lvl w:ilvl="5">
      <w:start w:val="1"/>
      <w:numFmt w:val="bullet"/>
      <w:lvlText w:val="•"/>
      <w:lvlJc w:val="left"/>
      <w:pPr>
        <w:ind w:left="5458" w:hanging="360"/>
      </w:pPr>
    </w:lvl>
    <w:lvl w:ilvl="6">
      <w:start w:val="1"/>
      <w:numFmt w:val="bullet"/>
      <w:lvlText w:val="•"/>
      <w:lvlJc w:val="left"/>
      <w:pPr>
        <w:ind w:left="6544" w:hanging="360"/>
      </w:pPr>
    </w:lvl>
    <w:lvl w:ilvl="7">
      <w:start w:val="1"/>
      <w:numFmt w:val="bullet"/>
      <w:lvlText w:val="•"/>
      <w:lvlJc w:val="left"/>
      <w:pPr>
        <w:ind w:left="7629" w:hanging="360"/>
      </w:pPr>
    </w:lvl>
    <w:lvl w:ilvl="8">
      <w:start w:val="1"/>
      <w:numFmt w:val="bullet"/>
      <w:lvlText w:val="•"/>
      <w:lvlJc w:val="left"/>
      <w:pPr>
        <w:ind w:left="8715" w:hanging="360"/>
      </w:pPr>
    </w:lvl>
  </w:abstractNum>
  <w:abstractNum w:abstractNumId="8" w15:restartNumberingAfterBreak="0">
    <w:nsid w:val="14EB41A0"/>
    <w:multiLevelType w:val="multilevel"/>
    <w:tmpl w:val="B1A23C58"/>
    <w:lvl w:ilvl="0">
      <w:start w:val="1"/>
      <w:numFmt w:val="decimal"/>
      <w:lvlText w:val="%1"/>
      <w:lvlJc w:val="left"/>
      <w:pPr>
        <w:ind w:left="1116" w:hanging="722"/>
      </w:pPr>
    </w:lvl>
    <w:lvl w:ilvl="1">
      <w:start w:val="4"/>
      <w:numFmt w:val="decimal"/>
      <w:lvlText w:val="%1.%2"/>
      <w:lvlJc w:val="left"/>
      <w:pPr>
        <w:ind w:left="1116" w:hanging="722"/>
      </w:pPr>
    </w:lvl>
    <w:lvl w:ilvl="2">
      <w:start w:val="1"/>
      <w:numFmt w:val="decimal"/>
      <w:lvlText w:val="%1.%2.%3"/>
      <w:lvlJc w:val="left"/>
      <w:pPr>
        <w:ind w:left="1116" w:hanging="722"/>
      </w:pPr>
      <w:rPr>
        <w:rFonts w:ascii="Times New Roman" w:hAnsi="Times New Roman" w:cs="Times New Roman"/>
        <w:b w:val="0"/>
        <w:bCs w:val="0"/>
        <w:sz w:val="26"/>
        <w:szCs w:val="26"/>
      </w:rPr>
    </w:lvl>
    <w:lvl w:ilvl="3">
      <w:start w:val="1"/>
      <w:numFmt w:val="bullet"/>
      <w:lvlText w:val="-"/>
      <w:lvlJc w:val="left"/>
      <w:pPr>
        <w:ind w:left="980" w:hanging="360"/>
      </w:pPr>
      <w:rPr>
        <w:rFonts w:ascii="Tahoma" w:hAnsi="Tahoma" w:cs="Tahoma"/>
        <w:b w:val="0"/>
        <w:bCs w:val="0"/>
        <w:color w:val="FF0000"/>
        <w:sz w:val="22"/>
        <w:szCs w:val="22"/>
      </w:rPr>
    </w:lvl>
    <w:lvl w:ilvl="4">
      <w:start w:val="1"/>
      <w:numFmt w:val="bullet"/>
      <w:lvlText w:val="•"/>
      <w:lvlJc w:val="left"/>
      <w:pPr>
        <w:ind w:left="4373" w:hanging="360"/>
      </w:pPr>
    </w:lvl>
    <w:lvl w:ilvl="5">
      <w:start w:val="1"/>
      <w:numFmt w:val="bullet"/>
      <w:lvlText w:val="•"/>
      <w:lvlJc w:val="left"/>
      <w:pPr>
        <w:ind w:left="5458" w:hanging="360"/>
      </w:pPr>
    </w:lvl>
    <w:lvl w:ilvl="6">
      <w:start w:val="1"/>
      <w:numFmt w:val="bullet"/>
      <w:lvlText w:val="•"/>
      <w:lvlJc w:val="left"/>
      <w:pPr>
        <w:ind w:left="6544" w:hanging="360"/>
      </w:pPr>
    </w:lvl>
    <w:lvl w:ilvl="7">
      <w:start w:val="1"/>
      <w:numFmt w:val="bullet"/>
      <w:lvlText w:val="•"/>
      <w:lvlJc w:val="left"/>
      <w:pPr>
        <w:ind w:left="7629" w:hanging="360"/>
      </w:pPr>
    </w:lvl>
    <w:lvl w:ilvl="8">
      <w:start w:val="1"/>
      <w:numFmt w:val="bullet"/>
      <w:lvlText w:val="•"/>
      <w:lvlJc w:val="left"/>
      <w:pPr>
        <w:ind w:left="8715" w:hanging="360"/>
      </w:pPr>
    </w:lvl>
  </w:abstractNum>
  <w:abstractNum w:abstractNumId="9" w15:restartNumberingAfterBreak="0">
    <w:nsid w:val="15602766"/>
    <w:multiLevelType w:val="hybridMultilevel"/>
    <w:tmpl w:val="42EA5C36"/>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0" w15:restartNumberingAfterBreak="0">
    <w:nsid w:val="18E00B17"/>
    <w:multiLevelType w:val="hybridMultilevel"/>
    <w:tmpl w:val="11EAC356"/>
    <w:lvl w:ilvl="0" w:tplc="040C0001">
      <w:start w:val="1"/>
      <w:numFmt w:val="bullet"/>
      <w:lvlText w:val=""/>
      <w:lvlJc w:val="left"/>
      <w:pPr>
        <w:ind w:left="1060" w:hanging="360"/>
      </w:pPr>
      <w:rPr>
        <w:rFonts w:ascii="Symbol" w:hAnsi="Symbol"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11" w15:restartNumberingAfterBreak="0">
    <w:nsid w:val="1A684634"/>
    <w:multiLevelType w:val="hybridMultilevel"/>
    <w:tmpl w:val="F5960FBE"/>
    <w:lvl w:ilvl="0" w:tplc="51BAAE9A">
      <w:start w:val="1"/>
      <w:numFmt w:val="bullet"/>
      <w:lvlText w:val="-"/>
      <w:lvlJc w:val="left"/>
      <w:pPr>
        <w:ind w:left="720" w:hanging="360"/>
      </w:pPr>
      <w:rPr>
        <w:rFonts w:ascii="Arial" w:eastAsia="Times New Roman" w:hAnsi="Arial" w:cs="Arial" w:hint="default"/>
      </w:rPr>
    </w:lvl>
    <w:lvl w:ilvl="1" w:tplc="FD7AE594">
      <w:start w:val="1"/>
      <w:numFmt w:val="bullet"/>
      <w:lvlText w:val="o"/>
      <w:lvlJc w:val="left"/>
      <w:pPr>
        <w:ind w:left="1440" w:hanging="360"/>
      </w:pPr>
      <w:rPr>
        <w:rFonts w:ascii="Courier New" w:hAnsi="Courier New" w:cs="Courier New" w:hint="default"/>
      </w:rPr>
    </w:lvl>
    <w:lvl w:ilvl="2" w:tplc="EEA0FA52">
      <w:start w:val="1"/>
      <w:numFmt w:val="bullet"/>
      <w:lvlText w:val=""/>
      <w:lvlJc w:val="left"/>
      <w:pPr>
        <w:ind w:left="2160" w:hanging="360"/>
      </w:pPr>
      <w:rPr>
        <w:rFonts w:ascii="Wingdings" w:hAnsi="Wingdings" w:hint="default"/>
      </w:rPr>
    </w:lvl>
    <w:lvl w:ilvl="3" w:tplc="D8FE2E68">
      <w:start w:val="1"/>
      <w:numFmt w:val="bullet"/>
      <w:lvlText w:val=""/>
      <w:lvlJc w:val="left"/>
      <w:pPr>
        <w:ind w:left="2880" w:hanging="360"/>
      </w:pPr>
      <w:rPr>
        <w:rFonts w:ascii="Symbol" w:hAnsi="Symbol" w:hint="default"/>
      </w:rPr>
    </w:lvl>
    <w:lvl w:ilvl="4" w:tplc="A4DAEC7A">
      <w:start w:val="1"/>
      <w:numFmt w:val="bullet"/>
      <w:lvlText w:val="o"/>
      <w:lvlJc w:val="left"/>
      <w:pPr>
        <w:ind w:left="3600" w:hanging="360"/>
      </w:pPr>
      <w:rPr>
        <w:rFonts w:ascii="Courier New" w:hAnsi="Courier New" w:cs="Courier New" w:hint="default"/>
      </w:rPr>
    </w:lvl>
    <w:lvl w:ilvl="5" w:tplc="A40A875C">
      <w:start w:val="1"/>
      <w:numFmt w:val="bullet"/>
      <w:lvlText w:val=""/>
      <w:lvlJc w:val="left"/>
      <w:pPr>
        <w:ind w:left="4320" w:hanging="360"/>
      </w:pPr>
      <w:rPr>
        <w:rFonts w:ascii="Wingdings" w:hAnsi="Wingdings" w:hint="default"/>
      </w:rPr>
    </w:lvl>
    <w:lvl w:ilvl="6" w:tplc="6A1E886A">
      <w:start w:val="1"/>
      <w:numFmt w:val="bullet"/>
      <w:lvlText w:val=""/>
      <w:lvlJc w:val="left"/>
      <w:pPr>
        <w:ind w:left="5040" w:hanging="360"/>
      </w:pPr>
      <w:rPr>
        <w:rFonts w:ascii="Symbol" w:hAnsi="Symbol" w:hint="default"/>
      </w:rPr>
    </w:lvl>
    <w:lvl w:ilvl="7" w:tplc="EA4ACCAA">
      <w:start w:val="1"/>
      <w:numFmt w:val="bullet"/>
      <w:lvlText w:val="o"/>
      <w:lvlJc w:val="left"/>
      <w:pPr>
        <w:ind w:left="5760" w:hanging="360"/>
      </w:pPr>
      <w:rPr>
        <w:rFonts w:ascii="Courier New" w:hAnsi="Courier New" w:cs="Courier New" w:hint="default"/>
      </w:rPr>
    </w:lvl>
    <w:lvl w:ilvl="8" w:tplc="0EC04D0E">
      <w:start w:val="1"/>
      <w:numFmt w:val="bullet"/>
      <w:lvlText w:val=""/>
      <w:lvlJc w:val="left"/>
      <w:pPr>
        <w:ind w:left="6480" w:hanging="360"/>
      </w:pPr>
      <w:rPr>
        <w:rFonts w:ascii="Wingdings" w:hAnsi="Wingdings" w:hint="default"/>
      </w:rPr>
    </w:lvl>
  </w:abstractNum>
  <w:abstractNum w:abstractNumId="12" w15:restartNumberingAfterBreak="0">
    <w:nsid w:val="1E071903"/>
    <w:multiLevelType w:val="multilevel"/>
    <w:tmpl w:val="6A444FE8"/>
    <w:lvl w:ilvl="0">
      <w:start w:val="1"/>
      <w:numFmt w:val="decimal"/>
      <w:lvlText w:val="%1"/>
      <w:lvlJc w:val="left"/>
      <w:pPr>
        <w:ind w:left="1116" w:hanging="722"/>
      </w:pPr>
    </w:lvl>
    <w:lvl w:ilvl="1">
      <w:start w:val="4"/>
      <w:numFmt w:val="decimal"/>
      <w:lvlText w:val="%1.%2"/>
      <w:lvlJc w:val="left"/>
      <w:pPr>
        <w:ind w:left="1116" w:hanging="722"/>
      </w:pPr>
    </w:lvl>
    <w:lvl w:ilvl="2">
      <w:start w:val="1"/>
      <w:numFmt w:val="decimal"/>
      <w:lvlText w:val="%1.%2.%3"/>
      <w:lvlJc w:val="left"/>
      <w:pPr>
        <w:ind w:left="1116" w:hanging="722"/>
      </w:pPr>
      <w:rPr>
        <w:rFonts w:ascii="Times New Roman" w:hAnsi="Times New Roman" w:cs="Times New Roman"/>
        <w:b w:val="0"/>
        <w:bCs w:val="0"/>
        <w:sz w:val="26"/>
        <w:szCs w:val="26"/>
      </w:rPr>
    </w:lvl>
    <w:lvl w:ilvl="3">
      <w:start w:val="1"/>
      <w:numFmt w:val="bullet"/>
      <w:lvlText w:val="-"/>
      <w:lvlJc w:val="left"/>
      <w:pPr>
        <w:ind w:left="980" w:hanging="360"/>
      </w:pPr>
      <w:rPr>
        <w:rFonts w:ascii="Tahoma" w:hAnsi="Tahoma" w:cs="Tahoma"/>
        <w:b w:val="0"/>
        <w:bCs w:val="0"/>
        <w:color w:val="FF0000"/>
        <w:sz w:val="22"/>
        <w:szCs w:val="22"/>
        <w:highlight w:val="white"/>
      </w:rPr>
    </w:lvl>
    <w:lvl w:ilvl="4">
      <w:start w:val="1"/>
      <w:numFmt w:val="bullet"/>
      <w:lvlText w:val="•"/>
      <w:lvlJc w:val="left"/>
      <w:pPr>
        <w:ind w:left="4373" w:hanging="360"/>
      </w:pPr>
    </w:lvl>
    <w:lvl w:ilvl="5">
      <w:start w:val="1"/>
      <w:numFmt w:val="bullet"/>
      <w:lvlText w:val="•"/>
      <w:lvlJc w:val="left"/>
      <w:pPr>
        <w:ind w:left="5458" w:hanging="360"/>
      </w:pPr>
    </w:lvl>
    <w:lvl w:ilvl="6">
      <w:start w:val="1"/>
      <w:numFmt w:val="bullet"/>
      <w:lvlText w:val="•"/>
      <w:lvlJc w:val="left"/>
      <w:pPr>
        <w:ind w:left="6544" w:hanging="360"/>
      </w:pPr>
    </w:lvl>
    <w:lvl w:ilvl="7">
      <w:start w:val="1"/>
      <w:numFmt w:val="bullet"/>
      <w:lvlText w:val="•"/>
      <w:lvlJc w:val="left"/>
      <w:pPr>
        <w:ind w:left="7629" w:hanging="360"/>
      </w:pPr>
    </w:lvl>
    <w:lvl w:ilvl="8">
      <w:start w:val="1"/>
      <w:numFmt w:val="bullet"/>
      <w:lvlText w:val="•"/>
      <w:lvlJc w:val="left"/>
      <w:pPr>
        <w:ind w:left="8715" w:hanging="360"/>
      </w:pPr>
    </w:lvl>
  </w:abstractNum>
  <w:abstractNum w:abstractNumId="13" w15:restartNumberingAfterBreak="0">
    <w:nsid w:val="21737D62"/>
    <w:multiLevelType w:val="hybridMultilevel"/>
    <w:tmpl w:val="BCAEF95A"/>
    <w:lvl w:ilvl="0" w:tplc="79286FA4">
      <w:start w:val="1"/>
      <w:numFmt w:val="bullet"/>
      <w:lvlText w:val="-"/>
      <w:lvlJc w:val="left"/>
      <w:pPr>
        <w:ind w:left="983" w:hanging="360"/>
      </w:pPr>
      <w:rPr>
        <w:rFonts w:ascii="Symbol" w:eastAsia="Symbol" w:hAnsi="Symbol" w:cs="Symbol" w:hint="default"/>
      </w:rPr>
    </w:lvl>
    <w:lvl w:ilvl="1" w:tplc="4E6AAFD0">
      <w:start w:val="1"/>
      <w:numFmt w:val="bullet"/>
      <w:lvlText w:val="□"/>
      <w:lvlJc w:val="left"/>
      <w:pPr>
        <w:ind w:left="1300" w:hanging="360"/>
      </w:pPr>
      <w:rPr>
        <w:rFonts w:ascii="Symbol" w:eastAsia="Symbol" w:hAnsi="Symbol" w:cs="Symbol" w:hint="default"/>
      </w:rPr>
    </w:lvl>
    <w:lvl w:ilvl="2" w:tplc="47E44588">
      <w:start w:val="1"/>
      <w:numFmt w:val="bullet"/>
      <w:lvlText w:val="•"/>
      <w:lvlJc w:val="left"/>
      <w:pPr>
        <w:ind w:left="2380" w:hanging="360"/>
      </w:pPr>
      <w:rPr>
        <w:rFonts w:ascii="Symbol" w:eastAsia="Symbol" w:hAnsi="Symbol" w:cs="Symbol" w:hint="default"/>
      </w:rPr>
    </w:lvl>
    <w:lvl w:ilvl="3" w:tplc="C5F273A6">
      <w:start w:val="1"/>
      <w:numFmt w:val="bullet"/>
      <w:lvlText w:val="•"/>
      <w:lvlJc w:val="left"/>
      <w:pPr>
        <w:ind w:left="3461" w:hanging="360"/>
      </w:pPr>
      <w:rPr>
        <w:rFonts w:ascii="Symbol" w:eastAsia="Symbol" w:hAnsi="Symbol" w:cs="Symbol" w:hint="default"/>
      </w:rPr>
    </w:lvl>
    <w:lvl w:ilvl="4" w:tplc="1D5EE230">
      <w:start w:val="1"/>
      <w:numFmt w:val="bullet"/>
      <w:lvlText w:val="•"/>
      <w:lvlJc w:val="left"/>
      <w:pPr>
        <w:ind w:left="4542" w:hanging="360"/>
      </w:pPr>
      <w:rPr>
        <w:rFonts w:ascii="Symbol" w:eastAsia="Symbol" w:hAnsi="Symbol" w:cs="Symbol" w:hint="default"/>
      </w:rPr>
    </w:lvl>
    <w:lvl w:ilvl="5" w:tplc="F28A5A0C">
      <w:start w:val="1"/>
      <w:numFmt w:val="bullet"/>
      <w:lvlText w:val="•"/>
      <w:lvlJc w:val="left"/>
      <w:pPr>
        <w:ind w:left="5622" w:hanging="360"/>
      </w:pPr>
      <w:rPr>
        <w:rFonts w:ascii="Symbol" w:eastAsia="Symbol" w:hAnsi="Symbol" w:cs="Symbol" w:hint="default"/>
      </w:rPr>
    </w:lvl>
    <w:lvl w:ilvl="6" w:tplc="17F691F4">
      <w:start w:val="1"/>
      <w:numFmt w:val="bullet"/>
      <w:lvlText w:val="•"/>
      <w:lvlJc w:val="left"/>
      <w:pPr>
        <w:ind w:left="6703" w:hanging="360"/>
      </w:pPr>
      <w:rPr>
        <w:rFonts w:ascii="Symbol" w:eastAsia="Symbol" w:hAnsi="Symbol" w:cs="Symbol" w:hint="default"/>
      </w:rPr>
    </w:lvl>
    <w:lvl w:ilvl="7" w:tplc="E9BEA97A">
      <w:start w:val="1"/>
      <w:numFmt w:val="bullet"/>
      <w:lvlText w:val="•"/>
      <w:lvlJc w:val="left"/>
      <w:pPr>
        <w:ind w:left="7784" w:hanging="360"/>
      </w:pPr>
      <w:rPr>
        <w:rFonts w:ascii="Symbol" w:eastAsia="Symbol" w:hAnsi="Symbol" w:cs="Symbol" w:hint="default"/>
      </w:rPr>
    </w:lvl>
    <w:lvl w:ilvl="8" w:tplc="30DE240A">
      <w:start w:val="1"/>
      <w:numFmt w:val="bullet"/>
      <w:lvlText w:val="•"/>
      <w:lvlJc w:val="left"/>
      <w:pPr>
        <w:ind w:left="8864" w:hanging="360"/>
      </w:pPr>
      <w:rPr>
        <w:rFonts w:ascii="Symbol" w:eastAsia="Symbol" w:hAnsi="Symbol" w:cs="Symbol" w:hint="default"/>
      </w:rPr>
    </w:lvl>
  </w:abstractNum>
  <w:abstractNum w:abstractNumId="14" w15:restartNumberingAfterBreak="0">
    <w:nsid w:val="28AB6733"/>
    <w:multiLevelType w:val="hybridMultilevel"/>
    <w:tmpl w:val="D51AC37C"/>
    <w:lvl w:ilvl="0" w:tplc="081C82A6">
      <w:start w:val="2"/>
      <w:numFmt w:val="bullet"/>
      <w:lvlText w:val="-"/>
      <w:lvlJc w:val="left"/>
      <w:pPr>
        <w:tabs>
          <w:tab w:val="num" w:pos="2345"/>
        </w:tabs>
        <w:ind w:left="2345" w:hanging="360"/>
      </w:pPr>
      <w:rPr>
        <w:rFonts w:ascii="Helvetica" w:eastAsia="Times New Roman" w:hAnsi="Helvetica" w:cs="Times New Roman" w:hint="default"/>
      </w:rPr>
    </w:lvl>
    <w:lvl w:ilvl="1" w:tplc="9E406E56">
      <w:start w:val="1"/>
      <w:numFmt w:val="bullet"/>
      <w:lvlText w:val="o"/>
      <w:lvlJc w:val="left"/>
      <w:pPr>
        <w:tabs>
          <w:tab w:val="num" w:pos="3065"/>
        </w:tabs>
        <w:ind w:left="3065" w:hanging="360"/>
      </w:pPr>
      <w:rPr>
        <w:rFonts w:ascii="Courier New" w:hAnsi="Courier New" w:cs="Courier New" w:hint="default"/>
      </w:rPr>
    </w:lvl>
    <w:lvl w:ilvl="2" w:tplc="4678EB1C">
      <w:start w:val="1"/>
      <w:numFmt w:val="bullet"/>
      <w:lvlText w:val=""/>
      <w:lvlJc w:val="left"/>
      <w:pPr>
        <w:tabs>
          <w:tab w:val="num" w:pos="3785"/>
        </w:tabs>
        <w:ind w:left="3785" w:hanging="360"/>
      </w:pPr>
      <w:rPr>
        <w:rFonts w:ascii="Wingdings" w:hAnsi="Wingdings" w:hint="default"/>
      </w:rPr>
    </w:lvl>
    <w:lvl w:ilvl="3" w:tplc="2A7EA484">
      <w:start w:val="1"/>
      <w:numFmt w:val="bullet"/>
      <w:lvlText w:val=""/>
      <w:lvlJc w:val="left"/>
      <w:pPr>
        <w:tabs>
          <w:tab w:val="num" w:pos="4505"/>
        </w:tabs>
        <w:ind w:left="4505" w:hanging="360"/>
      </w:pPr>
      <w:rPr>
        <w:rFonts w:ascii="Symbol" w:hAnsi="Symbol" w:hint="default"/>
      </w:rPr>
    </w:lvl>
    <w:lvl w:ilvl="4" w:tplc="08781CC0">
      <w:start w:val="1"/>
      <w:numFmt w:val="bullet"/>
      <w:lvlText w:val="o"/>
      <w:lvlJc w:val="left"/>
      <w:pPr>
        <w:tabs>
          <w:tab w:val="num" w:pos="5225"/>
        </w:tabs>
        <w:ind w:left="5225" w:hanging="360"/>
      </w:pPr>
      <w:rPr>
        <w:rFonts w:ascii="Courier New" w:hAnsi="Courier New" w:cs="Courier New" w:hint="default"/>
      </w:rPr>
    </w:lvl>
    <w:lvl w:ilvl="5" w:tplc="4ED49400">
      <w:start w:val="1"/>
      <w:numFmt w:val="bullet"/>
      <w:lvlText w:val=""/>
      <w:lvlJc w:val="left"/>
      <w:pPr>
        <w:tabs>
          <w:tab w:val="num" w:pos="5945"/>
        </w:tabs>
        <w:ind w:left="5945" w:hanging="360"/>
      </w:pPr>
      <w:rPr>
        <w:rFonts w:ascii="Wingdings" w:hAnsi="Wingdings" w:hint="default"/>
      </w:rPr>
    </w:lvl>
    <w:lvl w:ilvl="6" w:tplc="3312AFB8">
      <w:start w:val="1"/>
      <w:numFmt w:val="bullet"/>
      <w:lvlText w:val=""/>
      <w:lvlJc w:val="left"/>
      <w:pPr>
        <w:tabs>
          <w:tab w:val="num" w:pos="6665"/>
        </w:tabs>
        <w:ind w:left="6665" w:hanging="360"/>
      </w:pPr>
      <w:rPr>
        <w:rFonts w:ascii="Symbol" w:hAnsi="Symbol" w:hint="default"/>
      </w:rPr>
    </w:lvl>
    <w:lvl w:ilvl="7" w:tplc="D5CCB014">
      <w:start w:val="1"/>
      <w:numFmt w:val="bullet"/>
      <w:lvlText w:val="o"/>
      <w:lvlJc w:val="left"/>
      <w:pPr>
        <w:tabs>
          <w:tab w:val="num" w:pos="7385"/>
        </w:tabs>
        <w:ind w:left="7385" w:hanging="360"/>
      </w:pPr>
      <w:rPr>
        <w:rFonts w:ascii="Courier New" w:hAnsi="Courier New" w:cs="Courier New" w:hint="default"/>
      </w:rPr>
    </w:lvl>
    <w:lvl w:ilvl="8" w:tplc="8D509F62">
      <w:start w:val="1"/>
      <w:numFmt w:val="bullet"/>
      <w:lvlText w:val=""/>
      <w:lvlJc w:val="left"/>
      <w:pPr>
        <w:tabs>
          <w:tab w:val="num" w:pos="8105"/>
        </w:tabs>
        <w:ind w:left="8105" w:hanging="360"/>
      </w:pPr>
      <w:rPr>
        <w:rFonts w:ascii="Wingdings" w:hAnsi="Wingdings" w:hint="default"/>
      </w:rPr>
    </w:lvl>
  </w:abstractNum>
  <w:abstractNum w:abstractNumId="15" w15:restartNumberingAfterBreak="0">
    <w:nsid w:val="2E9558FF"/>
    <w:multiLevelType w:val="multilevel"/>
    <w:tmpl w:val="E3D2750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2D25589"/>
    <w:multiLevelType w:val="multilevel"/>
    <w:tmpl w:val="5ACCA4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330329AF"/>
    <w:multiLevelType w:val="hybridMultilevel"/>
    <w:tmpl w:val="AC129A5C"/>
    <w:lvl w:ilvl="0" w:tplc="040C0001">
      <w:start w:val="1"/>
      <w:numFmt w:val="bullet"/>
      <w:lvlText w:val=""/>
      <w:lvlJc w:val="left"/>
      <w:pPr>
        <w:ind w:left="1060" w:hanging="360"/>
      </w:pPr>
      <w:rPr>
        <w:rFonts w:ascii="Symbol" w:hAnsi="Symbol"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18" w15:restartNumberingAfterBreak="0">
    <w:nsid w:val="343D3EA4"/>
    <w:multiLevelType w:val="multilevel"/>
    <w:tmpl w:val="CEC0594C"/>
    <w:lvl w:ilvl="0">
      <w:start w:val="1"/>
      <w:numFmt w:val="decimal"/>
      <w:lvlText w:val="%1"/>
      <w:lvlJc w:val="left"/>
      <w:pPr>
        <w:ind w:left="1116" w:hanging="722"/>
      </w:pPr>
    </w:lvl>
    <w:lvl w:ilvl="1">
      <w:start w:val="4"/>
      <w:numFmt w:val="decimal"/>
      <w:lvlText w:val="%1.%2"/>
      <w:lvlJc w:val="left"/>
      <w:pPr>
        <w:ind w:left="1116" w:hanging="722"/>
      </w:pPr>
    </w:lvl>
    <w:lvl w:ilvl="2">
      <w:start w:val="1"/>
      <w:numFmt w:val="decimal"/>
      <w:lvlText w:val="%1.%2.%3"/>
      <w:lvlJc w:val="left"/>
      <w:pPr>
        <w:ind w:left="1116" w:hanging="722"/>
      </w:pPr>
      <w:rPr>
        <w:rFonts w:ascii="Times New Roman" w:hAnsi="Times New Roman" w:cs="Times New Roman"/>
        <w:b w:val="0"/>
        <w:bCs w:val="0"/>
        <w:sz w:val="26"/>
        <w:szCs w:val="26"/>
      </w:rPr>
    </w:lvl>
    <w:lvl w:ilvl="3">
      <w:start w:val="1"/>
      <w:numFmt w:val="bullet"/>
      <w:lvlText w:val="-"/>
      <w:lvlJc w:val="left"/>
      <w:pPr>
        <w:ind w:left="980" w:hanging="360"/>
      </w:pPr>
      <w:rPr>
        <w:rFonts w:ascii="Tahoma" w:hAnsi="Tahoma" w:cs="Tahoma"/>
        <w:b w:val="0"/>
        <w:bCs w:val="0"/>
        <w:color w:val="FF0000"/>
        <w:sz w:val="22"/>
        <w:szCs w:val="22"/>
      </w:rPr>
    </w:lvl>
    <w:lvl w:ilvl="4">
      <w:start w:val="1"/>
      <w:numFmt w:val="bullet"/>
      <w:lvlText w:val="•"/>
      <w:lvlJc w:val="left"/>
      <w:pPr>
        <w:ind w:left="4373" w:hanging="360"/>
      </w:pPr>
    </w:lvl>
    <w:lvl w:ilvl="5">
      <w:start w:val="1"/>
      <w:numFmt w:val="bullet"/>
      <w:lvlText w:val="•"/>
      <w:lvlJc w:val="left"/>
      <w:pPr>
        <w:ind w:left="5458" w:hanging="360"/>
      </w:pPr>
    </w:lvl>
    <w:lvl w:ilvl="6">
      <w:start w:val="1"/>
      <w:numFmt w:val="bullet"/>
      <w:lvlText w:val="•"/>
      <w:lvlJc w:val="left"/>
      <w:pPr>
        <w:ind w:left="6544" w:hanging="360"/>
      </w:pPr>
    </w:lvl>
    <w:lvl w:ilvl="7">
      <w:start w:val="1"/>
      <w:numFmt w:val="bullet"/>
      <w:lvlText w:val="•"/>
      <w:lvlJc w:val="left"/>
      <w:pPr>
        <w:ind w:left="7629" w:hanging="360"/>
      </w:pPr>
    </w:lvl>
    <w:lvl w:ilvl="8">
      <w:start w:val="1"/>
      <w:numFmt w:val="bullet"/>
      <w:lvlText w:val="•"/>
      <w:lvlJc w:val="left"/>
      <w:pPr>
        <w:ind w:left="8715" w:hanging="360"/>
      </w:pPr>
    </w:lvl>
  </w:abstractNum>
  <w:abstractNum w:abstractNumId="19" w15:restartNumberingAfterBreak="0">
    <w:nsid w:val="347B03D8"/>
    <w:multiLevelType w:val="multilevel"/>
    <w:tmpl w:val="346EEA60"/>
    <w:lvl w:ilvl="0">
      <w:start w:val="1"/>
      <w:numFmt w:val="bullet"/>
      <w:lvlText w:val=""/>
      <w:lvlJc w:val="left"/>
      <w:pPr>
        <w:ind w:left="1116" w:hanging="722"/>
      </w:pPr>
      <w:rPr>
        <w:rFonts w:ascii="Symbol" w:hAnsi="Symbol" w:hint="default"/>
      </w:rPr>
    </w:lvl>
    <w:lvl w:ilvl="1">
      <w:start w:val="4"/>
      <w:numFmt w:val="decimal"/>
      <w:lvlText w:val="%1.%2"/>
      <w:lvlJc w:val="left"/>
      <w:pPr>
        <w:ind w:left="1116" w:hanging="722"/>
      </w:pPr>
    </w:lvl>
    <w:lvl w:ilvl="2">
      <w:start w:val="1"/>
      <w:numFmt w:val="decimal"/>
      <w:lvlText w:val="%1.%2.%3"/>
      <w:lvlJc w:val="left"/>
      <w:pPr>
        <w:ind w:left="1116" w:hanging="722"/>
      </w:pPr>
      <w:rPr>
        <w:rFonts w:ascii="Times New Roman" w:hAnsi="Times New Roman" w:cs="Times New Roman"/>
        <w:b w:val="0"/>
        <w:bCs w:val="0"/>
        <w:sz w:val="26"/>
        <w:szCs w:val="26"/>
      </w:rPr>
    </w:lvl>
    <w:lvl w:ilvl="3">
      <w:start w:val="1"/>
      <w:numFmt w:val="bullet"/>
      <w:lvlText w:val=""/>
      <w:lvlJc w:val="left"/>
      <w:pPr>
        <w:ind w:left="1060" w:hanging="360"/>
      </w:pPr>
      <w:rPr>
        <w:rFonts w:ascii="Symbol" w:hAnsi="Symbol" w:hint="default"/>
      </w:rPr>
    </w:lvl>
    <w:lvl w:ilvl="4">
      <w:start w:val="1"/>
      <w:numFmt w:val="bullet"/>
      <w:lvlText w:val="•"/>
      <w:lvlJc w:val="left"/>
      <w:pPr>
        <w:ind w:left="4373" w:hanging="360"/>
      </w:pPr>
    </w:lvl>
    <w:lvl w:ilvl="5">
      <w:start w:val="1"/>
      <w:numFmt w:val="bullet"/>
      <w:lvlText w:val="•"/>
      <w:lvlJc w:val="left"/>
      <w:pPr>
        <w:ind w:left="5458" w:hanging="360"/>
      </w:pPr>
    </w:lvl>
    <w:lvl w:ilvl="6">
      <w:start w:val="1"/>
      <w:numFmt w:val="bullet"/>
      <w:lvlText w:val="•"/>
      <w:lvlJc w:val="left"/>
      <w:pPr>
        <w:ind w:left="6544" w:hanging="360"/>
      </w:pPr>
    </w:lvl>
    <w:lvl w:ilvl="7">
      <w:start w:val="1"/>
      <w:numFmt w:val="bullet"/>
      <w:lvlText w:val="•"/>
      <w:lvlJc w:val="left"/>
      <w:pPr>
        <w:ind w:left="7629" w:hanging="360"/>
      </w:pPr>
    </w:lvl>
    <w:lvl w:ilvl="8">
      <w:start w:val="1"/>
      <w:numFmt w:val="bullet"/>
      <w:lvlText w:val="•"/>
      <w:lvlJc w:val="left"/>
      <w:pPr>
        <w:ind w:left="8715" w:hanging="360"/>
      </w:pPr>
    </w:lvl>
  </w:abstractNum>
  <w:abstractNum w:abstractNumId="20" w15:restartNumberingAfterBreak="0">
    <w:nsid w:val="34A7381A"/>
    <w:multiLevelType w:val="hybridMultilevel"/>
    <w:tmpl w:val="DDE896FC"/>
    <w:lvl w:ilvl="0" w:tplc="E9921FDA">
      <w:start w:val="1"/>
      <w:numFmt w:val="bullet"/>
      <w:lvlText w:val="-"/>
      <w:lvlJc w:val="left"/>
      <w:pPr>
        <w:ind w:left="983" w:hanging="360"/>
      </w:pPr>
      <w:rPr>
        <w:rFonts w:ascii="Symbol" w:eastAsia="Symbol" w:hAnsi="Symbol" w:cs="Symbol" w:hint="default"/>
      </w:rPr>
    </w:lvl>
    <w:lvl w:ilvl="1" w:tplc="69CE770C">
      <w:start w:val="1"/>
      <w:numFmt w:val="bullet"/>
      <w:lvlText w:val="□"/>
      <w:lvlJc w:val="left"/>
      <w:pPr>
        <w:ind w:left="1300" w:hanging="360"/>
      </w:pPr>
      <w:rPr>
        <w:rFonts w:ascii="Symbol" w:eastAsia="Symbol" w:hAnsi="Symbol" w:cs="Symbol" w:hint="default"/>
      </w:rPr>
    </w:lvl>
    <w:lvl w:ilvl="2" w:tplc="6840E51E">
      <w:start w:val="1"/>
      <w:numFmt w:val="bullet"/>
      <w:lvlText w:val="-"/>
      <w:lvlJc w:val="left"/>
      <w:pPr>
        <w:ind w:left="2380" w:hanging="360"/>
      </w:pPr>
      <w:rPr>
        <w:rFonts w:ascii="Symbol" w:eastAsia="Symbol" w:hAnsi="Symbol" w:cs="Symbol" w:hint="default"/>
      </w:rPr>
    </w:lvl>
    <w:lvl w:ilvl="3" w:tplc="6F7A1CD6">
      <w:start w:val="1"/>
      <w:numFmt w:val="bullet"/>
      <w:lvlText w:val="•"/>
      <w:lvlJc w:val="left"/>
      <w:pPr>
        <w:ind w:left="3461" w:hanging="360"/>
      </w:pPr>
      <w:rPr>
        <w:rFonts w:ascii="Symbol" w:eastAsia="Symbol" w:hAnsi="Symbol" w:cs="Symbol" w:hint="default"/>
      </w:rPr>
    </w:lvl>
    <w:lvl w:ilvl="4" w:tplc="A01CDB72">
      <w:start w:val="1"/>
      <w:numFmt w:val="bullet"/>
      <w:lvlText w:val="•"/>
      <w:lvlJc w:val="left"/>
      <w:pPr>
        <w:ind w:left="4542" w:hanging="360"/>
      </w:pPr>
      <w:rPr>
        <w:rFonts w:ascii="Symbol" w:eastAsia="Symbol" w:hAnsi="Symbol" w:cs="Symbol" w:hint="default"/>
      </w:rPr>
    </w:lvl>
    <w:lvl w:ilvl="5" w:tplc="442EF836">
      <w:start w:val="1"/>
      <w:numFmt w:val="bullet"/>
      <w:lvlText w:val="•"/>
      <w:lvlJc w:val="left"/>
      <w:pPr>
        <w:ind w:left="5622" w:hanging="360"/>
      </w:pPr>
      <w:rPr>
        <w:rFonts w:ascii="Symbol" w:eastAsia="Symbol" w:hAnsi="Symbol" w:cs="Symbol" w:hint="default"/>
      </w:rPr>
    </w:lvl>
    <w:lvl w:ilvl="6" w:tplc="D67A8B36">
      <w:start w:val="1"/>
      <w:numFmt w:val="bullet"/>
      <w:lvlText w:val="•"/>
      <w:lvlJc w:val="left"/>
      <w:pPr>
        <w:ind w:left="6703" w:hanging="360"/>
      </w:pPr>
      <w:rPr>
        <w:rFonts w:ascii="Symbol" w:eastAsia="Symbol" w:hAnsi="Symbol" w:cs="Symbol" w:hint="default"/>
      </w:rPr>
    </w:lvl>
    <w:lvl w:ilvl="7" w:tplc="26E8E8B8">
      <w:start w:val="1"/>
      <w:numFmt w:val="bullet"/>
      <w:lvlText w:val="•"/>
      <w:lvlJc w:val="left"/>
      <w:pPr>
        <w:ind w:left="7784" w:hanging="360"/>
      </w:pPr>
      <w:rPr>
        <w:rFonts w:ascii="Symbol" w:eastAsia="Symbol" w:hAnsi="Symbol" w:cs="Symbol" w:hint="default"/>
      </w:rPr>
    </w:lvl>
    <w:lvl w:ilvl="8" w:tplc="5D502C22">
      <w:start w:val="1"/>
      <w:numFmt w:val="bullet"/>
      <w:lvlText w:val="•"/>
      <w:lvlJc w:val="left"/>
      <w:pPr>
        <w:ind w:left="8864" w:hanging="360"/>
      </w:pPr>
      <w:rPr>
        <w:rFonts w:ascii="Symbol" w:eastAsia="Symbol" w:hAnsi="Symbol" w:cs="Symbol" w:hint="default"/>
      </w:rPr>
    </w:lvl>
  </w:abstractNum>
  <w:abstractNum w:abstractNumId="21" w15:restartNumberingAfterBreak="0">
    <w:nsid w:val="35146BCA"/>
    <w:multiLevelType w:val="hybridMultilevel"/>
    <w:tmpl w:val="DB4A4658"/>
    <w:lvl w:ilvl="0" w:tplc="2FD0B5CC">
      <w:start w:val="1"/>
      <w:numFmt w:val="bullet"/>
      <w:lvlText w:val="-"/>
      <w:lvlJc w:val="left"/>
      <w:pPr>
        <w:ind w:left="983" w:hanging="360"/>
      </w:pPr>
      <w:rPr>
        <w:rFonts w:ascii="Symbol" w:eastAsia="Symbol" w:hAnsi="Symbol" w:cs="Symbol" w:hint="default"/>
      </w:rPr>
    </w:lvl>
    <w:lvl w:ilvl="1" w:tplc="EBC0EC76">
      <w:start w:val="1"/>
      <w:numFmt w:val="bullet"/>
      <w:lvlText w:val="□"/>
      <w:lvlJc w:val="left"/>
      <w:pPr>
        <w:ind w:left="1300" w:hanging="360"/>
      </w:pPr>
      <w:rPr>
        <w:rFonts w:ascii="Symbol" w:eastAsia="Symbol" w:hAnsi="Symbol" w:cs="Symbol" w:hint="default"/>
      </w:rPr>
    </w:lvl>
    <w:lvl w:ilvl="2" w:tplc="1C5A0DB6">
      <w:start w:val="1"/>
      <w:numFmt w:val="bullet"/>
      <w:lvlText w:val="•"/>
      <w:lvlJc w:val="left"/>
      <w:pPr>
        <w:ind w:left="2380" w:hanging="360"/>
      </w:pPr>
      <w:rPr>
        <w:rFonts w:ascii="Symbol" w:eastAsia="Symbol" w:hAnsi="Symbol" w:cs="Symbol" w:hint="default"/>
      </w:rPr>
    </w:lvl>
    <w:lvl w:ilvl="3" w:tplc="7B5029D4">
      <w:start w:val="1"/>
      <w:numFmt w:val="bullet"/>
      <w:lvlText w:val="•"/>
      <w:lvlJc w:val="left"/>
      <w:pPr>
        <w:ind w:left="3461" w:hanging="360"/>
      </w:pPr>
      <w:rPr>
        <w:rFonts w:ascii="Symbol" w:eastAsia="Symbol" w:hAnsi="Symbol" w:cs="Symbol" w:hint="default"/>
      </w:rPr>
    </w:lvl>
    <w:lvl w:ilvl="4" w:tplc="0626389A">
      <w:start w:val="1"/>
      <w:numFmt w:val="bullet"/>
      <w:lvlText w:val="•"/>
      <w:lvlJc w:val="left"/>
      <w:pPr>
        <w:ind w:left="4542" w:hanging="360"/>
      </w:pPr>
      <w:rPr>
        <w:rFonts w:ascii="Symbol" w:eastAsia="Symbol" w:hAnsi="Symbol" w:cs="Symbol" w:hint="default"/>
      </w:rPr>
    </w:lvl>
    <w:lvl w:ilvl="5" w:tplc="CD2A6D40">
      <w:start w:val="1"/>
      <w:numFmt w:val="bullet"/>
      <w:lvlText w:val="•"/>
      <w:lvlJc w:val="left"/>
      <w:pPr>
        <w:ind w:left="5622" w:hanging="360"/>
      </w:pPr>
      <w:rPr>
        <w:rFonts w:ascii="Symbol" w:eastAsia="Symbol" w:hAnsi="Symbol" w:cs="Symbol" w:hint="default"/>
      </w:rPr>
    </w:lvl>
    <w:lvl w:ilvl="6" w:tplc="B12673AA">
      <w:start w:val="1"/>
      <w:numFmt w:val="bullet"/>
      <w:lvlText w:val="•"/>
      <w:lvlJc w:val="left"/>
      <w:pPr>
        <w:ind w:left="6703" w:hanging="360"/>
      </w:pPr>
      <w:rPr>
        <w:rFonts w:ascii="Symbol" w:eastAsia="Symbol" w:hAnsi="Symbol" w:cs="Symbol" w:hint="default"/>
      </w:rPr>
    </w:lvl>
    <w:lvl w:ilvl="7" w:tplc="C540AF34">
      <w:start w:val="1"/>
      <w:numFmt w:val="bullet"/>
      <w:lvlText w:val="•"/>
      <w:lvlJc w:val="left"/>
      <w:pPr>
        <w:ind w:left="7784" w:hanging="360"/>
      </w:pPr>
      <w:rPr>
        <w:rFonts w:ascii="Symbol" w:eastAsia="Symbol" w:hAnsi="Symbol" w:cs="Symbol" w:hint="default"/>
      </w:rPr>
    </w:lvl>
    <w:lvl w:ilvl="8" w:tplc="FFECBBE2">
      <w:start w:val="1"/>
      <w:numFmt w:val="bullet"/>
      <w:lvlText w:val="•"/>
      <w:lvlJc w:val="left"/>
      <w:pPr>
        <w:ind w:left="8864" w:hanging="360"/>
      </w:pPr>
      <w:rPr>
        <w:rFonts w:ascii="Symbol" w:eastAsia="Symbol" w:hAnsi="Symbol" w:cs="Symbol" w:hint="default"/>
      </w:rPr>
    </w:lvl>
  </w:abstractNum>
  <w:abstractNum w:abstractNumId="22" w15:restartNumberingAfterBreak="0">
    <w:nsid w:val="378C44DD"/>
    <w:multiLevelType w:val="hybridMultilevel"/>
    <w:tmpl w:val="0EE2432E"/>
    <w:lvl w:ilvl="0" w:tplc="040C0001">
      <w:start w:val="1"/>
      <w:numFmt w:val="bullet"/>
      <w:lvlText w:val=""/>
      <w:lvlJc w:val="left"/>
      <w:pPr>
        <w:ind w:left="1060" w:hanging="360"/>
      </w:pPr>
      <w:rPr>
        <w:rFonts w:ascii="Symbol" w:hAnsi="Symbol"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23" w15:restartNumberingAfterBreak="0">
    <w:nsid w:val="38596294"/>
    <w:multiLevelType w:val="multilevel"/>
    <w:tmpl w:val="3B6C1AC8"/>
    <w:lvl w:ilvl="0">
      <w:start w:val="1"/>
      <w:numFmt w:val="decimal"/>
      <w:lvlText w:val="%1"/>
      <w:lvlJc w:val="left"/>
      <w:pPr>
        <w:ind w:left="1116" w:hanging="722"/>
      </w:pPr>
    </w:lvl>
    <w:lvl w:ilvl="1">
      <w:start w:val="4"/>
      <w:numFmt w:val="decimal"/>
      <w:lvlText w:val="%1.%2"/>
      <w:lvlJc w:val="left"/>
      <w:pPr>
        <w:ind w:left="1116" w:hanging="722"/>
      </w:pPr>
    </w:lvl>
    <w:lvl w:ilvl="2">
      <w:start w:val="1"/>
      <w:numFmt w:val="decimal"/>
      <w:lvlText w:val="%1.%2.%3"/>
      <w:lvlJc w:val="left"/>
      <w:pPr>
        <w:ind w:left="1116" w:hanging="722"/>
      </w:pPr>
      <w:rPr>
        <w:rFonts w:ascii="Times New Roman" w:hAnsi="Times New Roman" w:cs="Times New Roman"/>
        <w:b w:val="0"/>
        <w:bCs w:val="0"/>
        <w:sz w:val="26"/>
        <w:szCs w:val="26"/>
      </w:rPr>
    </w:lvl>
    <w:lvl w:ilvl="3">
      <w:start w:val="1"/>
      <w:numFmt w:val="bullet"/>
      <w:lvlText w:val="-"/>
      <w:lvlJc w:val="left"/>
      <w:pPr>
        <w:ind w:left="980" w:hanging="360"/>
      </w:pPr>
      <w:rPr>
        <w:rFonts w:ascii="Tahoma" w:hAnsi="Tahoma" w:cs="Tahoma"/>
        <w:b w:val="0"/>
        <w:bCs w:val="0"/>
        <w:color w:val="1F4D79"/>
        <w:sz w:val="22"/>
        <w:szCs w:val="22"/>
      </w:rPr>
    </w:lvl>
    <w:lvl w:ilvl="4">
      <w:start w:val="1"/>
      <w:numFmt w:val="bullet"/>
      <w:lvlText w:val="•"/>
      <w:lvlJc w:val="left"/>
      <w:pPr>
        <w:ind w:left="4373" w:hanging="360"/>
      </w:pPr>
    </w:lvl>
    <w:lvl w:ilvl="5">
      <w:start w:val="1"/>
      <w:numFmt w:val="bullet"/>
      <w:lvlText w:val="•"/>
      <w:lvlJc w:val="left"/>
      <w:pPr>
        <w:ind w:left="5458" w:hanging="360"/>
      </w:pPr>
    </w:lvl>
    <w:lvl w:ilvl="6">
      <w:start w:val="1"/>
      <w:numFmt w:val="bullet"/>
      <w:lvlText w:val="•"/>
      <w:lvlJc w:val="left"/>
      <w:pPr>
        <w:ind w:left="6544" w:hanging="360"/>
      </w:pPr>
    </w:lvl>
    <w:lvl w:ilvl="7">
      <w:start w:val="1"/>
      <w:numFmt w:val="bullet"/>
      <w:lvlText w:val="•"/>
      <w:lvlJc w:val="left"/>
      <w:pPr>
        <w:ind w:left="7629" w:hanging="360"/>
      </w:pPr>
    </w:lvl>
    <w:lvl w:ilvl="8">
      <w:start w:val="1"/>
      <w:numFmt w:val="bullet"/>
      <w:lvlText w:val="•"/>
      <w:lvlJc w:val="left"/>
      <w:pPr>
        <w:ind w:left="8715" w:hanging="360"/>
      </w:pPr>
    </w:lvl>
  </w:abstractNum>
  <w:abstractNum w:abstractNumId="24" w15:restartNumberingAfterBreak="0">
    <w:nsid w:val="38B06CE8"/>
    <w:multiLevelType w:val="multilevel"/>
    <w:tmpl w:val="8E0CCBB8"/>
    <w:lvl w:ilvl="0">
      <w:start w:val="1"/>
      <w:numFmt w:val="decimal"/>
      <w:lvlText w:val="%1"/>
      <w:lvlJc w:val="left"/>
      <w:pPr>
        <w:ind w:left="1116" w:hanging="722"/>
      </w:pPr>
    </w:lvl>
    <w:lvl w:ilvl="1">
      <w:start w:val="4"/>
      <w:numFmt w:val="decimal"/>
      <w:lvlText w:val="%1.%2"/>
      <w:lvlJc w:val="left"/>
      <w:pPr>
        <w:ind w:left="1116" w:hanging="722"/>
      </w:pPr>
    </w:lvl>
    <w:lvl w:ilvl="2">
      <w:start w:val="1"/>
      <w:numFmt w:val="decimal"/>
      <w:lvlText w:val="%1.%2.%3"/>
      <w:lvlJc w:val="left"/>
      <w:pPr>
        <w:ind w:left="1116" w:hanging="722"/>
      </w:pPr>
      <w:rPr>
        <w:rFonts w:ascii="Times New Roman" w:hAnsi="Times New Roman" w:cs="Times New Roman"/>
        <w:b w:val="0"/>
        <w:bCs w:val="0"/>
        <w:sz w:val="26"/>
        <w:szCs w:val="26"/>
      </w:rPr>
    </w:lvl>
    <w:lvl w:ilvl="3">
      <w:start w:val="1"/>
      <w:numFmt w:val="bullet"/>
      <w:lvlText w:val="-"/>
      <w:lvlJc w:val="left"/>
      <w:pPr>
        <w:ind w:left="980" w:hanging="360"/>
      </w:pPr>
      <w:rPr>
        <w:rFonts w:ascii="Tahoma" w:hAnsi="Tahoma" w:cs="Tahoma"/>
        <w:b w:val="0"/>
        <w:bCs w:val="0"/>
        <w:color w:val="auto"/>
        <w:sz w:val="22"/>
        <w:szCs w:val="22"/>
      </w:rPr>
    </w:lvl>
    <w:lvl w:ilvl="4">
      <w:start w:val="1"/>
      <w:numFmt w:val="bullet"/>
      <w:lvlText w:val="•"/>
      <w:lvlJc w:val="left"/>
      <w:pPr>
        <w:ind w:left="4373" w:hanging="360"/>
      </w:pPr>
    </w:lvl>
    <w:lvl w:ilvl="5">
      <w:start w:val="1"/>
      <w:numFmt w:val="bullet"/>
      <w:lvlText w:val="•"/>
      <w:lvlJc w:val="left"/>
      <w:pPr>
        <w:ind w:left="5458" w:hanging="360"/>
      </w:pPr>
    </w:lvl>
    <w:lvl w:ilvl="6">
      <w:start w:val="1"/>
      <w:numFmt w:val="bullet"/>
      <w:lvlText w:val="•"/>
      <w:lvlJc w:val="left"/>
      <w:pPr>
        <w:ind w:left="6544" w:hanging="360"/>
      </w:pPr>
    </w:lvl>
    <w:lvl w:ilvl="7">
      <w:start w:val="1"/>
      <w:numFmt w:val="bullet"/>
      <w:lvlText w:val="•"/>
      <w:lvlJc w:val="left"/>
      <w:pPr>
        <w:ind w:left="7629" w:hanging="360"/>
      </w:pPr>
    </w:lvl>
    <w:lvl w:ilvl="8">
      <w:start w:val="1"/>
      <w:numFmt w:val="bullet"/>
      <w:lvlText w:val="•"/>
      <w:lvlJc w:val="left"/>
      <w:pPr>
        <w:ind w:left="8715" w:hanging="360"/>
      </w:pPr>
    </w:lvl>
  </w:abstractNum>
  <w:abstractNum w:abstractNumId="25" w15:restartNumberingAfterBreak="0">
    <w:nsid w:val="3BC47C25"/>
    <w:multiLevelType w:val="hybridMultilevel"/>
    <w:tmpl w:val="EF18FF3A"/>
    <w:lvl w:ilvl="0" w:tplc="DFD692A6">
      <w:start w:val="1"/>
      <w:numFmt w:val="bullet"/>
      <w:lvlText w:val="–"/>
      <w:lvlJc w:val="left"/>
      <w:pPr>
        <w:ind w:left="709" w:hanging="360"/>
      </w:pPr>
      <w:rPr>
        <w:rFonts w:ascii="Arial" w:eastAsia="Arial" w:hAnsi="Arial" w:cs="Arial" w:hint="default"/>
      </w:rPr>
    </w:lvl>
    <w:lvl w:ilvl="1" w:tplc="7D2A42DA">
      <w:start w:val="1"/>
      <w:numFmt w:val="bullet"/>
      <w:lvlText w:val="o"/>
      <w:lvlJc w:val="left"/>
      <w:pPr>
        <w:ind w:left="1429" w:hanging="360"/>
      </w:pPr>
      <w:rPr>
        <w:rFonts w:ascii="Courier New" w:eastAsia="Courier New" w:hAnsi="Courier New" w:cs="Courier New" w:hint="default"/>
      </w:rPr>
    </w:lvl>
    <w:lvl w:ilvl="2" w:tplc="0B9CC01E">
      <w:start w:val="1"/>
      <w:numFmt w:val="bullet"/>
      <w:lvlText w:val="§"/>
      <w:lvlJc w:val="left"/>
      <w:pPr>
        <w:ind w:left="2149" w:hanging="360"/>
      </w:pPr>
      <w:rPr>
        <w:rFonts w:ascii="Wingdings" w:eastAsia="Wingdings" w:hAnsi="Wingdings" w:cs="Wingdings" w:hint="default"/>
      </w:rPr>
    </w:lvl>
    <w:lvl w:ilvl="3" w:tplc="F0241D80">
      <w:start w:val="1"/>
      <w:numFmt w:val="bullet"/>
      <w:lvlText w:val="·"/>
      <w:lvlJc w:val="left"/>
      <w:pPr>
        <w:ind w:left="2869" w:hanging="360"/>
      </w:pPr>
      <w:rPr>
        <w:rFonts w:ascii="Symbol" w:eastAsia="Symbol" w:hAnsi="Symbol" w:cs="Symbol" w:hint="default"/>
      </w:rPr>
    </w:lvl>
    <w:lvl w:ilvl="4" w:tplc="308E475E">
      <w:start w:val="1"/>
      <w:numFmt w:val="bullet"/>
      <w:lvlText w:val="o"/>
      <w:lvlJc w:val="left"/>
      <w:pPr>
        <w:ind w:left="3589" w:hanging="360"/>
      </w:pPr>
      <w:rPr>
        <w:rFonts w:ascii="Courier New" w:eastAsia="Courier New" w:hAnsi="Courier New" w:cs="Courier New" w:hint="default"/>
      </w:rPr>
    </w:lvl>
    <w:lvl w:ilvl="5" w:tplc="55D0995E">
      <w:start w:val="1"/>
      <w:numFmt w:val="bullet"/>
      <w:lvlText w:val="§"/>
      <w:lvlJc w:val="left"/>
      <w:pPr>
        <w:ind w:left="4309" w:hanging="360"/>
      </w:pPr>
      <w:rPr>
        <w:rFonts w:ascii="Wingdings" w:eastAsia="Wingdings" w:hAnsi="Wingdings" w:cs="Wingdings" w:hint="default"/>
      </w:rPr>
    </w:lvl>
    <w:lvl w:ilvl="6" w:tplc="127EDE04">
      <w:start w:val="1"/>
      <w:numFmt w:val="bullet"/>
      <w:lvlText w:val="·"/>
      <w:lvlJc w:val="left"/>
      <w:pPr>
        <w:ind w:left="5029" w:hanging="360"/>
      </w:pPr>
      <w:rPr>
        <w:rFonts w:ascii="Symbol" w:eastAsia="Symbol" w:hAnsi="Symbol" w:cs="Symbol" w:hint="default"/>
      </w:rPr>
    </w:lvl>
    <w:lvl w:ilvl="7" w:tplc="00844316">
      <w:start w:val="1"/>
      <w:numFmt w:val="bullet"/>
      <w:lvlText w:val="o"/>
      <w:lvlJc w:val="left"/>
      <w:pPr>
        <w:ind w:left="5749" w:hanging="360"/>
      </w:pPr>
      <w:rPr>
        <w:rFonts w:ascii="Courier New" w:eastAsia="Courier New" w:hAnsi="Courier New" w:cs="Courier New" w:hint="default"/>
      </w:rPr>
    </w:lvl>
    <w:lvl w:ilvl="8" w:tplc="283AA3F4">
      <w:start w:val="1"/>
      <w:numFmt w:val="bullet"/>
      <w:lvlText w:val="§"/>
      <w:lvlJc w:val="left"/>
      <w:pPr>
        <w:ind w:left="6469" w:hanging="360"/>
      </w:pPr>
      <w:rPr>
        <w:rFonts w:ascii="Wingdings" w:eastAsia="Wingdings" w:hAnsi="Wingdings" w:cs="Wingdings" w:hint="default"/>
      </w:rPr>
    </w:lvl>
  </w:abstractNum>
  <w:abstractNum w:abstractNumId="26" w15:restartNumberingAfterBreak="0">
    <w:nsid w:val="416E55AF"/>
    <w:multiLevelType w:val="hybridMultilevel"/>
    <w:tmpl w:val="E8E67894"/>
    <w:lvl w:ilvl="0" w:tplc="51049A00">
      <w:start w:val="1"/>
      <w:numFmt w:val="bullet"/>
      <w:lvlText w:val="-"/>
      <w:lvlJc w:val="left"/>
      <w:pPr>
        <w:ind w:left="868" w:hanging="360"/>
      </w:pPr>
      <w:rPr>
        <w:rFonts w:ascii="Times New Roman" w:hAnsi="Times New Roman" w:cs="Times New Roman"/>
        <w:b w:val="0"/>
        <w:bCs w:val="0"/>
        <w:color w:val="1F4D79"/>
        <w:sz w:val="22"/>
        <w:szCs w:val="22"/>
      </w:rPr>
    </w:lvl>
    <w:lvl w:ilvl="1" w:tplc="7F624D50">
      <w:start w:val="1"/>
      <w:numFmt w:val="bullet"/>
      <w:lvlText w:val="•"/>
      <w:lvlJc w:val="left"/>
      <w:pPr>
        <w:ind w:left="1821" w:hanging="360"/>
      </w:pPr>
    </w:lvl>
    <w:lvl w:ilvl="2" w:tplc="8C08AFAA">
      <w:start w:val="1"/>
      <w:numFmt w:val="bullet"/>
      <w:lvlText w:val="•"/>
      <w:lvlJc w:val="left"/>
      <w:pPr>
        <w:ind w:left="2773" w:hanging="360"/>
      </w:pPr>
    </w:lvl>
    <w:lvl w:ilvl="3" w:tplc="A4AAB6E6">
      <w:start w:val="1"/>
      <w:numFmt w:val="bullet"/>
      <w:lvlText w:val="•"/>
      <w:lvlJc w:val="left"/>
      <w:pPr>
        <w:ind w:left="3726" w:hanging="360"/>
      </w:pPr>
    </w:lvl>
    <w:lvl w:ilvl="4" w:tplc="083C231E">
      <w:start w:val="1"/>
      <w:numFmt w:val="bullet"/>
      <w:lvlText w:val="•"/>
      <w:lvlJc w:val="left"/>
      <w:pPr>
        <w:ind w:left="4679" w:hanging="360"/>
      </w:pPr>
    </w:lvl>
    <w:lvl w:ilvl="5" w:tplc="8586EFB2">
      <w:start w:val="1"/>
      <w:numFmt w:val="bullet"/>
      <w:lvlText w:val="•"/>
      <w:lvlJc w:val="left"/>
      <w:pPr>
        <w:ind w:left="5631" w:hanging="360"/>
      </w:pPr>
    </w:lvl>
    <w:lvl w:ilvl="6" w:tplc="47669A66">
      <w:start w:val="1"/>
      <w:numFmt w:val="bullet"/>
      <w:lvlText w:val="•"/>
      <w:lvlJc w:val="left"/>
      <w:pPr>
        <w:ind w:left="6584" w:hanging="360"/>
      </w:pPr>
    </w:lvl>
    <w:lvl w:ilvl="7" w:tplc="D34C8A24">
      <w:start w:val="1"/>
      <w:numFmt w:val="bullet"/>
      <w:lvlText w:val="•"/>
      <w:lvlJc w:val="left"/>
      <w:pPr>
        <w:ind w:left="7536" w:hanging="360"/>
      </w:pPr>
    </w:lvl>
    <w:lvl w:ilvl="8" w:tplc="00E81D9E">
      <w:start w:val="1"/>
      <w:numFmt w:val="bullet"/>
      <w:lvlText w:val="•"/>
      <w:lvlJc w:val="left"/>
      <w:pPr>
        <w:ind w:left="8489" w:hanging="360"/>
      </w:pPr>
    </w:lvl>
  </w:abstractNum>
  <w:abstractNum w:abstractNumId="27" w15:restartNumberingAfterBreak="0">
    <w:nsid w:val="4226688B"/>
    <w:multiLevelType w:val="hybridMultilevel"/>
    <w:tmpl w:val="BB7E4324"/>
    <w:lvl w:ilvl="0" w:tplc="2BA24B54">
      <w:start w:val="1"/>
      <w:numFmt w:val="bullet"/>
      <w:lvlText w:val="-"/>
      <w:lvlJc w:val="left"/>
      <w:pPr>
        <w:ind w:left="983" w:hanging="360"/>
      </w:pPr>
      <w:rPr>
        <w:rFonts w:ascii="Symbol" w:eastAsia="Symbol" w:hAnsi="Symbol" w:cs="Symbol" w:hint="default"/>
      </w:rPr>
    </w:lvl>
    <w:lvl w:ilvl="1" w:tplc="24BE0ED8">
      <w:start w:val="1"/>
      <w:numFmt w:val="bullet"/>
      <w:lvlText w:val="□"/>
      <w:lvlJc w:val="left"/>
      <w:pPr>
        <w:ind w:left="1300" w:hanging="360"/>
      </w:pPr>
      <w:rPr>
        <w:rFonts w:ascii="Symbol" w:eastAsia="Symbol" w:hAnsi="Symbol" w:cs="Symbol" w:hint="default"/>
      </w:rPr>
    </w:lvl>
    <w:lvl w:ilvl="2" w:tplc="D940093C">
      <w:start w:val="1"/>
      <w:numFmt w:val="bullet"/>
      <w:lvlText w:val="•"/>
      <w:lvlJc w:val="left"/>
      <w:pPr>
        <w:ind w:left="2380" w:hanging="360"/>
      </w:pPr>
      <w:rPr>
        <w:rFonts w:ascii="Symbol" w:eastAsia="Symbol" w:hAnsi="Symbol" w:cs="Symbol" w:hint="default"/>
      </w:rPr>
    </w:lvl>
    <w:lvl w:ilvl="3" w:tplc="B09E4E66">
      <w:start w:val="1"/>
      <w:numFmt w:val="bullet"/>
      <w:lvlText w:val="•"/>
      <w:lvlJc w:val="left"/>
      <w:pPr>
        <w:ind w:left="3461" w:hanging="360"/>
      </w:pPr>
      <w:rPr>
        <w:rFonts w:ascii="Symbol" w:eastAsia="Symbol" w:hAnsi="Symbol" w:cs="Symbol" w:hint="default"/>
      </w:rPr>
    </w:lvl>
    <w:lvl w:ilvl="4" w:tplc="25ACAA84">
      <w:start w:val="1"/>
      <w:numFmt w:val="bullet"/>
      <w:lvlText w:val="•"/>
      <w:lvlJc w:val="left"/>
      <w:pPr>
        <w:ind w:left="4542" w:hanging="360"/>
      </w:pPr>
      <w:rPr>
        <w:rFonts w:ascii="Symbol" w:eastAsia="Symbol" w:hAnsi="Symbol" w:cs="Symbol" w:hint="default"/>
      </w:rPr>
    </w:lvl>
    <w:lvl w:ilvl="5" w:tplc="03E831E8">
      <w:start w:val="1"/>
      <w:numFmt w:val="bullet"/>
      <w:lvlText w:val="•"/>
      <w:lvlJc w:val="left"/>
      <w:pPr>
        <w:ind w:left="5622" w:hanging="360"/>
      </w:pPr>
      <w:rPr>
        <w:rFonts w:ascii="Symbol" w:eastAsia="Symbol" w:hAnsi="Symbol" w:cs="Symbol" w:hint="default"/>
      </w:rPr>
    </w:lvl>
    <w:lvl w:ilvl="6" w:tplc="1CAE9BB6">
      <w:start w:val="1"/>
      <w:numFmt w:val="bullet"/>
      <w:lvlText w:val="•"/>
      <w:lvlJc w:val="left"/>
      <w:pPr>
        <w:ind w:left="6703" w:hanging="360"/>
      </w:pPr>
      <w:rPr>
        <w:rFonts w:ascii="Symbol" w:eastAsia="Symbol" w:hAnsi="Symbol" w:cs="Symbol" w:hint="default"/>
      </w:rPr>
    </w:lvl>
    <w:lvl w:ilvl="7" w:tplc="FEC45CAA">
      <w:start w:val="1"/>
      <w:numFmt w:val="bullet"/>
      <w:lvlText w:val="•"/>
      <w:lvlJc w:val="left"/>
      <w:pPr>
        <w:ind w:left="7784" w:hanging="360"/>
      </w:pPr>
      <w:rPr>
        <w:rFonts w:ascii="Symbol" w:eastAsia="Symbol" w:hAnsi="Symbol" w:cs="Symbol" w:hint="default"/>
      </w:rPr>
    </w:lvl>
    <w:lvl w:ilvl="8" w:tplc="5262DE32">
      <w:start w:val="1"/>
      <w:numFmt w:val="bullet"/>
      <w:lvlText w:val="•"/>
      <w:lvlJc w:val="left"/>
      <w:pPr>
        <w:ind w:left="8864" w:hanging="360"/>
      </w:pPr>
      <w:rPr>
        <w:rFonts w:ascii="Symbol" w:eastAsia="Symbol" w:hAnsi="Symbol" w:cs="Symbol" w:hint="default"/>
      </w:rPr>
    </w:lvl>
  </w:abstractNum>
  <w:abstractNum w:abstractNumId="28" w15:restartNumberingAfterBreak="0">
    <w:nsid w:val="44DB4DF9"/>
    <w:multiLevelType w:val="hybridMultilevel"/>
    <w:tmpl w:val="096CE95E"/>
    <w:lvl w:ilvl="0" w:tplc="040C0001">
      <w:start w:val="1"/>
      <w:numFmt w:val="bullet"/>
      <w:lvlText w:val=""/>
      <w:lvlJc w:val="left"/>
      <w:pPr>
        <w:ind w:left="983" w:hanging="360"/>
      </w:pPr>
      <w:rPr>
        <w:rFonts w:ascii="Symbol" w:hAnsi="Symbol" w:hint="default"/>
      </w:rPr>
    </w:lvl>
    <w:lvl w:ilvl="1" w:tplc="FFFFFFFF">
      <w:start w:val="1"/>
      <w:numFmt w:val="bullet"/>
      <w:lvlText w:val="□"/>
      <w:lvlJc w:val="left"/>
      <w:pPr>
        <w:ind w:left="1300" w:hanging="360"/>
      </w:pPr>
      <w:rPr>
        <w:rFonts w:ascii="Symbol" w:eastAsia="Symbol" w:hAnsi="Symbol" w:cs="Symbol" w:hint="default"/>
      </w:rPr>
    </w:lvl>
    <w:lvl w:ilvl="2" w:tplc="FFFFFFFF">
      <w:start w:val="1"/>
      <w:numFmt w:val="bullet"/>
      <w:lvlText w:val="•"/>
      <w:lvlJc w:val="left"/>
      <w:pPr>
        <w:ind w:left="2380" w:hanging="360"/>
      </w:pPr>
      <w:rPr>
        <w:rFonts w:ascii="Symbol" w:eastAsia="Symbol" w:hAnsi="Symbol" w:cs="Symbol" w:hint="default"/>
      </w:rPr>
    </w:lvl>
    <w:lvl w:ilvl="3" w:tplc="FFFFFFFF">
      <w:start w:val="1"/>
      <w:numFmt w:val="bullet"/>
      <w:lvlText w:val="•"/>
      <w:lvlJc w:val="left"/>
      <w:pPr>
        <w:ind w:left="3461" w:hanging="360"/>
      </w:pPr>
      <w:rPr>
        <w:rFonts w:ascii="Symbol" w:eastAsia="Symbol" w:hAnsi="Symbol" w:cs="Symbol" w:hint="default"/>
      </w:rPr>
    </w:lvl>
    <w:lvl w:ilvl="4" w:tplc="FFFFFFFF">
      <w:start w:val="1"/>
      <w:numFmt w:val="bullet"/>
      <w:lvlText w:val="•"/>
      <w:lvlJc w:val="left"/>
      <w:pPr>
        <w:ind w:left="4542" w:hanging="360"/>
      </w:pPr>
      <w:rPr>
        <w:rFonts w:ascii="Symbol" w:eastAsia="Symbol" w:hAnsi="Symbol" w:cs="Symbol" w:hint="default"/>
      </w:rPr>
    </w:lvl>
    <w:lvl w:ilvl="5" w:tplc="FFFFFFFF">
      <w:start w:val="1"/>
      <w:numFmt w:val="bullet"/>
      <w:lvlText w:val="•"/>
      <w:lvlJc w:val="left"/>
      <w:pPr>
        <w:ind w:left="5622" w:hanging="360"/>
      </w:pPr>
      <w:rPr>
        <w:rFonts w:ascii="Symbol" w:eastAsia="Symbol" w:hAnsi="Symbol" w:cs="Symbol" w:hint="default"/>
      </w:rPr>
    </w:lvl>
    <w:lvl w:ilvl="6" w:tplc="FFFFFFFF">
      <w:start w:val="1"/>
      <w:numFmt w:val="bullet"/>
      <w:lvlText w:val="•"/>
      <w:lvlJc w:val="left"/>
      <w:pPr>
        <w:ind w:left="6703" w:hanging="360"/>
      </w:pPr>
      <w:rPr>
        <w:rFonts w:ascii="Symbol" w:eastAsia="Symbol" w:hAnsi="Symbol" w:cs="Symbol" w:hint="default"/>
      </w:rPr>
    </w:lvl>
    <w:lvl w:ilvl="7" w:tplc="FFFFFFFF">
      <w:start w:val="1"/>
      <w:numFmt w:val="bullet"/>
      <w:lvlText w:val="•"/>
      <w:lvlJc w:val="left"/>
      <w:pPr>
        <w:ind w:left="7784" w:hanging="360"/>
      </w:pPr>
      <w:rPr>
        <w:rFonts w:ascii="Symbol" w:eastAsia="Symbol" w:hAnsi="Symbol" w:cs="Symbol" w:hint="default"/>
      </w:rPr>
    </w:lvl>
    <w:lvl w:ilvl="8" w:tplc="FFFFFFFF">
      <w:start w:val="1"/>
      <w:numFmt w:val="bullet"/>
      <w:lvlText w:val="•"/>
      <w:lvlJc w:val="left"/>
      <w:pPr>
        <w:ind w:left="8864" w:hanging="360"/>
      </w:pPr>
      <w:rPr>
        <w:rFonts w:ascii="Symbol" w:eastAsia="Symbol" w:hAnsi="Symbol" w:cs="Symbol" w:hint="default"/>
      </w:rPr>
    </w:lvl>
  </w:abstractNum>
  <w:abstractNum w:abstractNumId="29" w15:restartNumberingAfterBreak="0">
    <w:nsid w:val="45534012"/>
    <w:multiLevelType w:val="hybridMultilevel"/>
    <w:tmpl w:val="4A400A6A"/>
    <w:lvl w:ilvl="0" w:tplc="040C0001">
      <w:start w:val="1"/>
      <w:numFmt w:val="bullet"/>
      <w:lvlText w:val=""/>
      <w:lvlJc w:val="left"/>
      <w:pPr>
        <w:ind w:left="983" w:hanging="360"/>
      </w:pPr>
      <w:rPr>
        <w:rFonts w:ascii="Symbol" w:hAnsi="Symbol" w:hint="default"/>
      </w:rPr>
    </w:lvl>
    <w:lvl w:ilvl="1" w:tplc="FFFFFFFF">
      <w:start w:val="1"/>
      <w:numFmt w:val="bullet"/>
      <w:lvlText w:val="□"/>
      <w:lvlJc w:val="left"/>
      <w:pPr>
        <w:ind w:left="1300" w:hanging="360"/>
      </w:pPr>
      <w:rPr>
        <w:rFonts w:ascii="Symbol" w:eastAsia="Symbol" w:hAnsi="Symbol" w:cs="Symbol" w:hint="default"/>
      </w:rPr>
    </w:lvl>
    <w:lvl w:ilvl="2" w:tplc="FFFFFFFF">
      <w:start w:val="1"/>
      <w:numFmt w:val="bullet"/>
      <w:lvlText w:val="•"/>
      <w:lvlJc w:val="left"/>
      <w:pPr>
        <w:ind w:left="2380" w:hanging="360"/>
      </w:pPr>
      <w:rPr>
        <w:rFonts w:ascii="Symbol" w:eastAsia="Symbol" w:hAnsi="Symbol" w:cs="Symbol" w:hint="default"/>
      </w:rPr>
    </w:lvl>
    <w:lvl w:ilvl="3" w:tplc="FFFFFFFF">
      <w:start w:val="1"/>
      <w:numFmt w:val="bullet"/>
      <w:lvlText w:val="•"/>
      <w:lvlJc w:val="left"/>
      <w:pPr>
        <w:ind w:left="3461" w:hanging="360"/>
      </w:pPr>
      <w:rPr>
        <w:rFonts w:ascii="Symbol" w:eastAsia="Symbol" w:hAnsi="Symbol" w:cs="Symbol" w:hint="default"/>
      </w:rPr>
    </w:lvl>
    <w:lvl w:ilvl="4" w:tplc="FFFFFFFF">
      <w:start w:val="1"/>
      <w:numFmt w:val="bullet"/>
      <w:lvlText w:val="•"/>
      <w:lvlJc w:val="left"/>
      <w:pPr>
        <w:ind w:left="4542" w:hanging="360"/>
      </w:pPr>
      <w:rPr>
        <w:rFonts w:ascii="Symbol" w:eastAsia="Symbol" w:hAnsi="Symbol" w:cs="Symbol" w:hint="default"/>
      </w:rPr>
    </w:lvl>
    <w:lvl w:ilvl="5" w:tplc="FFFFFFFF">
      <w:start w:val="1"/>
      <w:numFmt w:val="bullet"/>
      <w:lvlText w:val="•"/>
      <w:lvlJc w:val="left"/>
      <w:pPr>
        <w:ind w:left="5622" w:hanging="360"/>
      </w:pPr>
      <w:rPr>
        <w:rFonts w:ascii="Symbol" w:eastAsia="Symbol" w:hAnsi="Symbol" w:cs="Symbol" w:hint="default"/>
      </w:rPr>
    </w:lvl>
    <w:lvl w:ilvl="6" w:tplc="FFFFFFFF">
      <w:start w:val="1"/>
      <w:numFmt w:val="bullet"/>
      <w:lvlText w:val="•"/>
      <w:lvlJc w:val="left"/>
      <w:pPr>
        <w:ind w:left="6703" w:hanging="360"/>
      </w:pPr>
      <w:rPr>
        <w:rFonts w:ascii="Symbol" w:eastAsia="Symbol" w:hAnsi="Symbol" w:cs="Symbol" w:hint="default"/>
      </w:rPr>
    </w:lvl>
    <w:lvl w:ilvl="7" w:tplc="FFFFFFFF">
      <w:start w:val="1"/>
      <w:numFmt w:val="bullet"/>
      <w:lvlText w:val="•"/>
      <w:lvlJc w:val="left"/>
      <w:pPr>
        <w:ind w:left="7784" w:hanging="360"/>
      </w:pPr>
      <w:rPr>
        <w:rFonts w:ascii="Symbol" w:eastAsia="Symbol" w:hAnsi="Symbol" w:cs="Symbol" w:hint="default"/>
      </w:rPr>
    </w:lvl>
    <w:lvl w:ilvl="8" w:tplc="FFFFFFFF">
      <w:start w:val="1"/>
      <w:numFmt w:val="bullet"/>
      <w:lvlText w:val="•"/>
      <w:lvlJc w:val="left"/>
      <w:pPr>
        <w:ind w:left="8864" w:hanging="360"/>
      </w:pPr>
      <w:rPr>
        <w:rFonts w:ascii="Symbol" w:eastAsia="Symbol" w:hAnsi="Symbol" w:cs="Symbol" w:hint="default"/>
      </w:rPr>
    </w:lvl>
  </w:abstractNum>
  <w:abstractNum w:abstractNumId="30" w15:restartNumberingAfterBreak="0">
    <w:nsid w:val="48965E40"/>
    <w:multiLevelType w:val="hybridMultilevel"/>
    <w:tmpl w:val="2A44EB52"/>
    <w:lvl w:ilvl="0" w:tplc="570E4CCE">
      <w:start w:val="1"/>
      <w:numFmt w:val="bullet"/>
      <w:lvlText w:val="–"/>
      <w:lvlJc w:val="left"/>
      <w:pPr>
        <w:ind w:left="709" w:hanging="360"/>
      </w:pPr>
      <w:rPr>
        <w:rFonts w:ascii="Arial" w:eastAsia="Arial" w:hAnsi="Arial" w:cs="Arial" w:hint="default"/>
      </w:rPr>
    </w:lvl>
    <w:lvl w:ilvl="1" w:tplc="FC922372">
      <w:start w:val="1"/>
      <w:numFmt w:val="bullet"/>
      <w:lvlText w:val="o"/>
      <w:lvlJc w:val="left"/>
      <w:pPr>
        <w:ind w:left="1429" w:hanging="360"/>
      </w:pPr>
      <w:rPr>
        <w:rFonts w:ascii="Courier New" w:eastAsia="Courier New" w:hAnsi="Courier New" w:cs="Courier New" w:hint="default"/>
      </w:rPr>
    </w:lvl>
    <w:lvl w:ilvl="2" w:tplc="4E881DFE">
      <w:start w:val="1"/>
      <w:numFmt w:val="bullet"/>
      <w:lvlText w:val="§"/>
      <w:lvlJc w:val="left"/>
      <w:pPr>
        <w:ind w:left="2149" w:hanging="360"/>
      </w:pPr>
      <w:rPr>
        <w:rFonts w:ascii="Wingdings" w:eastAsia="Wingdings" w:hAnsi="Wingdings" w:cs="Wingdings" w:hint="default"/>
      </w:rPr>
    </w:lvl>
    <w:lvl w:ilvl="3" w:tplc="0FA46434">
      <w:start w:val="1"/>
      <w:numFmt w:val="bullet"/>
      <w:lvlText w:val="·"/>
      <w:lvlJc w:val="left"/>
      <w:pPr>
        <w:ind w:left="2869" w:hanging="360"/>
      </w:pPr>
      <w:rPr>
        <w:rFonts w:ascii="Symbol" w:eastAsia="Symbol" w:hAnsi="Symbol" w:cs="Symbol" w:hint="default"/>
      </w:rPr>
    </w:lvl>
    <w:lvl w:ilvl="4" w:tplc="89A2A154">
      <w:start w:val="1"/>
      <w:numFmt w:val="bullet"/>
      <w:lvlText w:val="o"/>
      <w:lvlJc w:val="left"/>
      <w:pPr>
        <w:ind w:left="3589" w:hanging="360"/>
      </w:pPr>
      <w:rPr>
        <w:rFonts w:ascii="Courier New" w:eastAsia="Courier New" w:hAnsi="Courier New" w:cs="Courier New" w:hint="default"/>
      </w:rPr>
    </w:lvl>
    <w:lvl w:ilvl="5" w:tplc="B9AEF29C">
      <w:start w:val="1"/>
      <w:numFmt w:val="bullet"/>
      <w:lvlText w:val="§"/>
      <w:lvlJc w:val="left"/>
      <w:pPr>
        <w:ind w:left="4309" w:hanging="360"/>
      </w:pPr>
      <w:rPr>
        <w:rFonts w:ascii="Wingdings" w:eastAsia="Wingdings" w:hAnsi="Wingdings" w:cs="Wingdings" w:hint="default"/>
      </w:rPr>
    </w:lvl>
    <w:lvl w:ilvl="6" w:tplc="0C6262C4">
      <w:start w:val="1"/>
      <w:numFmt w:val="bullet"/>
      <w:lvlText w:val="·"/>
      <w:lvlJc w:val="left"/>
      <w:pPr>
        <w:ind w:left="5029" w:hanging="360"/>
      </w:pPr>
      <w:rPr>
        <w:rFonts w:ascii="Symbol" w:eastAsia="Symbol" w:hAnsi="Symbol" w:cs="Symbol" w:hint="default"/>
      </w:rPr>
    </w:lvl>
    <w:lvl w:ilvl="7" w:tplc="5C081D76">
      <w:start w:val="1"/>
      <w:numFmt w:val="bullet"/>
      <w:lvlText w:val="o"/>
      <w:lvlJc w:val="left"/>
      <w:pPr>
        <w:ind w:left="5749" w:hanging="360"/>
      </w:pPr>
      <w:rPr>
        <w:rFonts w:ascii="Courier New" w:eastAsia="Courier New" w:hAnsi="Courier New" w:cs="Courier New" w:hint="default"/>
      </w:rPr>
    </w:lvl>
    <w:lvl w:ilvl="8" w:tplc="BD587E0C">
      <w:start w:val="1"/>
      <w:numFmt w:val="bullet"/>
      <w:lvlText w:val="§"/>
      <w:lvlJc w:val="left"/>
      <w:pPr>
        <w:ind w:left="6469" w:hanging="360"/>
      </w:pPr>
      <w:rPr>
        <w:rFonts w:ascii="Wingdings" w:eastAsia="Wingdings" w:hAnsi="Wingdings" w:cs="Wingdings" w:hint="default"/>
      </w:rPr>
    </w:lvl>
  </w:abstractNum>
  <w:abstractNum w:abstractNumId="31" w15:restartNumberingAfterBreak="0">
    <w:nsid w:val="49BD0FD5"/>
    <w:multiLevelType w:val="hybridMultilevel"/>
    <w:tmpl w:val="45D67B74"/>
    <w:lvl w:ilvl="0" w:tplc="040C0001">
      <w:start w:val="1"/>
      <w:numFmt w:val="bullet"/>
      <w:lvlText w:val=""/>
      <w:lvlJc w:val="left"/>
      <w:pPr>
        <w:ind w:left="1060" w:hanging="360"/>
      </w:pPr>
      <w:rPr>
        <w:rFonts w:ascii="Symbol" w:hAnsi="Symbol"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32" w15:restartNumberingAfterBreak="0">
    <w:nsid w:val="4C646065"/>
    <w:multiLevelType w:val="hybridMultilevel"/>
    <w:tmpl w:val="86500C16"/>
    <w:lvl w:ilvl="0" w:tplc="12F6C810">
      <w:start w:val="1"/>
      <w:numFmt w:val="bullet"/>
      <w:lvlText w:val="–"/>
      <w:lvlJc w:val="left"/>
      <w:pPr>
        <w:ind w:left="709" w:hanging="360"/>
      </w:pPr>
      <w:rPr>
        <w:rFonts w:ascii="Arial" w:eastAsia="Arial" w:hAnsi="Arial" w:cs="Arial" w:hint="default"/>
      </w:rPr>
    </w:lvl>
    <w:lvl w:ilvl="1" w:tplc="A17458EA">
      <w:start w:val="1"/>
      <w:numFmt w:val="bullet"/>
      <w:lvlText w:val="o"/>
      <w:lvlJc w:val="left"/>
      <w:pPr>
        <w:ind w:left="1429" w:hanging="360"/>
      </w:pPr>
      <w:rPr>
        <w:rFonts w:ascii="Courier New" w:eastAsia="Courier New" w:hAnsi="Courier New" w:cs="Courier New" w:hint="default"/>
      </w:rPr>
    </w:lvl>
    <w:lvl w:ilvl="2" w:tplc="822077DC">
      <w:start w:val="1"/>
      <w:numFmt w:val="bullet"/>
      <w:lvlText w:val="§"/>
      <w:lvlJc w:val="left"/>
      <w:pPr>
        <w:ind w:left="2149" w:hanging="360"/>
      </w:pPr>
      <w:rPr>
        <w:rFonts w:ascii="Wingdings" w:eastAsia="Wingdings" w:hAnsi="Wingdings" w:cs="Wingdings" w:hint="default"/>
      </w:rPr>
    </w:lvl>
    <w:lvl w:ilvl="3" w:tplc="93021E2E">
      <w:start w:val="1"/>
      <w:numFmt w:val="bullet"/>
      <w:lvlText w:val="·"/>
      <w:lvlJc w:val="left"/>
      <w:pPr>
        <w:ind w:left="2869" w:hanging="360"/>
      </w:pPr>
      <w:rPr>
        <w:rFonts w:ascii="Symbol" w:eastAsia="Symbol" w:hAnsi="Symbol" w:cs="Symbol" w:hint="default"/>
      </w:rPr>
    </w:lvl>
    <w:lvl w:ilvl="4" w:tplc="2BE08CCA">
      <w:start w:val="1"/>
      <w:numFmt w:val="bullet"/>
      <w:lvlText w:val="o"/>
      <w:lvlJc w:val="left"/>
      <w:pPr>
        <w:ind w:left="3589" w:hanging="360"/>
      </w:pPr>
      <w:rPr>
        <w:rFonts w:ascii="Courier New" w:eastAsia="Courier New" w:hAnsi="Courier New" w:cs="Courier New" w:hint="default"/>
      </w:rPr>
    </w:lvl>
    <w:lvl w:ilvl="5" w:tplc="C5EED8EA">
      <w:start w:val="1"/>
      <w:numFmt w:val="bullet"/>
      <w:lvlText w:val="§"/>
      <w:lvlJc w:val="left"/>
      <w:pPr>
        <w:ind w:left="4309" w:hanging="360"/>
      </w:pPr>
      <w:rPr>
        <w:rFonts w:ascii="Wingdings" w:eastAsia="Wingdings" w:hAnsi="Wingdings" w:cs="Wingdings" w:hint="default"/>
      </w:rPr>
    </w:lvl>
    <w:lvl w:ilvl="6" w:tplc="0D224DB2">
      <w:start w:val="1"/>
      <w:numFmt w:val="bullet"/>
      <w:lvlText w:val="·"/>
      <w:lvlJc w:val="left"/>
      <w:pPr>
        <w:ind w:left="5029" w:hanging="360"/>
      </w:pPr>
      <w:rPr>
        <w:rFonts w:ascii="Symbol" w:eastAsia="Symbol" w:hAnsi="Symbol" w:cs="Symbol" w:hint="default"/>
      </w:rPr>
    </w:lvl>
    <w:lvl w:ilvl="7" w:tplc="F9DE63B8">
      <w:start w:val="1"/>
      <w:numFmt w:val="bullet"/>
      <w:lvlText w:val="o"/>
      <w:lvlJc w:val="left"/>
      <w:pPr>
        <w:ind w:left="5749" w:hanging="360"/>
      </w:pPr>
      <w:rPr>
        <w:rFonts w:ascii="Courier New" w:eastAsia="Courier New" w:hAnsi="Courier New" w:cs="Courier New" w:hint="default"/>
      </w:rPr>
    </w:lvl>
    <w:lvl w:ilvl="8" w:tplc="28FA4DEC">
      <w:start w:val="1"/>
      <w:numFmt w:val="bullet"/>
      <w:lvlText w:val="§"/>
      <w:lvlJc w:val="left"/>
      <w:pPr>
        <w:ind w:left="6469" w:hanging="360"/>
      </w:pPr>
      <w:rPr>
        <w:rFonts w:ascii="Wingdings" w:eastAsia="Wingdings" w:hAnsi="Wingdings" w:cs="Wingdings" w:hint="default"/>
      </w:rPr>
    </w:lvl>
  </w:abstractNum>
  <w:abstractNum w:abstractNumId="33" w15:restartNumberingAfterBreak="0">
    <w:nsid w:val="52763EBD"/>
    <w:multiLevelType w:val="hybridMultilevel"/>
    <w:tmpl w:val="47086224"/>
    <w:lvl w:ilvl="0" w:tplc="7F8A625A">
      <w:start w:val="1"/>
      <w:numFmt w:val="bullet"/>
      <w:lvlText w:val="·"/>
      <w:lvlJc w:val="left"/>
      <w:pPr>
        <w:ind w:left="709" w:hanging="360"/>
      </w:pPr>
      <w:rPr>
        <w:rFonts w:ascii="Symbol" w:eastAsia="Symbol" w:hAnsi="Symbol" w:cs="Symbol" w:hint="default"/>
      </w:rPr>
    </w:lvl>
    <w:lvl w:ilvl="1" w:tplc="6C9C01DC">
      <w:start w:val="1"/>
      <w:numFmt w:val="bullet"/>
      <w:lvlText w:val="o"/>
      <w:lvlJc w:val="left"/>
      <w:pPr>
        <w:ind w:left="1429" w:hanging="360"/>
      </w:pPr>
      <w:rPr>
        <w:rFonts w:ascii="Courier New" w:eastAsia="Courier New" w:hAnsi="Courier New" w:cs="Courier New" w:hint="default"/>
      </w:rPr>
    </w:lvl>
    <w:lvl w:ilvl="2" w:tplc="D2080E6E">
      <w:start w:val="1"/>
      <w:numFmt w:val="bullet"/>
      <w:lvlText w:val="§"/>
      <w:lvlJc w:val="left"/>
      <w:pPr>
        <w:ind w:left="2149" w:hanging="360"/>
      </w:pPr>
      <w:rPr>
        <w:rFonts w:ascii="Wingdings" w:eastAsia="Wingdings" w:hAnsi="Wingdings" w:cs="Wingdings" w:hint="default"/>
      </w:rPr>
    </w:lvl>
    <w:lvl w:ilvl="3" w:tplc="E3AA6EEE">
      <w:start w:val="1"/>
      <w:numFmt w:val="bullet"/>
      <w:lvlText w:val="·"/>
      <w:lvlJc w:val="left"/>
      <w:pPr>
        <w:ind w:left="2869" w:hanging="360"/>
      </w:pPr>
      <w:rPr>
        <w:rFonts w:ascii="Symbol" w:eastAsia="Symbol" w:hAnsi="Symbol" w:cs="Symbol" w:hint="default"/>
      </w:rPr>
    </w:lvl>
    <w:lvl w:ilvl="4" w:tplc="271E35E2">
      <w:start w:val="1"/>
      <w:numFmt w:val="bullet"/>
      <w:lvlText w:val="o"/>
      <w:lvlJc w:val="left"/>
      <w:pPr>
        <w:ind w:left="3589" w:hanging="360"/>
      </w:pPr>
      <w:rPr>
        <w:rFonts w:ascii="Courier New" w:eastAsia="Courier New" w:hAnsi="Courier New" w:cs="Courier New" w:hint="default"/>
      </w:rPr>
    </w:lvl>
    <w:lvl w:ilvl="5" w:tplc="77324428">
      <w:start w:val="1"/>
      <w:numFmt w:val="bullet"/>
      <w:lvlText w:val="§"/>
      <w:lvlJc w:val="left"/>
      <w:pPr>
        <w:ind w:left="4309" w:hanging="360"/>
      </w:pPr>
      <w:rPr>
        <w:rFonts w:ascii="Wingdings" w:eastAsia="Wingdings" w:hAnsi="Wingdings" w:cs="Wingdings" w:hint="default"/>
      </w:rPr>
    </w:lvl>
    <w:lvl w:ilvl="6" w:tplc="40AA307C">
      <w:start w:val="1"/>
      <w:numFmt w:val="bullet"/>
      <w:lvlText w:val="·"/>
      <w:lvlJc w:val="left"/>
      <w:pPr>
        <w:ind w:left="5029" w:hanging="360"/>
      </w:pPr>
      <w:rPr>
        <w:rFonts w:ascii="Symbol" w:eastAsia="Symbol" w:hAnsi="Symbol" w:cs="Symbol" w:hint="default"/>
      </w:rPr>
    </w:lvl>
    <w:lvl w:ilvl="7" w:tplc="6C8A5570">
      <w:start w:val="1"/>
      <w:numFmt w:val="bullet"/>
      <w:lvlText w:val="o"/>
      <w:lvlJc w:val="left"/>
      <w:pPr>
        <w:ind w:left="5749" w:hanging="360"/>
      </w:pPr>
      <w:rPr>
        <w:rFonts w:ascii="Courier New" w:eastAsia="Courier New" w:hAnsi="Courier New" w:cs="Courier New" w:hint="default"/>
      </w:rPr>
    </w:lvl>
    <w:lvl w:ilvl="8" w:tplc="004A5E86">
      <w:start w:val="1"/>
      <w:numFmt w:val="bullet"/>
      <w:lvlText w:val="§"/>
      <w:lvlJc w:val="left"/>
      <w:pPr>
        <w:ind w:left="6469" w:hanging="360"/>
      </w:pPr>
      <w:rPr>
        <w:rFonts w:ascii="Wingdings" w:eastAsia="Wingdings" w:hAnsi="Wingdings" w:cs="Wingdings" w:hint="default"/>
      </w:rPr>
    </w:lvl>
  </w:abstractNum>
  <w:abstractNum w:abstractNumId="34" w15:restartNumberingAfterBreak="0">
    <w:nsid w:val="54CD14EE"/>
    <w:multiLevelType w:val="hybridMultilevel"/>
    <w:tmpl w:val="6366957C"/>
    <w:lvl w:ilvl="0" w:tplc="040C0001">
      <w:start w:val="1"/>
      <w:numFmt w:val="bullet"/>
      <w:lvlText w:val=""/>
      <w:lvlJc w:val="left"/>
      <w:pPr>
        <w:ind w:left="1060" w:hanging="360"/>
      </w:pPr>
      <w:rPr>
        <w:rFonts w:ascii="Symbol" w:hAnsi="Symbol"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35" w15:restartNumberingAfterBreak="0">
    <w:nsid w:val="5840477E"/>
    <w:multiLevelType w:val="multilevel"/>
    <w:tmpl w:val="38405500"/>
    <w:lvl w:ilvl="0">
      <w:start w:val="1"/>
      <w:numFmt w:val="decimal"/>
      <w:lvlText w:val="%1"/>
      <w:lvlJc w:val="left"/>
      <w:pPr>
        <w:ind w:left="1116" w:hanging="722"/>
      </w:pPr>
    </w:lvl>
    <w:lvl w:ilvl="1">
      <w:start w:val="4"/>
      <w:numFmt w:val="decimal"/>
      <w:lvlText w:val="%1.%2"/>
      <w:lvlJc w:val="left"/>
      <w:pPr>
        <w:ind w:left="1116" w:hanging="722"/>
      </w:pPr>
    </w:lvl>
    <w:lvl w:ilvl="2">
      <w:start w:val="1"/>
      <w:numFmt w:val="decimal"/>
      <w:lvlText w:val="%1.%2.%3"/>
      <w:lvlJc w:val="left"/>
      <w:pPr>
        <w:ind w:left="1116" w:hanging="722"/>
      </w:pPr>
      <w:rPr>
        <w:rFonts w:ascii="Times New Roman" w:hAnsi="Times New Roman" w:cs="Times New Roman"/>
        <w:b w:val="0"/>
        <w:bCs w:val="0"/>
        <w:sz w:val="26"/>
        <w:szCs w:val="26"/>
      </w:rPr>
    </w:lvl>
    <w:lvl w:ilvl="3">
      <w:start w:val="1"/>
      <w:numFmt w:val="bullet"/>
      <w:lvlText w:val=""/>
      <w:lvlJc w:val="left"/>
      <w:pPr>
        <w:ind w:left="1060" w:hanging="360"/>
      </w:pPr>
      <w:rPr>
        <w:rFonts w:ascii="Symbol" w:hAnsi="Symbol" w:hint="default"/>
      </w:rPr>
    </w:lvl>
    <w:lvl w:ilvl="4">
      <w:start w:val="1"/>
      <w:numFmt w:val="bullet"/>
      <w:lvlText w:val="•"/>
      <w:lvlJc w:val="left"/>
      <w:pPr>
        <w:ind w:left="4373" w:hanging="360"/>
      </w:pPr>
    </w:lvl>
    <w:lvl w:ilvl="5">
      <w:start w:val="1"/>
      <w:numFmt w:val="bullet"/>
      <w:lvlText w:val="•"/>
      <w:lvlJc w:val="left"/>
      <w:pPr>
        <w:ind w:left="5458" w:hanging="360"/>
      </w:pPr>
    </w:lvl>
    <w:lvl w:ilvl="6">
      <w:start w:val="1"/>
      <w:numFmt w:val="bullet"/>
      <w:lvlText w:val="•"/>
      <w:lvlJc w:val="left"/>
      <w:pPr>
        <w:ind w:left="6544" w:hanging="360"/>
      </w:pPr>
    </w:lvl>
    <w:lvl w:ilvl="7">
      <w:start w:val="1"/>
      <w:numFmt w:val="bullet"/>
      <w:lvlText w:val="•"/>
      <w:lvlJc w:val="left"/>
      <w:pPr>
        <w:ind w:left="7629" w:hanging="360"/>
      </w:pPr>
    </w:lvl>
    <w:lvl w:ilvl="8">
      <w:start w:val="1"/>
      <w:numFmt w:val="bullet"/>
      <w:lvlText w:val="•"/>
      <w:lvlJc w:val="left"/>
      <w:pPr>
        <w:ind w:left="8715" w:hanging="360"/>
      </w:pPr>
    </w:lvl>
  </w:abstractNum>
  <w:abstractNum w:abstractNumId="36" w15:restartNumberingAfterBreak="0">
    <w:nsid w:val="599576BF"/>
    <w:multiLevelType w:val="multilevel"/>
    <w:tmpl w:val="9294D9B0"/>
    <w:lvl w:ilvl="0">
      <w:start w:val="1"/>
      <w:numFmt w:val="decimal"/>
      <w:lvlText w:val="%1"/>
      <w:lvlJc w:val="left"/>
      <w:pPr>
        <w:ind w:left="1116" w:hanging="722"/>
      </w:pPr>
    </w:lvl>
    <w:lvl w:ilvl="1">
      <w:start w:val="4"/>
      <w:numFmt w:val="decimal"/>
      <w:lvlText w:val="%1.%2"/>
      <w:lvlJc w:val="left"/>
      <w:pPr>
        <w:ind w:left="1116" w:hanging="722"/>
      </w:pPr>
    </w:lvl>
    <w:lvl w:ilvl="2">
      <w:start w:val="1"/>
      <w:numFmt w:val="decimal"/>
      <w:lvlText w:val="%1.%2.%3"/>
      <w:lvlJc w:val="left"/>
      <w:pPr>
        <w:ind w:left="1116" w:hanging="722"/>
      </w:pPr>
      <w:rPr>
        <w:rFonts w:ascii="Times New Roman" w:hAnsi="Times New Roman" w:cs="Times New Roman"/>
        <w:b w:val="0"/>
        <w:bCs w:val="0"/>
        <w:sz w:val="26"/>
        <w:szCs w:val="26"/>
      </w:rPr>
    </w:lvl>
    <w:lvl w:ilvl="3">
      <w:start w:val="1"/>
      <w:numFmt w:val="bullet"/>
      <w:lvlText w:val="-"/>
      <w:lvlJc w:val="left"/>
      <w:pPr>
        <w:ind w:left="980" w:hanging="360"/>
      </w:pPr>
      <w:rPr>
        <w:rFonts w:ascii="Tahoma" w:hAnsi="Tahoma" w:cs="Tahoma"/>
        <w:b w:val="0"/>
        <w:bCs w:val="0"/>
        <w:color w:val="FF0000"/>
        <w:sz w:val="22"/>
        <w:szCs w:val="22"/>
      </w:rPr>
    </w:lvl>
    <w:lvl w:ilvl="4">
      <w:start w:val="1"/>
      <w:numFmt w:val="bullet"/>
      <w:lvlText w:val="•"/>
      <w:lvlJc w:val="left"/>
      <w:pPr>
        <w:ind w:left="4373" w:hanging="360"/>
      </w:pPr>
    </w:lvl>
    <w:lvl w:ilvl="5">
      <w:start w:val="1"/>
      <w:numFmt w:val="bullet"/>
      <w:lvlText w:val="•"/>
      <w:lvlJc w:val="left"/>
      <w:pPr>
        <w:ind w:left="5458" w:hanging="360"/>
      </w:pPr>
    </w:lvl>
    <w:lvl w:ilvl="6">
      <w:start w:val="1"/>
      <w:numFmt w:val="bullet"/>
      <w:lvlText w:val="•"/>
      <w:lvlJc w:val="left"/>
      <w:pPr>
        <w:ind w:left="6544" w:hanging="360"/>
      </w:pPr>
    </w:lvl>
    <w:lvl w:ilvl="7">
      <w:start w:val="1"/>
      <w:numFmt w:val="bullet"/>
      <w:lvlText w:val="•"/>
      <w:lvlJc w:val="left"/>
      <w:pPr>
        <w:ind w:left="7629" w:hanging="360"/>
      </w:pPr>
    </w:lvl>
    <w:lvl w:ilvl="8">
      <w:start w:val="1"/>
      <w:numFmt w:val="bullet"/>
      <w:lvlText w:val="•"/>
      <w:lvlJc w:val="left"/>
      <w:pPr>
        <w:ind w:left="8715" w:hanging="360"/>
      </w:pPr>
    </w:lvl>
  </w:abstractNum>
  <w:abstractNum w:abstractNumId="37" w15:restartNumberingAfterBreak="0">
    <w:nsid w:val="5BB20C8C"/>
    <w:multiLevelType w:val="hybridMultilevel"/>
    <w:tmpl w:val="04742DCA"/>
    <w:lvl w:ilvl="0" w:tplc="FAE4ABC0">
      <w:start w:val="1"/>
      <w:numFmt w:val="bullet"/>
      <w:lvlText w:val=""/>
      <w:lvlJc w:val="left"/>
      <w:pPr>
        <w:ind w:left="720" w:hanging="360"/>
      </w:pPr>
      <w:rPr>
        <w:rFonts w:ascii="Symbol" w:hAnsi="Symbol" w:hint="default"/>
        <w:highlight w:val="white"/>
      </w:rPr>
    </w:lvl>
    <w:lvl w:ilvl="1" w:tplc="5D588D0C">
      <w:start w:val="1"/>
      <w:numFmt w:val="bullet"/>
      <w:lvlText w:val="o"/>
      <w:lvlJc w:val="left"/>
      <w:pPr>
        <w:ind w:left="1440" w:hanging="360"/>
      </w:pPr>
      <w:rPr>
        <w:rFonts w:ascii="Courier New" w:hAnsi="Courier New" w:cs="Courier New" w:hint="default"/>
      </w:rPr>
    </w:lvl>
    <w:lvl w:ilvl="2" w:tplc="8C367092">
      <w:start w:val="1"/>
      <w:numFmt w:val="bullet"/>
      <w:lvlText w:val=""/>
      <w:lvlJc w:val="left"/>
      <w:pPr>
        <w:ind w:left="2160" w:hanging="360"/>
      </w:pPr>
      <w:rPr>
        <w:rFonts w:ascii="Wingdings" w:hAnsi="Wingdings" w:hint="default"/>
      </w:rPr>
    </w:lvl>
    <w:lvl w:ilvl="3" w:tplc="311C8602">
      <w:start w:val="1"/>
      <w:numFmt w:val="bullet"/>
      <w:lvlText w:val=""/>
      <w:lvlJc w:val="left"/>
      <w:pPr>
        <w:ind w:left="2880" w:hanging="360"/>
      </w:pPr>
      <w:rPr>
        <w:rFonts w:ascii="Symbol" w:hAnsi="Symbol" w:hint="default"/>
      </w:rPr>
    </w:lvl>
    <w:lvl w:ilvl="4" w:tplc="9BEE9A6A">
      <w:start w:val="1"/>
      <w:numFmt w:val="bullet"/>
      <w:lvlText w:val="o"/>
      <w:lvlJc w:val="left"/>
      <w:pPr>
        <w:ind w:left="3600" w:hanging="360"/>
      </w:pPr>
      <w:rPr>
        <w:rFonts w:ascii="Courier New" w:hAnsi="Courier New" w:cs="Courier New" w:hint="default"/>
      </w:rPr>
    </w:lvl>
    <w:lvl w:ilvl="5" w:tplc="6D84FCB0">
      <w:start w:val="1"/>
      <w:numFmt w:val="bullet"/>
      <w:lvlText w:val=""/>
      <w:lvlJc w:val="left"/>
      <w:pPr>
        <w:ind w:left="4320" w:hanging="360"/>
      </w:pPr>
      <w:rPr>
        <w:rFonts w:ascii="Wingdings" w:hAnsi="Wingdings" w:hint="default"/>
      </w:rPr>
    </w:lvl>
    <w:lvl w:ilvl="6" w:tplc="A66E62C2">
      <w:start w:val="1"/>
      <w:numFmt w:val="bullet"/>
      <w:lvlText w:val=""/>
      <w:lvlJc w:val="left"/>
      <w:pPr>
        <w:ind w:left="5040" w:hanging="360"/>
      </w:pPr>
      <w:rPr>
        <w:rFonts w:ascii="Symbol" w:hAnsi="Symbol" w:hint="default"/>
      </w:rPr>
    </w:lvl>
    <w:lvl w:ilvl="7" w:tplc="29A4C30A">
      <w:start w:val="1"/>
      <w:numFmt w:val="bullet"/>
      <w:lvlText w:val="o"/>
      <w:lvlJc w:val="left"/>
      <w:pPr>
        <w:ind w:left="5760" w:hanging="360"/>
      </w:pPr>
      <w:rPr>
        <w:rFonts w:ascii="Courier New" w:hAnsi="Courier New" w:cs="Courier New" w:hint="default"/>
      </w:rPr>
    </w:lvl>
    <w:lvl w:ilvl="8" w:tplc="CFF6C58E">
      <w:start w:val="1"/>
      <w:numFmt w:val="bullet"/>
      <w:lvlText w:val=""/>
      <w:lvlJc w:val="left"/>
      <w:pPr>
        <w:ind w:left="6480" w:hanging="360"/>
      </w:pPr>
      <w:rPr>
        <w:rFonts w:ascii="Wingdings" w:hAnsi="Wingdings" w:hint="default"/>
      </w:rPr>
    </w:lvl>
  </w:abstractNum>
  <w:abstractNum w:abstractNumId="38" w15:restartNumberingAfterBreak="0">
    <w:nsid w:val="5E9E1F3E"/>
    <w:multiLevelType w:val="hybridMultilevel"/>
    <w:tmpl w:val="A024EF36"/>
    <w:lvl w:ilvl="0" w:tplc="040C0001">
      <w:start w:val="1"/>
      <w:numFmt w:val="bullet"/>
      <w:lvlText w:val=""/>
      <w:lvlJc w:val="left"/>
      <w:pPr>
        <w:ind w:left="1060" w:hanging="360"/>
      </w:pPr>
      <w:rPr>
        <w:rFonts w:ascii="Symbol" w:hAnsi="Symbol"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39" w15:restartNumberingAfterBreak="0">
    <w:nsid w:val="621764F9"/>
    <w:multiLevelType w:val="hybridMultilevel"/>
    <w:tmpl w:val="DFCE9FF8"/>
    <w:lvl w:ilvl="0" w:tplc="040C0001">
      <w:start w:val="1"/>
      <w:numFmt w:val="bullet"/>
      <w:lvlText w:val=""/>
      <w:lvlJc w:val="left"/>
      <w:pPr>
        <w:ind w:left="1060" w:hanging="360"/>
      </w:pPr>
      <w:rPr>
        <w:rFonts w:ascii="Symbol" w:hAnsi="Symbol"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40" w15:restartNumberingAfterBreak="0">
    <w:nsid w:val="628F5398"/>
    <w:multiLevelType w:val="hybridMultilevel"/>
    <w:tmpl w:val="8D72D83A"/>
    <w:lvl w:ilvl="0" w:tplc="B532C2F6">
      <w:start w:val="1"/>
      <w:numFmt w:val="bullet"/>
      <w:lvlText w:val="–"/>
      <w:lvlJc w:val="left"/>
      <w:pPr>
        <w:ind w:left="1417" w:hanging="360"/>
      </w:pPr>
      <w:rPr>
        <w:rFonts w:ascii="Arial" w:eastAsia="Arial" w:hAnsi="Arial" w:cs="Arial" w:hint="default"/>
      </w:rPr>
    </w:lvl>
    <w:lvl w:ilvl="1" w:tplc="FB3CB8D4">
      <w:start w:val="1"/>
      <w:numFmt w:val="bullet"/>
      <w:lvlText w:val="o"/>
      <w:lvlJc w:val="left"/>
      <w:pPr>
        <w:ind w:left="2137" w:hanging="360"/>
      </w:pPr>
      <w:rPr>
        <w:rFonts w:ascii="Courier New" w:eastAsia="Courier New" w:hAnsi="Courier New" w:cs="Courier New" w:hint="default"/>
      </w:rPr>
    </w:lvl>
    <w:lvl w:ilvl="2" w:tplc="254054D4">
      <w:start w:val="1"/>
      <w:numFmt w:val="bullet"/>
      <w:lvlText w:val="§"/>
      <w:lvlJc w:val="left"/>
      <w:pPr>
        <w:ind w:left="2857" w:hanging="360"/>
      </w:pPr>
      <w:rPr>
        <w:rFonts w:ascii="Wingdings" w:eastAsia="Wingdings" w:hAnsi="Wingdings" w:cs="Wingdings" w:hint="default"/>
      </w:rPr>
    </w:lvl>
    <w:lvl w:ilvl="3" w:tplc="C968276E">
      <w:start w:val="1"/>
      <w:numFmt w:val="bullet"/>
      <w:lvlText w:val="·"/>
      <w:lvlJc w:val="left"/>
      <w:pPr>
        <w:ind w:left="3577" w:hanging="360"/>
      </w:pPr>
      <w:rPr>
        <w:rFonts w:ascii="Symbol" w:eastAsia="Symbol" w:hAnsi="Symbol" w:cs="Symbol" w:hint="default"/>
      </w:rPr>
    </w:lvl>
    <w:lvl w:ilvl="4" w:tplc="EA986772">
      <w:start w:val="1"/>
      <w:numFmt w:val="bullet"/>
      <w:lvlText w:val="o"/>
      <w:lvlJc w:val="left"/>
      <w:pPr>
        <w:ind w:left="4297" w:hanging="360"/>
      </w:pPr>
      <w:rPr>
        <w:rFonts w:ascii="Courier New" w:eastAsia="Courier New" w:hAnsi="Courier New" w:cs="Courier New" w:hint="default"/>
      </w:rPr>
    </w:lvl>
    <w:lvl w:ilvl="5" w:tplc="E44818BE">
      <w:start w:val="1"/>
      <w:numFmt w:val="bullet"/>
      <w:lvlText w:val="§"/>
      <w:lvlJc w:val="left"/>
      <w:pPr>
        <w:ind w:left="5017" w:hanging="360"/>
      </w:pPr>
      <w:rPr>
        <w:rFonts w:ascii="Wingdings" w:eastAsia="Wingdings" w:hAnsi="Wingdings" w:cs="Wingdings" w:hint="default"/>
      </w:rPr>
    </w:lvl>
    <w:lvl w:ilvl="6" w:tplc="9C2E3794">
      <w:start w:val="1"/>
      <w:numFmt w:val="bullet"/>
      <w:lvlText w:val="·"/>
      <w:lvlJc w:val="left"/>
      <w:pPr>
        <w:ind w:left="5737" w:hanging="360"/>
      </w:pPr>
      <w:rPr>
        <w:rFonts w:ascii="Symbol" w:eastAsia="Symbol" w:hAnsi="Symbol" w:cs="Symbol" w:hint="default"/>
      </w:rPr>
    </w:lvl>
    <w:lvl w:ilvl="7" w:tplc="9F749632">
      <w:start w:val="1"/>
      <w:numFmt w:val="bullet"/>
      <w:lvlText w:val="o"/>
      <w:lvlJc w:val="left"/>
      <w:pPr>
        <w:ind w:left="6457" w:hanging="360"/>
      </w:pPr>
      <w:rPr>
        <w:rFonts w:ascii="Courier New" w:eastAsia="Courier New" w:hAnsi="Courier New" w:cs="Courier New" w:hint="default"/>
      </w:rPr>
    </w:lvl>
    <w:lvl w:ilvl="8" w:tplc="90E08A76">
      <w:start w:val="1"/>
      <w:numFmt w:val="bullet"/>
      <w:lvlText w:val="§"/>
      <w:lvlJc w:val="left"/>
      <w:pPr>
        <w:ind w:left="7177" w:hanging="360"/>
      </w:pPr>
      <w:rPr>
        <w:rFonts w:ascii="Wingdings" w:eastAsia="Wingdings" w:hAnsi="Wingdings" w:cs="Wingdings" w:hint="default"/>
      </w:rPr>
    </w:lvl>
  </w:abstractNum>
  <w:abstractNum w:abstractNumId="41" w15:restartNumberingAfterBreak="0">
    <w:nsid w:val="63FA45EF"/>
    <w:multiLevelType w:val="hybridMultilevel"/>
    <w:tmpl w:val="2C400A06"/>
    <w:lvl w:ilvl="0" w:tplc="EA5451A0">
      <w:start w:val="1"/>
      <w:numFmt w:val="bullet"/>
      <w:lvlText w:val=""/>
      <w:lvlJc w:val="left"/>
      <w:pPr>
        <w:ind w:left="720" w:hanging="360"/>
      </w:pPr>
      <w:rPr>
        <w:rFonts w:ascii="Symbol" w:hAnsi="Symbol" w:hint="default"/>
      </w:rPr>
    </w:lvl>
    <w:lvl w:ilvl="1" w:tplc="C3E6DD1A">
      <w:start w:val="1"/>
      <w:numFmt w:val="bullet"/>
      <w:lvlText w:val="o"/>
      <w:lvlJc w:val="left"/>
      <w:pPr>
        <w:ind w:left="1440" w:hanging="360"/>
      </w:pPr>
      <w:rPr>
        <w:rFonts w:ascii="Courier New" w:hAnsi="Courier New" w:cs="Courier New" w:hint="default"/>
      </w:rPr>
    </w:lvl>
    <w:lvl w:ilvl="2" w:tplc="D3806B68">
      <w:start w:val="1"/>
      <w:numFmt w:val="bullet"/>
      <w:lvlText w:val=""/>
      <w:lvlJc w:val="left"/>
      <w:pPr>
        <w:ind w:left="2160" w:hanging="360"/>
      </w:pPr>
      <w:rPr>
        <w:rFonts w:ascii="Wingdings" w:hAnsi="Wingdings" w:hint="default"/>
      </w:rPr>
    </w:lvl>
    <w:lvl w:ilvl="3" w:tplc="00FE7032">
      <w:start w:val="1"/>
      <w:numFmt w:val="bullet"/>
      <w:lvlText w:val=""/>
      <w:lvlJc w:val="left"/>
      <w:pPr>
        <w:ind w:left="2880" w:hanging="360"/>
      </w:pPr>
      <w:rPr>
        <w:rFonts w:ascii="Symbol" w:hAnsi="Symbol" w:hint="default"/>
      </w:rPr>
    </w:lvl>
    <w:lvl w:ilvl="4" w:tplc="BAB2BB00">
      <w:start w:val="1"/>
      <w:numFmt w:val="bullet"/>
      <w:lvlText w:val="o"/>
      <w:lvlJc w:val="left"/>
      <w:pPr>
        <w:ind w:left="3600" w:hanging="360"/>
      </w:pPr>
      <w:rPr>
        <w:rFonts w:ascii="Courier New" w:hAnsi="Courier New" w:cs="Courier New" w:hint="default"/>
      </w:rPr>
    </w:lvl>
    <w:lvl w:ilvl="5" w:tplc="996EB43A">
      <w:start w:val="1"/>
      <w:numFmt w:val="bullet"/>
      <w:lvlText w:val=""/>
      <w:lvlJc w:val="left"/>
      <w:pPr>
        <w:ind w:left="4320" w:hanging="360"/>
      </w:pPr>
      <w:rPr>
        <w:rFonts w:ascii="Wingdings" w:hAnsi="Wingdings" w:hint="default"/>
      </w:rPr>
    </w:lvl>
    <w:lvl w:ilvl="6" w:tplc="B1BAA3BE">
      <w:start w:val="1"/>
      <w:numFmt w:val="bullet"/>
      <w:lvlText w:val=""/>
      <w:lvlJc w:val="left"/>
      <w:pPr>
        <w:ind w:left="5040" w:hanging="360"/>
      </w:pPr>
      <w:rPr>
        <w:rFonts w:ascii="Symbol" w:hAnsi="Symbol" w:hint="default"/>
      </w:rPr>
    </w:lvl>
    <w:lvl w:ilvl="7" w:tplc="337ED338">
      <w:start w:val="1"/>
      <w:numFmt w:val="bullet"/>
      <w:lvlText w:val="o"/>
      <w:lvlJc w:val="left"/>
      <w:pPr>
        <w:ind w:left="5760" w:hanging="360"/>
      </w:pPr>
      <w:rPr>
        <w:rFonts w:ascii="Courier New" w:hAnsi="Courier New" w:cs="Courier New" w:hint="default"/>
      </w:rPr>
    </w:lvl>
    <w:lvl w:ilvl="8" w:tplc="C04EF07E">
      <w:start w:val="1"/>
      <w:numFmt w:val="bullet"/>
      <w:lvlText w:val=""/>
      <w:lvlJc w:val="left"/>
      <w:pPr>
        <w:ind w:left="6480" w:hanging="360"/>
      </w:pPr>
      <w:rPr>
        <w:rFonts w:ascii="Wingdings" w:hAnsi="Wingdings" w:hint="default"/>
      </w:rPr>
    </w:lvl>
  </w:abstractNum>
  <w:abstractNum w:abstractNumId="42" w15:restartNumberingAfterBreak="0">
    <w:nsid w:val="65B94344"/>
    <w:multiLevelType w:val="multilevel"/>
    <w:tmpl w:val="B54E2802"/>
    <w:lvl w:ilvl="0">
      <w:start w:val="1"/>
      <w:numFmt w:val="decimal"/>
      <w:lvlText w:val="%1"/>
      <w:lvlJc w:val="left"/>
      <w:pPr>
        <w:ind w:left="1116" w:hanging="722"/>
      </w:pPr>
    </w:lvl>
    <w:lvl w:ilvl="1">
      <w:start w:val="4"/>
      <w:numFmt w:val="decimal"/>
      <w:lvlText w:val="%1.%2"/>
      <w:lvlJc w:val="left"/>
      <w:pPr>
        <w:ind w:left="1116" w:hanging="722"/>
      </w:pPr>
    </w:lvl>
    <w:lvl w:ilvl="2">
      <w:start w:val="1"/>
      <w:numFmt w:val="decimal"/>
      <w:lvlText w:val="%1.%2.%3"/>
      <w:lvlJc w:val="left"/>
      <w:pPr>
        <w:ind w:left="1116" w:hanging="722"/>
      </w:pPr>
      <w:rPr>
        <w:rFonts w:ascii="Times New Roman" w:hAnsi="Times New Roman" w:cs="Times New Roman"/>
        <w:b w:val="0"/>
        <w:bCs w:val="0"/>
        <w:sz w:val="26"/>
        <w:szCs w:val="26"/>
      </w:rPr>
    </w:lvl>
    <w:lvl w:ilvl="3">
      <w:start w:val="1"/>
      <w:numFmt w:val="bullet"/>
      <w:lvlText w:val=""/>
      <w:lvlJc w:val="left"/>
      <w:pPr>
        <w:ind w:left="983" w:hanging="360"/>
      </w:pPr>
      <w:rPr>
        <w:rFonts w:ascii="Symbol" w:hAnsi="Symbol" w:hint="default"/>
      </w:rPr>
    </w:lvl>
    <w:lvl w:ilvl="4">
      <w:start w:val="1"/>
      <w:numFmt w:val="bullet"/>
      <w:lvlText w:val="•"/>
      <w:lvlJc w:val="left"/>
      <w:pPr>
        <w:ind w:left="4373" w:hanging="360"/>
      </w:pPr>
    </w:lvl>
    <w:lvl w:ilvl="5">
      <w:start w:val="1"/>
      <w:numFmt w:val="bullet"/>
      <w:lvlText w:val="•"/>
      <w:lvlJc w:val="left"/>
      <w:pPr>
        <w:ind w:left="5458" w:hanging="360"/>
      </w:pPr>
    </w:lvl>
    <w:lvl w:ilvl="6">
      <w:start w:val="1"/>
      <w:numFmt w:val="bullet"/>
      <w:lvlText w:val="•"/>
      <w:lvlJc w:val="left"/>
      <w:pPr>
        <w:ind w:left="6544" w:hanging="360"/>
      </w:pPr>
    </w:lvl>
    <w:lvl w:ilvl="7">
      <w:start w:val="1"/>
      <w:numFmt w:val="bullet"/>
      <w:lvlText w:val="•"/>
      <w:lvlJc w:val="left"/>
      <w:pPr>
        <w:ind w:left="7629" w:hanging="360"/>
      </w:pPr>
    </w:lvl>
    <w:lvl w:ilvl="8">
      <w:start w:val="1"/>
      <w:numFmt w:val="bullet"/>
      <w:lvlText w:val="•"/>
      <w:lvlJc w:val="left"/>
      <w:pPr>
        <w:ind w:left="8715" w:hanging="360"/>
      </w:pPr>
    </w:lvl>
  </w:abstractNum>
  <w:abstractNum w:abstractNumId="43" w15:restartNumberingAfterBreak="0">
    <w:nsid w:val="66424539"/>
    <w:multiLevelType w:val="hybridMultilevel"/>
    <w:tmpl w:val="B3C65B3C"/>
    <w:lvl w:ilvl="0" w:tplc="895035DE">
      <w:start w:val="1"/>
      <w:numFmt w:val="bullet"/>
      <w:lvlText w:val=""/>
      <w:lvlJc w:val="left"/>
      <w:pPr>
        <w:ind w:left="720" w:hanging="360"/>
      </w:pPr>
      <w:rPr>
        <w:rFonts w:ascii="Symbol" w:hAnsi="Symbol" w:hint="default"/>
      </w:rPr>
    </w:lvl>
    <w:lvl w:ilvl="1" w:tplc="D4FC5E3E">
      <w:start w:val="1"/>
      <w:numFmt w:val="bullet"/>
      <w:lvlText w:val="o"/>
      <w:lvlJc w:val="left"/>
      <w:pPr>
        <w:ind w:left="1440" w:hanging="360"/>
      </w:pPr>
      <w:rPr>
        <w:rFonts w:ascii="Courier New" w:hAnsi="Courier New" w:cs="Courier New" w:hint="default"/>
      </w:rPr>
    </w:lvl>
    <w:lvl w:ilvl="2" w:tplc="DE3E75B0">
      <w:start w:val="1"/>
      <w:numFmt w:val="bullet"/>
      <w:lvlText w:val=""/>
      <w:lvlJc w:val="left"/>
      <w:pPr>
        <w:ind w:left="2160" w:hanging="360"/>
      </w:pPr>
      <w:rPr>
        <w:rFonts w:ascii="Wingdings" w:hAnsi="Wingdings" w:hint="default"/>
      </w:rPr>
    </w:lvl>
    <w:lvl w:ilvl="3" w:tplc="3B6022B4">
      <w:start w:val="1"/>
      <w:numFmt w:val="bullet"/>
      <w:lvlText w:val=""/>
      <w:lvlJc w:val="left"/>
      <w:pPr>
        <w:ind w:left="2880" w:hanging="360"/>
      </w:pPr>
      <w:rPr>
        <w:rFonts w:ascii="Symbol" w:hAnsi="Symbol" w:hint="default"/>
      </w:rPr>
    </w:lvl>
    <w:lvl w:ilvl="4" w:tplc="CF18781E">
      <w:start w:val="1"/>
      <w:numFmt w:val="bullet"/>
      <w:lvlText w:val="o"/>
      <w:lvlJc w:val="left"/>
      <w:pPr>
        <w:ind w:left="3600" w:hanging="360"/>
      </w:pPr>
      <w:rPr>
        <w:rFonts w:ascii="Courier New" w:hAnsi="Courier New" w:cs="Courier New" w:hint="default"/>
      </w:rPr>
    </w:lvl>
    <w:lvl w:ilvl="5" w:tplc="B172F51E">
      <w:start w:val="1"/>
      <w:numFmt w:val="bullet"/>
      <w:lvlText w:val=""/>
      <w:lvlJc w:val="left"/>
      <w:pPr>
        <w:ind w:left="4320" w:hanging="360"/>
      </w:pPr>
      <w:rPr>
        <w:rFonts w:ascii="Wingdings" w:hAnsi="Wingdings" w:hint="default"/>
      </w:rPr>
    </w:lvl>
    <w:lvl w:ilvl="6" w:tplc="220209C2">
      <w:start w:val="1"/>
      <w:numFmt w:val="bullet"/>
      <w:lvlText w:val=""/>
      <w:lvlJc w:val="left"/>
      <w:pPr>
        <w:ind w:left="5040" w:hanging="360"/>
      </w:pPr>
      <w:rPr>
        <w:rFonts w:ascii="Symbol" w:hAnsi="Symbol" w:hint="default"/>
      </w:rPr>
    </w:lvl>
    <w:lvl w:ilvl="7" w:tplc="B16AA766">
      <w:start w:val="1"/>
      <w:numFmt w:val="bullet"/>
      <w:lvlText w:val="o"/>
      <w:lvlJc w:val="left"/>
      <w:pPr>
        <w:ind w:left="5760" w:hanging="360"/>
      </w:pPr>
      <w:rPr>
        <w:rFonts w:ascii="Courier New" w:hAnsi="Courier New" w:cs="Courier New" w:hint="default"/>
      </w:rPr>
    </w:lvl>
    <w:lvl w:ilvl="8" w:tplc="6CB245D8">
      <w:start w:val="1"/>
      <w:numFmt w:val="bullet"/>
      <w:lvlText w:val=""/>
      <w:lvlJc w:val="left"/>
      <w:pPr>
        <w:ind w:left="6480" w:hanging="360"/>
      </w:pPr>
      <w:rPr>
        <w:rFonts w:ascii="Wingdings" w:hAnsi="Wingdings" w:hint="default"/>
      </w:rPr>
    </w:lvl>
  </w:abstractNum>
  <w:abstractNum w:abstractNumId="44" w15:restartNumberingAfterBreak="0">
    <w:nsid w:val="66551723"/>
    <w:multiLevelType w:val="multilevel"/>
    <w:tmpl w:val="90FC823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681D647D"/>
    <w:multiLevelType w:val="hybridMultilevel"/>
    <w:tmpl w:val="C8E45DDC"/>
    <w:lvl w:ilvl="0" w:tplc="291A48C0">
      <w:start w:val="1"/>
      <w:numFmt w:val="bullet"/>
      <w:lvlText w:val="-"/>
      <w:lvlJc w:val="left"/>
      <w:pPr>
        <w:ind w:left="983" w:hanging="360"/>
      </w:pPr>
      <w:rPr>
        <w:rFonts w:ascii="Symbol" w:eastAsia="Symbol" w:hAnsi="Symbol" w:cs="Symbol" w:hint="default"/>
      </w:rPr>
    </w:lvl>
    <w:lvl w:ilvl="1" w:tplc="5C20C9A4">
      <w:start w:val="1"/>
      <w:numFmt w:val="bullet"/>
      <w:lvlText w:val="□"/>
      <w:lvlJc w:val="left"/>
      <w:pPr>
        <w:ind w:left="1300" w:hanging="360"/>
      </w:pPr>
      <w:rPr>
        <w:rFonts w:ascii="Symbol" w:eastAsia="Symbol" w:hAnsi="Symbol" w:cs="Symbol" w:hint="default"/>
      </w:rPr>
    </w:lvl>
    <w:lvl w:ilvl="2" w:tplc="3466758C">
      <w:start w:val="1"/>
      <w:numFmt w:val="bullet"/>
      <w:lvlText w:val="•"/>
      <w:lvlJc w:val="left"/>
      <w:pPr>
        <w:ind w:left="2380" w:hanging="360"/>
      </w:pPr>
      <w:rPr>
        <w:rFonts w:ascii="Symbol" w:eastAsia="Symbol" w:hAnsi="Symbol" w:cs="Symbol" w:hint="default"/>
      </w:rPr>
    </w:lvl>
    <w:lvl w:ilvl="3" w:tplc="E124CFBC">
      <w:start w:val="1"/>
      <w:numFmt w:val="bullet"/>
      <w:lvlText w:val="•"/>
      <w:lvlJc w:val="left"/>
      <w:pPr>
        <w:ind w:left="3461" w:hanging="360"/>
      </w:pPr>
      <w:rPr>
        <w:rFonts w:ascii="Symbol" w:eastAsia="Symbol" w:hAnsi="Symbol" w:cs="Symbol" w:hint="default"/>
      </w:rPr>
    </w:lvl>
    <w:lvl w:ilvl="4" w:tplc="F642DA1A">
      <w:start w:val="1"/>
      <w:numFmt w:val="bullet"/>
      <w:lvlText w:val="•"/>
      <w:lvlJc w:val="left"/>
      <w:pPr>
        <w:ind w:left="4542" w:hanging="360"/>
      </w:pPr>
      <w:rPr>
        <w:rFonts w:ascii="Symbol" w:eastAsia="Symbol" w:hAnsi="Symbol" w:cs="Symbol" w:hint="default"/>
      </w:rPr>
    </w:lvl>
    <w:lvl w:ilvl="5" w:tplc="D528FF08">
      <w:start w:val="1"/>
      <w:numFmt w:val="bullet"/>
      <w:lvlText w:val="•"/>
      <w:lvlJc w:val="left"/>
      <w:pPr>
        <w:ind w:left="5622" w:hanging="360"/>
      </w:pPr>
      <w:rPr>
        <w:rFonts w:ascii="Symbol" w:eastAsia="Symbol" w:hAnsi="Symbol" w:cs="Symbol" w:hint="default"/>
      </w:rPr>
    </w:lvl>
    <w:lvl w:ilvl="6" w:tplc="7896A9D4">
      <w:start w:val="1"/>
      <w:numFmt w:val="bullet"/>
      <w:lvlText w:val="•"/>
      <w:lvlJc w:val="left"/>
      <w:pPr>
        <w:ind w:left="6703" w:hanging="360"/>
      </w:pPr>
      <w:rPr>
        <w:rFonts w:ascii="Symbol" w:eastAsia="Symbol" w:hAnsi="Symbol" w:cs="Symbol" w:hint="default"/>
      </w:rPr>
    </w:lvl>
    <w:lvl w:ilvl="7" w:tplc="9360375E">
      <w:start w:val="1"/>
      <w:numFmt w:val="bullet"/>
      <w:lvlText w:val="•"/>
      <w:lvlJc w:val="left"/>
      <w:pPr>
        <w:ind w:left="7784" w:hanging="360"/>
      </w:pPr>
      <w:rPr>
        <w:rFonts w:ascii="Symbol" w:eastAsia="Symbol" w:hAnsi="Symbol" w:cs="Symbol" w:hint="default"/>
      </w:rPr>
    </w:lvl>
    <w:lvl w:ilvl="8" w:tplc="7FC05B12">
      <w:start w:val="1"/>
      <w:numFmt w:val="bullet"/>
      <w:lvlText w:val="•"/>
      <w:lvlJc w:val="left"/>
      <w:pPr>
        <w:ind w:left="8864" w:hanging="360"/>
      </w:pPr>
      <w:rPr>
        <w:rFonts w:ascii="Symbol" w:eastAsia="Symbol" w:hAnsi="Symbol" w:cs="Symbol" w:hint="default"/>
      </w:rPr>
    </w:lvl>
  </w:abstractNum>
  <w:abstractNum w:abstractNumId="46" w15:restartNumberingAfterBreak="0">
    <w:nsid w:val="68E736A4"/>
    <w:multiLevelType w:val="multilevel"/>
    <w:tmpl w:val="BE1E365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6CDC7BE5"/>
    <w:multiLevelType w:val="multilevel"/>
    <w:tmpl w:val="9A06424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729753D3"/>
    <w:multiLevelType w:val="hybridMultilevel"/>
    <w:tmpl w:val="AD4A848E"/>
    <w:lvl w:ilvl="0" w:tplc="040C0001">
      <w:start w:val="1"/>
      <w:numFmt w:val="bullet"/>
      <w:lvlText w:val=""/>
      <w:lvlJc w:val="left"/>
      <w:pPr>
        <w:tabs>
          <w:tab w:val="num" w:pos="2345"/>
        </w:tabs>
        <w:ind w:left="2345" w:hanging="360"/>
      </w:pPr>
      <w:rPr>
        <w:rFonts w:ascii="Symbol" w:hAnsi="Symbol" w:hint="default"/>
      </w:rPr>
    </w:lvl>
    <w:lvl w:ilvl="1" w:tplc="FFFFFFFF">
      <w:start w:val="1"/>
      <w:numFmt w:val="bullet"/>
      <w:lvlText w:val="o"/>
      <w:lvlJc w:val="left"/>
      <w:pPr>
        <w:tabs>
          <w:tab w:val="num" w:pos="3065"/>
        </w:tabs>
        <w:ind w:left="3065" w:hanging="360"/>
      </w:pPr>
      <w:rPr>
        <w:rFonts w:ascii="Courier New" w:hAnsi="Courier New" w:cs="Courier New" w:hint="default"/>
      </w:rPr>
    </w:lvl>
    <w:lvl w:ilvl="2" w:tplc="FFFFFFFF">
      <w:start w:val="1"/>
      <w:numFmt w:val="bullet"/>
      <w:lvlText w:val=""/>
      <w:lvlJc w:val="left"/>
      <w:pPr>
        <w:tabs>
          <w:tab w:val="num" w:pos="3785"/>
        </w:tabs>
        <w:ind w:left="3785" w:hanging="360"/>
      </w:pPr>
      <w:rPr>
        <w:rFonts w:ascii="Wingdings" w:hAnsi="Wingdings" w:hint="default"/>
      </w:rPr>
    </w:lvl>
    <w:lvl w:ilvl="3" w:tplc="FFFFFFFF">
      <w:start w:val="1"/>
      <w:numFmt w:val="bullet"/>
      <w:lvlText w:val=""/>
      <w:lvlJc w:val="left"/>
      <w:pPr>
        <w:tabs>
          <w:tab w:val="num" w:pos="4505"/>
        </w:tabs>
        <w:ind w:left="4505" w:hanging="360"/>
      </w:pPr>
      <w:rPr>
        <w:rFonts w:ascii="Symbol" w:hAnsi="Symbol" w:hint="default"/>
      </w:rPr>
    </w:lvl>
    <w:lvl w:ilvl="4" w:tplc="FFFFFFFF">
      <w:start w:val="1"/>
      <w:numFmt w:val="bullet"/>
      <w:lvlText w:val="o"/>
      <w:lvlJc w:val="left"/>
      <w:pPr>
        <w:tabs>
          <w:tab w:val="num" w:pos="5225"/>
        </w:tabs>
        <w:ind w:left="5225" w:hanging="360"/>
      </w:pPr>
      <w:rPr>
        <w:rFonts w:ascii="Courier New" w:hAnsi="Courier New" w:cs="Courier New" w:hint="default"/>
      </w:rPr>
    </w:lvl>
    <w:lvl w:ilvl="5" w:tplc="FFFFFFFF">
      <w:start w:val="1"/>
      <w:numFmt w:val="bullet"/>
      <w:lvlText w:val=""/>
      <w:lvlJc w:val="left"/>
      <w:pPr>
        <w:tabs>
          <w:tab w:val="num" w:pos="5945"/>
        </w:tabs>
        <w:ind w:left="5945" w:hanging="360"/>
      </w:pPr>
      <w:rPr>
        <w:rFonts w:ascii="Wingdings" w:hAnsi="Wingdings" w:hint="default"/>
      </w:rPr>
    </w:lvl>
    <w:lvl w:ilvl="6" w:tplc="FFFFFFFF">
      <w:start w:val="1"/>
      <w:numFmt w:val="bullet"/>
      <w:lvlText w:val=""/>
      <w:lvlJc w:val="left"/>
      <w:pPr>
        <w:tabs>
          <w:tab w:val="num" w:pos="6665"/>
        </w:tabs>
        <w:ind w:left="6665" w:hanging="360"/>
      </w:pPr>
      <w:rPr>
        <w:rFonts w:ascii="Symbol" w:hAnsi="Symbol" w:hint="default"/>
      </w:rPr>
    </w:lvl>
    <w:lvl w:ilvl="7" w:tplc="FFFFFFFF">
      <w:start w:val="1"/>
      <w:numFmt w:val="bullet"/>
      <w:lvlText w:val="o"/>
      <w:lvlJc w:val="left"/>
      <w:pPr>
        <w:tabs>
          <w:tab w:val="num" w:pos="7385"/>
        </w:tabs>
        <w:ind w:left="7385" w:hanging="360"/>
      </w:pPr>
      <w:rPr>
        <w:rFonts w:ascii="Courier New" w:hAnsi="Courier New" w:cs="Courier New" w:hint="default"/>
      </w:rPr>
    </w:lvl>
    <w:lvl w:ilvl="8" w:tplc="FFFFFFFF">
      <w:start w:val="1"/>
      <w:numFmt w:val="bullet"/>
      <w:lvlText w:val=""/>
      <w:lvlJc w:val="left"/>
      <w:pPr>
        <w:tabs>
          <w:tab w:val="num" w:pos="8105"/>
        </w:tabs>
        <w:ind w:left="8105" w:hanging="360"/>
      </w:pPr>
      <w:rPr>
        <w:rFonts w:ascii="Wingdings" w:hAnsi="Wingdings" w:hint="default"/>
      </w:rPr>
    </w:lvl>
  </w:abstractNum>
  <w:abstractNum w:abstractNumId="49" w15:restartNumberingAfterBreak="0">
    <w:nsid w:val="78FE692F"/>
    <w:multiLevelType w:val="multilevel"/>
    <w:tmpl w:val="D4F2CA0A"/>
    <w:lvl w:ilvl="0">
      <w:start w:val="1"/>
      <w:numFmt w:val="decimal"/>
      <w:lvlText w:val="%1"/>
      <w:lvlJc w:val="left"/>
      <w:pPr>
        <w:ind w:left="1116" w:hanging="722"/>
      </w:pPr>
    </w:lvl>
    <w:lvl w:ilvl="1">
      <w:start w:val="4"/>
      <w:numFmt w:val="decimal"/>
      <w:lvlText w:val="%1.%2"/>
      <w:lvlJc w:val="left"/>
      <w:pPr>
        <w:ind w:left="1116" w:hanging="722"/>
      </w:pPr>
    </w:lvl>
    <w:lvl w:ilvl="2">
      <w:start w:val="1"/>
      <w:numFmt w:val="decimal"/>
      <w:lvlText w:val="%1.%2.%3"/>
      <w:lvlJc w:val="left"/>
      <w:pPr>
        <w:ind w:left="1116" w:hanging="722"/>
      </w:pPr>
      <w:rPr>
        <w:rFonts w:ascii="Times New Roman" w:hAnsi="Times New Roman" w:cs="Times New Roman"/>
        <w:b w:val="0"/>
        <w:bCs w:val="0"/>
        <w:sz w:val="26"/>
        <w:szCs w:val="26"/>
      </w:rPr>
    </w:lvl>
    <w:lvl w:ilvl="3">
      <w:start w:val="1"/>
      <w:numFmt w:val="bullet"/>
      <w:lvlText w:val="-"/>
      <w:lvlJc w:val="left"/>
      <w:pPr>
        <w:ind w:left="980" w:hanging="360"/>
      </w:pPr>
      <w:rPr>
        <w:rFonts w:ascii="Tahoma" w:hAnsi="Tahoma" w:cs="Tahoma"/>
        <w:b w:val="0"/>
        <w:bCs w:val="0"/>
        <w:color w:val="auto"/>
        <w:sz w:val="22"/>
        <w:szCs w:val="22"/>
        <w:highlight w:val="white"/>
      </w:rPr>
    </w:lvl>
    <w:lvl w:ilvl="4">
      <w:start w:val="1"/>
      <w:numFmt w:val="bullet"/>
      <w:lvlText w:val="•"/>
      <w:lvlJc w:val="left"/>
      <w:pPr>
        <w:ind w:left="4373" w:hanging="360"/>
      </w:pPr>
    </w:lvl>
    <w:lvl w:ilvl="5">
      <w:start w:val="1"/>
      <w:numFmt w:val="bullet"/>
      <w:lvlText w:val="•"/>
      <w:lvlJc w:val="left"/>
      <w:pPr>
        <w:ind w:left="5458" w:hanging="360"/>
      </w:pPr>
    </w:lvl>
    <w:lvl w:ilvl="6">
      <w:start w:val="1"/>
      <w:numFmt w:val="bullet"/>
      <w:lvlText w:val="•"/>
      <w:lvlJc w:val="left"/>
      <w:pPr>
        <w:ind w:left="6544" w:hanging="360"/>
      </w:pPr>
    </w:lvl>
    <w:lvl w:ilvl="7">
      <w:start w:val="1"/>
      <w:numFmt w:val="bullet"/>
      <w:lvlText w:val="•"/>
      <w:lvlJc w:val="left"/>
      <w:pPr>
        <w:ind w:left="7629" w:hanging="360"/>
      </w:pPr>
    </w:lvl>
    <w:lvl w:ilvl="8">
      <w:start w:val="1"/>
      <w:numFmt w:val="bullet"/>
      <w:lvlText w:val="•"/>
      <w:lvlJc w:val="left"/>
      <w:pPr>
        <w:ind w:left="8715" w:hanging="360"/>
      </w:pPr>
    </w:lvl>
  </w:abstractNum>
  <w:abstractNum w:abstractNumId="50" w15:restartNumberingAfterBreak="0">
    <w:nsid w:val="7A9913F6"/>
    <w:multiLevelType w:val="multilevel"/>
    <w:tmpl w:val="215ACF8E"/>
    <w:lvl w:ilvl="0">
      <w:start w:val="1"/>
      <w:numFmt w:val="decimal"/>
      <w:lvlText w:val="%1"/>
      <w:lvlJc w:val="left"/>
      <w:pPr>
        <w:ind w:left="1116" w:hanging="722"/>
      </w:pPr>
    </w:lvl>
    <w:lvl w:ilvl="1">
      <w:start w:val="4"/>
      <w:numFmt w:val="decimal"/>
      <w:lvlText w:val="%1.%2"/>
      <w:lvlJc w:val="left"/>
      <w:pPr>
        <w:ind w:left="1116" w:hanging="722"/>
      </w:pPr>
    </w:lvl>
    <w:lvl w:ilvl="2">
      <w:start w:val="1"/>
      <w:numFmt w:val="decimal"/>
      <w:lvlText w:val="%1.%2.%3"/>
      <w:lvlJc w:val="left"/>
      <w:pPr>
        <w:ind w:left="1116" w:hanging="722"/>
      </w:pPr>
      <w:rPr>
        <w:rFonts w:ascii="Times New Roman" w:hAnsi="Times New Roman" w:cs="Times New Roman"/>
        <w:b w:val="0"/>
        <w:bCs w:val="0"/>
        <w:sz w:val="26"/>
        <w:szCs w:val="26"/>
      </w:rPr>
    </w:lvl>
    <w:lvl w:ilvl="3">
      <w:start w:val="1"/>
      <w:numFmt w:val="bullet"/>
      <w:lvlText w:val=""/>
      <w:lvlJc w:val="left"/>
      <w:pPr>
        <w:ind w:left="980" w:hanging="360"/>
      </w:pPr>
      <w:rPr>
        <w:rFonts w:ascii="Symbol" w:hAnsi="Symbol" w:hint="default"/>
      </w:rPr>
    </w:lvl>
    <w:lvl w:ilvl="4">
      <w:start w:val="1"/>
      <w:numFmt w:val="bullet"/>
      <w:lvlText w:val="•"/>
      <w:lvlJc w:val="left"/>
      <w:pPr>
        <w:ind w:left="4373" w:hanging="360"/>
      </w:pPr>
    </w:lvl>
    <w:lvl w:ilvl="5">
      <w:start w:val="1"/>
      <w:numFmt w:val="bullet"/>
      <w:lvlText w:val="•"/>
      <w:lvlJc w:val="left"/>
      <w:pPr>
        <w:ind w:left="5458" w:hanging="360"/>
      </w:pPr>
    </w:lvl>
    <w:lvl w:ilvl="6">
      <w:start w:val="1"/>
      <w:numFmt w:val="bullet"/>
      <w:lvlText w:val="•"/>
      <w:lvlJc w:val="left"/>
      <w:pPr>
        <w:ind w:left="6544" w:hanging="360"/>
      </w:pPr>
    </w:lvl>
    <w:lvl w:ilvl="7">
      <w:start w:val="1"/>
      <w:numFmt w:val="bullet"/>
      <w:lvlText w:val="•"/>
      <w:lvlJc w:val="left"/>
      <w:pPr>
        <w:ind w:left="7629" w:hanging="360"/>
      </w:pPr>
    </w:lvl>
    <w:lvl w:ilvl="8">
      <w:start w:val="1"/>
      <w:numFmt w:val="bullet"/>
      <w:lvlText w:val="•"/>
      <w:lvlJc w:val="left"/>
      <w:pPr>
        <w:ind w:left="8715" w:hanging="360"/>
      </w:pPr>
    </w:lvl>
  </w:abstractNum>
  <w:abstractNum w:abstractNumId="51" w15:restartNumberingAfterBreak="0">
    <w:nsid w:val="7BB2278F"/>
    <w:multiLevelType w:val="hybridMultilevel"/>
    <w:tmpl w:val="940C3B96"/>
    <w:lvl w:ilvl="0" w:tplc="71680136">
      <w:start w:val="2"/>
      <w:numFmt w:val="bullet"/>
      <w:lvlText w:val="-"/>
      <w:lvlJc w:val="left"/>
      <w:pPr>
        <w:tabs>
          <w:tab w:val="num" w:pos="2345"/>
        </w:tabs>
        <w:ind w:left="2345" w:hanging="360"/>
      </w:pPr>
      <w:rPr>
        <w:rFonts w:ascii="Helvetica" w:eastAsia="Times New Roman" w:hAnsi="Helvetica" w:cs="Times New Roman" w:hint="default"/>
      </w:rPr>
    </w:lvl>
    <w:lvl w:ilvl="1" w:tplc="B10E0FD4">
      <w:start w:val="1"/>
      <w:numFmt w:val="bullet"/>
      <w:lvlText w:val="o"/>
      <w:lvlJc w:val="left"/>
      <w:pPr>
        <w:tabs>
          <w:tab w:val="num" w:pos="3065"/>
        </w:tabs>
        <w:ind w:left="3065" w:hanging="360"/>
      </w:pPr>
      <w:rPr>
        <w:rFonts w:ascii="Courier New" w:hAnsi="Courier New" w:cs="Courier New" w:hint="default"/>
      </w:rPr>
    </w:lvl>
    <w:lvl w:ilvl="2" w:tplc="B93CC1E4">
      <w:start w:val="1"/>
      <w:numFmt w:val="bullet"/>
      <w:lvlText w:val=""/>
      <w:lvlJc w:val="left"/>
      <w:pPr>
        <w:tabs>
          <w:tab w:val="num" w:pos="3785"/>
        </w:tabs>
        <w:ind w:left="3785" w:hanging="360"/>
      </w:pPr>
      <w:rPr>
        <w:rFonts w:ascii="Wingdings" w:hAnsi="Wingdings" w:hint="default"/>
      </w:rPr>
    </w:lvl>
    <w:lvl w:ilvl="3" w:tplc="F422705A">
      <w:start w:val="1"/>
      <w:numFmt w:val="bullet"/>
      <w:lvlText w:val=""/>
      <w:lvlJc w:val="left"/>
      <w:pPr>
        <w:tabs>
          <w:tab w:val="num" w:pos="4505"/>
        </w:tabs>
        <w:ind w:left="4505" w:hanging="360"/>
      </w:pPr>
      <w:rPr>
        <w:rFonts w:ascii="Symbol" w:hAnsi="Symbol" w:hint="default"/>
      </w:rPr>
    </w:lvl>
    <w:lvl w:ilvl="4" w:tplc="908E3A90">
      <w:start w:val="1"/>
      <w:numFmt w:val="bullet"/>
      <w:lvlText w:val="o"/>
      <w:lvlJc w:val="left"/>
      <w:pPr>
        <w:tabs>
          <w:tab w:val="num" w:pos="5225"/>
        </w:tabs>
        <w:ind w:left="5225" w:hanging="360"/>
      </w:pPr>
      <w:rPr>
        <w:rFonts w:ascii="Courier New" w:hAnsi="Courier New" w:cs="Courier New" w:hint="default"/>
      </w:rPr>
    </w:lvl>
    <w:lvl w:ilvl="5" w:tplc="16A6244C">
      <w:start w:val="1"/>
      <w:numFmt w:val="bullet"/>
      <w:lvlText w:val=""/>
      <w:lvlJc w:val="left"/>
      <w:pPr>
        <w:tabs>
          <w:tab w:val="num" w:pos="5945"/>
        </w:tabs>
        <w:ind w:left="5945" w:hanging="360"/>
      </w:pPr>
      <w:rPr>
        <w:rFonts w:ascii="Wingdings" w:hAnsi="Wingdings" w:hint="default"/>
      </w:rPr>
    </w:lvl>
    <w:lvl w:ilvl="6" w:tplc="BC00BB04">
      <w:start w:val="1"/>
      <w:numFmt w:val="bullet"/>
      <w:lvlText w:val=""/>
      <w:lvlJc w:val="left"/>
      <w:pPr>
        <w:tabs>
          <w:tab w:val="num" w:pos="6665"/>
        </w:tabs>
        <w:ind w:left="6665" w:hanging="360"/>
      </w:pPr>
      <w:rPr>
        <w:rFonts w:ascii="Symbol" w:hAnsi="Symbol" w:hint="default"/>
      </w:rPr>
    </w:lvl>
    <w:lvl w:ilvl="7" w:tplc="F718F09E">
      <w:start w:val="1"/>
      <w:numFmt w:val="bullet"/>
      <w:lvlText w:val="o"/>
      <w:lvlJc w:val="left"/>
      <w:pPr>
        <w:tabs>
          <w:tab w:val="num" w:pos="7385"/>
        </w:tabs>
        <w:ind w:left="7385" w:hanging="360"/>
      </w:pPr>
      <w:rPr>
        <w:rFonts w:ascii="Courier New" w:hAnsi="Courier New" w:cs="Courier New" w:hint="default"/>
      </w:rPr>
    </w:lvl>
    <w:lvl w:ilvl="8" w:tplc="7518BAF4">
      <w:start w:val="1"/>
      <w:numFmt w:val="bullet"/>
      <w:lvlText w:val=""/>
      <w:lvlJc w:val="left"/>
      <w:pPr>
        <w:tabs>
          <w:tab w:val="num" w:pos="8105"/>
        </w:tabs>
        <w:ind w:left="8105" w:hanging="360"/>
      </w:pPr>
      <w:rPr>
        <w:rFonts w:ascii="Wingdings" w:hAnsi="Wingdings" w:hint="default"/>
      </w:rPr>
    </w:lvl>
  </w:abstractNum>
  <w:abstractNum w:abstractNumId="52" w15:restartNumberingAfterBreak="0">
    <w:nsid w:val="7D5915F8"/>
    <w:multiLevelType w:val="hybridMultilevel"/>
    <w:tmpl w:val="23C00468"/>
    <w:lvl w:ilvl="0" w:tplc="670E026A">
      <w:start w:val="1"/>
      <w:numFmt w:val="bullet"/>
      <w:lvlText w:val="-"/>
      <w:lvlJc w:val="left"/>
      <w:pPr>
        <w:ind w:left="983" w:hanging="360"/>
      </w:pPr>
      <w:rPr>
        <w:rFonts w:ascii="Symbol" w:eastAsia="Symbol" w:hAnsi="Symbol" w:cs="Symbol" w:hint="default"/>
      </w:rPr>
    </w:lvl>
    <w:lvl w:ilvl="1" w:tplc="13A066E4">
      <w:start w:val="1"/>
      <w:numFmt w:val="bullet"/>
      <w:lvlText w:val="□"/>
      <w:lvlJc w:val="left"/>
      <w:pPr>
        <w:ind w:left="1300" w:hanging="360"/>
      </w:pPr>
      <w:rPr>
        <w:rFonts w:ascii="Symbol" w:eastAsia="Symbol" w:hAnsi="Symbol" w:cs="Symbol" w:hint="default"/>
      </w:rPr>
    </w:lvl>
    <w:lvl w:ilvl="2" w:tplc="926CD996">
      <w:start w:val="1"/>
      <w:numFmt w:val="bullet"/>
      <w:lvlText w:val="•"/>
      <w:lvlJc w:val="left"/>
      <w:pPr>
        <w:ind w:left="2380" w:hanging="360"/>
      </w:pPr>
      <w:rPr>
        <w:rFonts w:ascii="Symbol" w:eastAsia="Symbol" w:hAnsi="Symbol" w:cs="Symbol" w:hint="default"/>
      </w:rPr>
    </w:lvl>
    <w:lvl w:ilvl="3" w:tplc="F5DA7148">
      <w:start w:val="1"/>
      <w:numFmt w:val="bullet"/>
      <w:lvlText w:val="•"/>
      <w:lvlJc w:val="left"/>
      <w:pPr>
        <w:ind w:left="3461" w:hanging="360"/>
      </w:pPr>
      <w:rPr>
        <w:rFonts w:ascii="Symbol" w:eastAsia="Symbol" w:hAnsi="Symbol" w:cs="Symbol" w:hint="default"/>
      </w:rPr>
    </w:lvl>
    <w:lvl w:ilvl="4" w:tplc="42960A46">
      <w:start w:val="1"/>
      <w:numFmt w:val="bullet"/>
      <w:lvlText w:val="•"/>
      <w:lvlJc w:val="left"/>
      <w:pPr>
        <w:ind w:left="4542" w:hanging="360"/>
      </w:pPr>
      <w:rPr>
        <w:rFonts w:ascii="Symbol" w:eastAsia="Symbol" w:hAnsi="Symbol" w:cs="Symbol" w:hint="default"/>
      </w:rPr>
    </w:lvl>
    <w:lvl w:ilvl="5" w:tplc="6DCEF50E">
      <w:start w:val="1"/>
      <w:numFmt w:val="bullet"/>
      <w:lvlText w:val="•"/>
      <w:lvlJc w:val="left"/>
      <w:pPr>
        <w:ind w:left="5622" w:hanging="360"/>
      </w:pPr>
      <w:rPr>
        <w:rFonts w:ascii="Symbol" w:eastAsia="Symbol" w:hAnsi="Symbol" w:cs="Symbol" w:hint="default"/>
      </w:rPr>
    </w:lvl>
    <w:lvl w:ilvl="6" w:tplc="CA965F3C">
      <w:start w:val="1"/>
      <w:numFmt w:val="bullet"/>
      <w:lvlText w:val="•"/>
      <w:lvlJc w:val="left"/>
      <w:pPr>
        <w:ind w:left="6703" w:hanging="360"/>
      </w:pPr>
      <w:rPr>
        <w:rFonts w:ascii="Symbol" w:eastAsia="Symbol" w:hAnsi="Symbol" w:cs="Symbol" w:hint="default"/>
      </w:rPr>
    </w:lvl>
    <w:lvl w:ilvl="7" w:tplc="EE2838FE">
      <w:start w:val="1"/>
      <w:numFmt w:val="bullet"/>
      <w:lvlText w:val="•"/>
      <w:lvlJc w:val="left"/>
      <w:pPr>
        <w:ind w:left="7784" w:hanging="360"/>
      </w:pPr>
      <w:rPr>
        <w:rFonts w:ascii="Symbol" w:eastAsia="Symbol" w:hAnsi="Symbol" w:cs="Symbol" w:hint="default"/>
      </w:rPr>
    </w:lvl>
    <w:lvl w:ilvl="8" w:tplc="CA2439EE">
      <w:start w:val="1"/>
      <w:numFmt w:val="bullet"/>
      <w:lvlText w:val="•"/>
      <w:lvlJc w:val="left"/>
      <w:pPr>
        <w:ind w:left="8864" w:hanging="360"/>
      </w:pPr>
      <w:rPr>
        <w:rFonts w:ascii="Symbol" w:eastAsia="Symbol" w:hAnsi="Symbol" w:cs="Symbol" w:hint="default"/>
      </w:rPr>
    </w:lvl>
  </w:abstractNum>
  <w:abstractNum w:abstractNumId="53" w15:restartNumberingAfterBreak="0">
    <w:nsid w:val="7E810181"/>
    <w:multiLevelType w:val="hybridMultilevel"/>
    <w:tmpl w:val="DFA07ACA"/>
    <w:lvl w:ilvl="0" w:tplc="3D8CB1CA">
      <w:start w:val="1"/>
      <w:numFmt w:val="bullet"/>
      <w:lvlText w:val="–"/>
      <w:lvlJc w:val="left"/>
      <w:pPr>
        <w:ind w:left="709" w:hanging="360"/>
      </w:pPr>
      <w:rPr>
        <w:rFonts w:ascii="Arial" w:eastAsia="Arial" w:hAnsi="Arial" w:cs="Arial" w:hint="default"/>
      </w:rPr>
    </w:lvl>
    <w:lvl w:ilvl="1" w:tplc="1226BA1E">
      <w:start w:val="1"/>
      <w:numFmt w:val="bullet"/>
      <w:lvlText w:val="o"/>
      <w:lvlJc w:val="left"/>
      <w:pPr>
        <w:ind w:left="1429" w:hanging="360"/>
      </w:pPr>
      <w:rPr>
        <w:rFonts w:ascii="Courier New" w:eastAsia="Courier New" w:hAnsi="Courier New" w:cs="Courier New" w:hint="default"/>
      </w:rPr>
    </w:lvl>
    <w:lvl w:ilvl="2" w:tplc="ACEA286A">
      <w:start w:val="1"/>
      <w:numFmt w:val="bullet"/>
      <w:lvlText w:val="§"/>
      <w:lvlJc w:val="left"/>
      <w:pPr>
        <w:ind w:left="2149" w:hanging="360"/>
      </w:pPr>
      <w:rPr>
        <w:rFonts w:ascii="Wingdings" w:eastAsia="Wingdings" w:hAnsi="Wingdings" w:cs="Wingdings" w:hint="default"/>
      </w:rPr>
    </w:lvl>
    <w:lvl w:ilvl="3" w:tplc="B1DE30B8">
      <w:start w:val="1"/>
      <w:numFmt w:val="bullet"/>
      <w:lvlText w:val="·"/>
      <w:lvlJc w:val="left"/>
      <w:pPr>
        <w:ind w:left="2869" w:hanging="360"/>
      </w:pPr>
      <w:rPr>
        <w:rFonts w:ascii="Symbol" w:eastAsia="Symbol" w:hAnsi="Symbol" w:cs="Symbol" w:hint="default"/>
      </w:rPr>
    </w:lvl>
    <w:lvl w:ilvl="4" w:tplc="749E3B16">
      <w:start w:val="1"/>
      <w:numFmt w:val="bullet"/>
      <w:lvlText w:val="o"/>
      <w:lvlJc w:val="left"/>
      <w:pPr>
        <w:ind w:left="3589" w:hanging="360"/>
      </w:pPr>
      <w:rPr>
        <w:rFonts w:ascii="Courier New" w:eastAsia="Courier New" w:hAnsi="Courier New" w:cs="Courier New" w:hint="default"/>
      </w:rPr>
    </w:lvl>
    <w:lvl w:ilvl="5" w:tplc="081EE7A0">
      <w:start w:val="1"/>
      <w:numFmt w:val="bullet"/>
      <w:lvlText w:val="§"/>
      <w:lvlJc w:val="left"/>
      <w:pPr>
        <w:ind w:left="4309" w:hanging="360"/>
      </w:pPr>
      <w:rPr>
        <w:rFonts w:ascii="Wingdings" w:eastAsia="Wingdings" w:hAnsi="Wingdings" w:cs="Wingdings" w:hint="default"/>
      </w:rPr>
    </w:lvl>
    <w:lvl w:ilvl="6" w:tplc="756E9310">
      <w:start w:val="1"/>
      <w:numFmt w:val="bullet"/>
      <w:lvlText w:val="·"/>
      <w:lvlJc w:val="left"/>
      <w:pPr>
        <w:ind w:left="5029" w:hanging="360"/>
      </w:pPr>
      <w:rPr>
        <w:rFonts w:ascii="Symbol" w:eastAsia="Symbol" w:hAnsi="Symbol" w:cs="Symbol" w:hint="default"/>
      </w:rPr>
    </w:lvl>
    <w:lvl w:ilvl="7" w:tplc="31D63D42">
      <w:start w:val="1"/>
      <w:numFmt w:val="bullet"/>
      <w:lvlText w:val="o"/>
      <w:lvlJc w:val="left"/>
      <w:pPr>
        <w:ind w:left="5749" w:hanging="360"/>
      </w:pPr>
      <w:rPr>
        <w:rFonts w:ascii="Courier New" w:eastAsia="Courier New" w:hAnsi="Courier New" w:cs="Courier New" w:hint="default"/>
      </w:rPr>
    </w:lvl>
    <w:lvl w:ilvl="8" w:tplc="8FDA25C4">
      <w:start w:val="1"/>
      <w:numFmt w:val="bullet"/>
      <w:lvlText w:val="§"/>
      <w:lvlJc w:val="left"/>
      <w:pPr>
        <w:ind w:left="6469" w:hanging="360"/>
      </w:pPr>
      <w:rPr>
        <w:rFonts w:ascii="Wingdings" w:eastAsia="Wingdings" w:hAnsi="Wingdings" w:cs="Wingdings" w:hint="default"/>
      </w:rPr>
    </w:lvl>
  </w:abstractNum>
  <w:num w:numId="1" w16cid:durableId="174421178">
    <w:abstractNumId w:val="0"/>
  </w:num>
  <w:num w:numId="2" w16cid:durableId="1225681824">
    <w:abstractNumId w:val="51"/>
  </w:num>
  <w:num w:numId="3" w16cid:durableId="235021390">
    <w:abstractNumId w:val="11"/>
  </w:num>
  <w:num w:numId="4" w16cid:durableId="2089498202">
    <w:abstractNumId w:val="43"/>
  </w:num>
  <w:num w:numId="5" w16cid:durableId="76950808">
    <w:abstractNumId w:val="49"/>
  </w:num>
  <w:num w:numId="6" w16cid:durableId="1272740900">
    <w:abstractNumId w:val="37"/>
  </w:num>
  <w:num w:numId="7" w16cid:durableId="823163319">
    <w:abstractNumId w:val="13"/>
  </w:num>
  <w:num w:numId="8" w16cid:durableId="308287272">
    <w:abstractNumId w:val="45"/>
  </w:num>
  <w:num w:numId="9" w16cid:durableId="26104811">
    <w:abstractNumId w:val="20"/>
  </w:num>
  <w:num w:numId="10" w16cid:durableId="913705806">
    <w:abstractNumId w:val="26"/>
  </w:num>
  <w:num w:numId="11" w16cid:durableId="486046378">
    <w:abstractNumId w:val="52"/>
  </w:num>
  <w:num w:numId="12" w16cid:durableId="221523570">
    <w:abstractNumId w:val="25"/>
  </w:num>
  <w:num w:numId="13" w16cid:durableId="1428388104">
    <w:abstractNumId w:val="32"/>
  </w:num>
  <w:num w:numId="14" w16cid:durableId="1496915042">
    <w:abstractNumId w:val="3"/>
  </w:num>
  <w:num w:numId="15" w16cid:durableId="2025206530">
    <w:abstractNumId w:val="44"/>
  </w:num>
  <w:num w:numId="16" w16cid:durableId="197743014">
    <w:abstractNumId w:val="1"/>
  </w:num>
  <w:num w:numId="17" w16cid:durableId="2128889856">
    <w:abstractNumId w:val="40"/>
  </w:num>
  <w:num w:numId="18" w16cid:durableId="1069889511">
    <w:abstractNumId w:val="53"/>
  </w:num>
  <w:num w:numId="19" w16cid:durableId="238298157">
    <w:abstractNumId w:val="46"/>
  </w:num>
  <w:num w:numId="20" w16cid:durableId="382410547">
    <w:abstractNumId w:val="36"/>
  </w:num>
  <w:num w:numId="21" w16cid:durableId="1753307339">
    <w:abstractNumId w:val="16"/>
  </w:num>
  <w:num w:numId="22" w16cid:durableId="1151559090">
    <w:abstractNumId w:val="47"/>
  </w:num>
  <w:num w:numId="23" w16cid:durableId="1575972659">
    <w:abstractNumId w:val="21"/>
  </w:num>
  <w:num w:numId="24" w16cid:durableId="29454266">
    <w:abstractNumId w:val="27"/>
  </w:num>
  <w:num w:numId="25" w16cid:durableId="2114669549">
    <w:abstractNumId w:val="30"/>
  </w:num>
  <w:num w:numId="26" w16cid:durableId="875973557">
    <w:abstractNumId w:val="6"/>
  </w:num>
  <w:num w:numId="27" w16cid:durableId="126050072">
    <w:abstractNumId w:val="14"/>
  </w:num>
  <w:num w:numId="28" w16cid:durableId="1566916571">
    <w:abstractNumId w:val="23"/>
  </w:num>
  <w:num w:numId="29" w16cid:durableId="1638872115">
    <w:abstractNumId w:val="15"/>
  </w:num>
  <w:num w:numId="30" w16cid:durableId="1853371823">
    <w:abstractNumId w:val="18"/>
  </w:num>
  <w:num w:numId="31" w16cid:durableId="125127915">
    <w:abstractNumId w:val="8"/>
  </w:num>
  <w:num w:numId="32" w16cid:durableId="2060978754">
    <w:abstractNumId w:val="7"/>
  </w:num>
  <w:num w:numId="33" w16cid:durableId="976253475">
    <w:abstractNumId w:val="24"/>
  </w:num>
  <w:num w:numId="34" w16cid:durableId="561017931">
    <w:abstractNumId w:val="41"/>
  </w:num>
  <w:num w:numId="35" w16cid:durableId="1805855133">
    <w:abstractNumId w:val="33"/>
  </w:num>
  <w:num w:numId="36" w16cid:durableId="1752854708">
    <w:abstractNumId w:val="12"/>
  </w:num>
  <w:num w:numId="37" w16cid:durableId="346299021">
    <w:abstractNumId w:val="5"/>
  </w:num>
  <w:num w:numId="38" w16cid:durableId="5936365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650738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554441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837678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7209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62650082">
    <w:abstractNumId w:val="2"/>
  </w:num>
  <w:num w:numId="44" w16cid:durableId="836270703">
    <w:abstractNumId w:val="31"/>
  </w:num>
  <w:num w:numId="45" w16cid:durableId="1435592546">
    <w:abstractNumId w:val="38"/>
  </w:num>
  <w:num w:numId="46" w16cid:durableId="48657264">
    <w:abstractNumId w:val="34"/>
  </w:num>
  <w:num w:numId="47" w16cid:durableId="895628405">
    <w:abstractNumId w:val="17"/>
  </w:num>
  <w:num w:numId="48" w16cid:durableId="1631395153">
    <w:abstractNumId w:val="39"/>
  </w:num>
  <w:num w:numId="49" w16cid:durableId="727918147">
    <w:abstractNumId w:val="10"/>
  </w:num>
  <w:num w:numId="50" w16cid:durableId="580795120">
    <w:abstractNumId w:val="22"/>
  </w:num>
  <w:num w:numId="51" w16cid:durableId="206913760">
    <w:abstractNumId w:val="28"/>
  </w:num>
  <w:num w:numId="52" w16cid:durableId="1976791121">
    <w:abstractNumId w:val="50"/>
  </w:num>
  <w:num w:numId="53" w16cid:durableId="1725176336">
    <w:abstractNumId w:val="4"/>
  </w:num>
  <w:num w:numId="54" w16cid:durableId="580411480">
    <w:abstractNumId w:val="35"/>
  </w:num>
  <w:num w:numId="55" w16cid:durableId="839003519">
    <w:abstractNumId w:val="19"/>
  </w:num>
  <w:num w:numId="56" w16cid:durableId="523714933">
    <w:abstractNumId w:val="48"/>
  </w:num>
  <w:num w:numId="57" w16cid:durableId="380371851">
    <w:abstractNumId w:val="9"/>
  </w:num>
  <w:num w:numId="58" w16cid:durableId="1161653696">
    <w:abstractNumId w:val="29"/>
  </w:num>
  <w:num w:numId="59" w16cid:durableId="123439334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365"/>
    <w:rsid w:val="0001313A"/>
    <w:rsid w:val="00014710"/>
    <w:rsid w:val="00016B3B"/>
    <w:rsid w:val="00025BD2"/>
    <w:rsid w:val="00026BFC"/>
    <w:rsid w:val="00043CB2"/>
    <w:rsid w:val="00051717"/>
    <w:rsid w:val="000762E4"/>
    <w:rsid w:val="00082649"/>
    <w:rsid w:val="000B2BBE"/>
    <w:rsid w:val="000C3BFB"/>
    <w:rsid w:val="000D5DB6"/>
    <w:rsid w:val="000F54D4"/>
    <w:rsid w:val="00107CED"/>
    <w:rsid w:val="00120532"/>
    <w:rsid w:val="00140BF8"/>
    <w:rsid w:val="00154F36"/>
    <w:rsid w:val="001D1ABD"/>
    <w:rsid w:val="001D4F83"/>
    <w:rsid w:val="001E51EF"/>
    <w:rsid w:val="001E6B89"/>
    <w:rsid w:val="00226B6B"/>
    <w:rsid w:val="002277A2"/>
    <w:rsid w:val="00256BEC"/>
    <w:rsid w:val="002B5C3F"/>
    <w:rsid w:val="002C789D"/>
    <w:rsid w:val="002D0038"/>
    <w:rsid w:val="002D5E5E"/>
    <w:rsid w:val="002D5F8A"/>
    <w:rsid w:val="00307D75"/>
    <w:rsid w:val="00330A91"/>
    <w:rsid w:val="00331831"/>
    <w:rsid w:val="00350BE9"/>
    <w:rsid w:val="00360B90"/>
    <w:rsid w:val="00386BBC"/>
    <w:rsid w:val="003B1E46"/>
    <w:rsid w:val="003B6573"/>
    <w:rsid w:val="003C5BA6"/>
    <w:rsid w:val="003D6703"/>
    <w:rsid w:val="00403C7A"/>
    <w:rsid w:val="00412E63"/>
    <w:rsid w:val="004444F3"/>
    <w:rsid w:val="004816AE"/>
    <w:rsid w:val="00493450"/>
    <w:rsid w:val="004951AB"/>
    <w:rsid w:val="004C1DCC"/>
    <w:rsid w:val="00502FDB"/>
    <w:rsid w:val="00510E18"/>
    <w:rsid w:val="005147FA"/>
    <w:rsid w:val="00546F0E"/>
    <w:rsid w:val="0057397D"/>
    <w:rsid w:val="00573D05"/>
    <w:rsid w:val="0057636B"/>
    <w:rsid w:val="005C36E2"/>
    <w:rsid w:val="005D1D98"/>
    <w:rsid w:val="005E627B"/>
    <w:rsid w:val="005F3E9B"/>
    <w:rsid w:val="0060213A"/>
    <w:rsid w:val="00636489"/>
    <w:rsid w:val="00685420"/>
    <w:rsid w:val="006A0A35"/>
    <w:rsid w:val="006D6BA2"/>
    <w:rsid w:val="006E1251"/>
    <w:rsid w:val="006F53B5"/>
    <w:rsid w:val="00701CDE"/>
    <w:rsid w:val="00703CEE"/>
    <w:rsid w:val="0070760D"/>
    <w:rsid w:val="00712BC4"/>
    <w:rsid w:val="00725C9F"/>
    <w:rsid w:val="00731706"/>
    <w:rsid w:val="00731CCF"/>
    <w:rsid w:val="00771B9D"/>
    <w:rsid w:val="007755F5"/>
    <w:rsid w:val="00776650"/>
    <w:rsid w:val="007A0FAB"/>
    <w:rsid w:val="007C5511"/>
    <w:rsid w:val="007D43D8"/>
    <w:rsid w:val="007E3703"/>
    <w:rsid w:val="008018CD"/>
    <w:rsid w:val="0082523A"/>
    <w:rsid w:val="0083723B"/>
    <w:rsid w:val="00841045"/>
    <w:rsid w:val="008439EB"/>
    <w:rsid w:val="008707A1"/>
    <w:rsid w:val="008938D6"/>
    <w:rsid w:val="00896047"/>
    <w:rsid w:val="008A2640"/>
    <w:rsid w:val="008B7C4F"/>
    <w:rsid w:val="008C1D91"/>
    <w:rsid w:val="008D4D31"/>
    <w:rsid w:val="008E7770"/>
    <w:rsid w:val="00961E6B"/>
    <w:rsid w:val="00966B52"/>
    <w:rsid w:val="00971FC0"/>
    <w:rsid w:val="0099634C"/>
    <w:rsid w:val="00997A17"/>
    <w:rsid w:val="009C01D9"/>
    <w:rsid w:val="009C54DD"/>
    <w:rsid w:val="009C7732"/>
    <w:rsid w:val="009F455E"/>
    <w:rsid w:val="009F5F1A"/>
    <w:rsid w:val="00A05EB3"/>
    <w:rsid w:val="00A272E5"/>
    <w:rsid w:val="00A73BC7"/>
    <w:rsid w:val="00A77437"/>
    <w:rsid w:val="00A858E0"/>
    <w:rsid w:val="00A959B0"/>
    <w:rsid w:val="00AB1D54"/>
    <w:rsid w:val="00AC35FF"/>
    <w:rsid w:val="00AE51CB"/>
    <w:rsid w:val="00AF2B28"/>
    <w:rsid w:val="00B000EE"/>
    <w:rsid w:val="00B00C78"/>
    <w:rsid w:val="00B20E57"/>
    <w:rsid w:val="00B40ACA"/>
    <w:rsid w:val="00B41C7F"/>
    <w:rsid w:val="00B71D80"/>
    <w:rsid w:val="00B9243E"/>
    <w:rsid w:val="00BA7339"/>
    <w:rsid w:val="00BB1D61"/>
    <w:rsid w:val="00BC6367"/>
    <w:rsid w:val="00C0160D"/>
    <w:rsid w:val="00C070BA"/>
    <w:rsid w:val="00C11E5F"/>
    <w:rsid w:val="00C13AED"/>
    <w:rsid w:val="00C3468B"/>
    <w:rsid w:val="00C37BAC"/>
    <w:rsid w:val="00C92BEC"/>
    <w:rsid w:val="00CD10F7"/>
    <w:rsid w:val="00CD5F79"/>
    <w:rsid w:val="00CD6CCF"/>
    <w:rsid w:val="00CD77D3"/>
    <w:rsid w:val="00CF3580"/>
    <w:rsid w:val="00D076E9"/>
    <w:rsid w:val="00D27365"/>
    <w:rsid w:val="00D61D43"/>
    <w:rsid w:val="00D759A2"/>
    <w:rsid w:val="00D82B56"/>
    <w:rsid w:val="00D84FB2"/>
    <w:rsid w:val="00D87A4F"/>
    <w:rsid w:val="00D94FF9"/>
    <w:rsid w:val="00D9521B"/>
    <w:rsid w:val="00DA10BE"/>
    <w:rsid w:val="00DB1FAB"/>
    <w:rsid w:val="00DF19A7"/>
    <w:rsid w:val="00DF3997"/>
    <w:rsid w:val="00E565F6"/>
    <w:rsid w:val="00EA3961"/>
    <w:rsid w:val="00EB0FC1"/>
    <w:rsid w:val="00ED3D64"/>
    <w:rsid w:val="00F313AA"/>
    <w:rsid w:val="00F4246C"/>
    <w:rsid w:val="00F51DA8"/>
    <w:rsid w:val="00F91B18"/>
    <w:rsid w:val="00FA07B3"/>
    <w:rsid w:val="00FC3423"/>
    <w:rsid w:val="00FD0AE8"/>
    <w:rsid w:val="00FF2C9A"/>
    <w:rsid w:val="00FF7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78673"/>
  <w15:docId w15:val="{A25019D5-9983-4BA9-942E-36A92FE5A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961"/>
    <w:pPr>
      <w:jc w:val="both"/>
    </w:pPr>
    <w:rPr>
      <w:rFonts w:ascii="Arial" w:hAnsi="Arial" w:cstheme="majorBidi"/>
      <w:bCs/>
      <w:sz w:val="20"/>
      <w:szCs w:val="56"/>
    </w:rPr>
  </w:style>
  <w:style w:type="paragraph" w:styleId="Titre1">
    <w:name w:val="heading 1"/>
    <w:basedOn w:val="Normal"/>
    <w:next w:val="Normal"/>
    <w:link w:val="Titre1Car"/>
    <w:uiPriority w:val="1"/>
    <w:qFormat/>
    <w:pPr>
      <w:keepNext/>
      <w:keepLines/>
      <w:numPr>
        <w:numId w:val="1"/>
      </w:numPr>
      <w:spacing w:before="240" w:after="0"/>
      <w:outlineLvl w:val="0"/>
    </w:pPr>
    <w:rPr>
      <w:rFonts w:eastAsiaTheme="majorEastAsia" w:cs="Arial"/>
      <w:b/>
      <w:color w:val="960036" w:themeColor="accent1" w:themeShade="BF"/>
      <w:sz w:val="32"/>
      <w:szCs w:val="32"/>
    </w:rPr>
  </w:style>
  <w:style w:type="paragraph" w:styleId="Titre2">
    <w:name w:val="heading 2"/>
    <w:basedOn w:val="Normal"/>
    <w:next w:val="Normal"/>
    <w:link w:val="Titre2Car"/>
    <w:uiPriority w:val="1"/>
    <w:unhideWhenUsed/>
    <w:qFormat/>
    <w:pPr>
      <w:keepNext/>
      <w:keepLines/>
      <w:numPr>
        <w:ilvl w:val="1"/>
        <w:numId w:val="1"/>
      </w:numPr>
      <w:spacing w:before="40" w:after="0"/>
      <w:outlineLvl w:val="1"/>
    </w:pPr>
    <w:rPr>
      <w:rFonts w:eastAsiaTheme="majorEastAsia" w:cs="Arial"/>
      <w:b/>
      <w:color w:val="960036" w:themeColor="accent1" w:themeShade="BF"/>
      <w:sz w:val="26"/>
      <w:szCs w:val="26"/>
    </w:rPr>
  </w:style>
  <w:style w:type="paragraph" w:styleId="Titre3">
    <w:name w:val="heading 3"/>
    <w:basedOn w:val="Normal"/>
    <w:next w:val="Normal"/>
    <w:link w:val="Titre3Car"/>
    <w:uiPriority w:val="1"/>
    <w:unhideWhenUsed/>
    <w:qFormat/>
    <w:pPr>
      <w:keepNext/>
      <w:keepLines/>
      <w:numPr>
        <w:ilvl w:val="2"/>
        <w:numId w:val="1"/>
      </w:numPr>
      <w:spacing w:before="40" w:after="0"/>
      <w:outlineLvl w:val="2"/>
    </w:pPr>
    <w:rPr>
      <w:rFonts w:eastAsiaTheme="majorEastAsia" w:cs="Arial"/>
      <w:color w:val="640024" w:themeColor="accent1" w:themeShade="7F"/>
      <w:sz w:val="24"/>
      <w:szCs w:val="24"/>
    </w:rPr>
  </w:style>
  <w:style w:type="paragraph" w:styleId="Titre4">
    <w:name w:val="heading 4"/>
    <w:basedOn w:val="Normal"/>
    <w:next w:val="Normal"/>
    <w:link w:val="Titre4Car"/>
    <w:uiPriority w:val="1"/>
    <w:unhideWhenUsed/>
    <w:qFormat/>
    <w:pPr>
      <w:keepNext/>
      <w:keepLines/>
      <w:numPr>
        <w:ilvl w:val="3"/>
        <w:numId w:val="1"/>
      </w:numPr>
      <w:spacing w:before="40" w:after="0"/>
      <w:outlineLvl w:val="3"/>
    </w:pPr>
    <w:rPr>
      <w:rFonts w:eastAsiaTheme="majorEastAsia"/>
      <w:i/>
      <w:iCs/>
      <w:color w:val="960036" w:themeColor="accent1" w:themeShade="BF"/>
    </w:rPr>
  </w:style>
  <w:style w:type="paragraph" w:styleId="Titre5">
    <w:name w:val="heading 5"/>
    <w:basedOn w:val="Normal"/>
    <w:next w:val="Normal"/>
    <w:link w:val="Titre5Car"/>
    <w:uiPriority w:val="9"/>
    <w:unhideWhenUsed/>
    <w:qFormat/>
    <w:pPr>
      <w:keepNext/>
      <w:keepLines/>
      <w:numPr>
        <w:ilvl w:val="4"/>
        <w:numId w:val="1"/>
      </w:numPr>
      <w:spacing w:before="40" w:after="0"/>
      <w:outlineLvl w:val="4"/>
    </w:pPr>
    <w:rPr>
      <w:rFonts w:eastAsiaTheme="majorEastAsia"/>
      <w:color w:val="960036" w:themeColor="accent1" w:themeShade="BF"/>
    </w:rPr>
  </w:style>
  <w:style w:type="paragraph" w:styleId="Titre6">
    <w:name w:val="heading 6"/>
    <w:basedOn w:val="Normal"/>
    <w:next w:val="Normal"/>
    <w:link w:val="Titre6Car"/>
    <w:uiPriority w:val="9"/>
    <w:unhideWhenUsed/>
    <w:qFormat/>
    <w:pPr>
      <w:keepNext/>
      <w:keepLines/>
      <w:numPr>
        <w:ilvl w:val="5"/>
        <w:numId w:val="1"/>
      </w:numPr>
      <w:spacing w:before="40" w:after="0"/>
      <w:outlineLvl w:val="5"/>
    </w:pPr>
    <w:rPr>
      <w:rFonts w:eastAsiaTheme="majorEastAsia"/>
      <w:color w:val="640024" w:themeColor="accent1" w:themeShade="7F"/>
    </w:rPr>
  </w:style>
  <w:style w:type="paragraph" w:styleId="Titre7">
    <w:name w:val="heading 7"/>
    <w:basedOn w:val="Normal"/>
    <w:next w:val="Normal"/>
    <w:link w:val="Titre7Car"/>
    <w:uiPriority w:val="9"/>
    <w:unhideWhenUsed/>
    <w:qFormat/>
    <w:pPr>
      <w:keepNext/>
      <w:keepLines/>
      <w:numPr>
        <w:ilvl w:val="6"/>
        <w:numId w:val="1"/>
      </w:numPr>
      <w:spacing w:before="40" w:after="0"/>
      <w:outlineLvl w:val="6"/>
    </w:pPr>
    <w:rPr>
      <w:rFonts w:eastAsiaTheme="majorEastAsia"/>
      <w:i/>
      <w:iCs/>
      <w:color w:val="640024" w:themeColor="accent1" w:themeShade="7F"/>
    </w:rPr>
  </w:style>
  <w:style w:type="paragraph" w:styleId="Titre8">
    <w:name w:val="heading 8"/>
    <w:basedOn w:val="Normal"/>
    <w:next w:val="Normal"/>
    <w:link w:val="Titre8Car"/>
    <w:uiPriority w:val="9"/>
    <w:unhideWhenUsed/>
    <w:qFormat/>
    <w:pPr>
      <w:keepNext/>
      <w:keepLines/>
      <w:numPr>
        <w:ilvl w:val="7"/>
        <w:numId w:val="1"/>
      </w:numPr>
      <w:spacing w:before="40" w:after="0"/>
      <w:outlineLvl w:val="7"/>
    </w:pPr>
    <w:rPr>
      <w:rFonts w:asciiTheme="majorHAnsi" w:eastAsiaTheme="majorEastAsia" w:hAnsiTheme="majorHAnsi"/>
      <w:color w:val="272727" w:themeColor="text1" w:themeTint="D8"/>
      <w:sz w:val="21"/>
      <w:szCs w:val="21"/>
    </w:rPr>
  </w:style>
  <w:style w:type="paragraph" w:styleId="Titre9">
    <w:name w:val="heading 9"/>
    <w:basedOn w:val="Normal"/>
    <w:next w:val="Normal"/>
    <w:link w:val="Titre9Car"/>
    <w:uiPriority w:val="9"/>
    <w:unhideWhenUsed/>
    <w:qFormat/>
    <w:pPr>
      <w:keepNext/>
      <w:keepLines/>
      <w:numPr>
        <w:ilvl w:val="8"/>
        <w:numId w:val="1"/>
      </w:numPr>
      <w:spacing w:before="40" w:after="0"/>
      <w:outlineLvl w:val="8"/>
    </w:pPr>
    <w:rPr>
      <w:rFonts w:asciiTheme="majorHAnsi" w:eastAsiaTheme="majorEastAsia" w:hAnsiTheme="majorHAns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Heading9Char">
    <w:name w:val="Heading 9 Char"/>
    <w:basedOn w:val="Policepardfaut"/>
    <w:uiPriority w:val="9"/>
    <w:rPr>
      <w:rFonts w:ascii="Arial" w:eastAsia="Arial" w:hAnsi="Arial" w:cs="Arial"/>
      <w:i/>
      <w:iCs/>
      <w:sz w:val="21"/>
      <w:szCs w:val="21"/>
    </w:rPr>
  </w:style>
  <w:style w:type="character" w:customStyle="1" w:styleId="TitleChar">
    <w:name w:val="Title Char"/>
    <w:basedOn w:val="Policepardfaut"/>
    <w:uiPriority w:val="10"/>
    <w:rPr>
      <w:sz w:val="48"/>
      <w:szCs w:val="48"/>
    </w:rPr>
  </w:style>
  <w:style w:type="character" w:customStyle="1" w:styleId="SubtitleChar">
    <w:name w:val="Subtitle Char"/>
    <w:basedOn w:val="Policepardfau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table" w:styleId="Grilledutableau">
    <w:name w:val="Table Grid"/>
    <w:basedOn w:val="TableauNormal"/>
    <w:uiPriority w:val="59"/>
    <w:pPr>
      <w:spacing w:after="0" w:line="240" w:lineRule="auto"/>
    </w:pPr>
    <w:rPr>
      <w:rFonts w:ascii="Arial" w:hAnsi="Arial" w:cstheme="majorBidi"/>
      <w:bCs/>
      <w:spacing w:val="-10"/>
      <w:szCs w:val="5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1Car">
    <w:name w:val="Titre 1 Car"/>
    <w:basedOn w:val="Policepardfaut"/>
    <w:link w:val="Titre1"/>
    <w:uiPriority w:val="1"/>
    <w:rPr>
      <w:rFonts w:ascii="Arial" w:eastAsiaTheme="majorEastAsia" w:hAnsi="Arial" w:cs="Arial"/>
      <w:b/>
      <w:bCs/>
      <w:color w:val="960036" w:themeColor="accent1" w:themeShade="BF"/>
      <w:sz w:val="32"/>
      <w:szCs w:val="32"/>
    </w:rPr>
  </w:style>
  <w:style w:type="character" w:customStyle="1" w:styleId="Titre2Car">
    <w:name w:val="Titre 2 Car"/>
    <w:basedOn w:val="Policepardfaut"/>
    <w:link w:val="Titre2"/>
    <w:uiPriority w:val="1"/>
    <w:rPr>
      <w:rFonts w:ascii="Arial" w:eastAsiaTheme="majorEastAsia" w:hAnsi="Arial" w:cs="Arial"/>
      <w:b/>
      <w:bCs/>
      <w:color w:val="960036" w:themeColor="accent1" w:themeShade="BF"/>
      <w:sz w:val="26"/>
      <w:szCs w:val="26"/>
    </w:rPr>
  </w:style>
  <w:style w:type="character" w:customStyle="1" w:styleId="Titre3Car">
    <w:name w:val="Titre 3 Car"/>
    <w:basedOn w:val="Policepardfaut"/>
    <w:link w:val="Titre3"/>
    <w:uiPriority w:val="1"/>
    <w:rPr>
      <w:rFonts w:ascii="Arial" w:eastAsiaTheme="majorEastAsia" w:hAnsi="Arial" w:cs="Arial"/>
      <w:bCs/>
      <w:color w:val="640024" w:themeColor="accent1" w:themeShade="7F"/>
      <w:sz w:val="24"/>
      <w:szCs w:val="24"/>
    </w:rPr>
  </w:style>
  <w:style w:type="character" w:customStyle="1" w:styleId="Titre4Car">
    <w:name w:val="Titre 4 Car"/>
    <w:basedOn w:val="Policepardfaut"/>
    <w:link w:val="Titre4"/>
    <w:uiPriority w:val="1"/>
    <w:rPr>
      <w:rFonts w:ascii="Arial" w:eastAsiaTheme="majorEastAsia" w:hAnsi="Arial" w:cstheme="majorBidi"/>
      <w:bCs/>
      <w:i/>
      <w:iCs/>
      <w:color w:val="960036" w:themeColor="accent1" w:themeShade="BF"/>
      <w:szCs w:val="56"/>
    </w:rPr>
  </w:style>
  <w:style w:type="character" w:customStyle="1" w:styleId="Titre5Car">
    <w:name w:val="Titre 5 Car"/>
    <w:basedOn w:val="Policepardfaut"/>
    <w:link w:val="Titre5"/>
    <w:uiPriority w:val="9"/>
    <w:rPr>
      <w:rFonts w:ascii="Arial" w:eastAsiaTheme="majorEastAsia" w:hAnsi="Arial" w:cstheme="majorBidi"/>
      <w:bCs/>
      <w:color w:val="960036" w:themeColor="accent1" w:themeShade="BF"/>
      <w:szCs w:val="56"/>
    </w:rPr>
  </w:style>
  <w:style w:type="character" w:customStyle="1" w:styleId="Titre6Car">
    <w:name w:val="Titre 6 Car"/>
    <w:basedOn w:val="Policepardfaut"/>
    <w:link w:val="Titre6"/>
    <w:uiPriority w:val="9"/>
    <w:rPr>
      <w:rFonts w:ascii="Arial" w:eastAsiaTheme="majorEastAsia" w:hAnsi="Arial" w:cstheme="majorBidi"/>
      <w:bCs/>
      <w:color w:val="640024" w:themeColor="accent1" w:themeShade="7F"/>
      <w:szCs w:val="56"/>
    </w:rPr>
  </w:style>
  <w:style w:type="character" w:customStyle="1" w:styleId="Titre7Car">
    <w:name w:val="Titre 7 Car"/>
    <w:basedOn w:val="Policepardfaut"/>
    <w:link w:val="Titre7"/>
    <w:uiPriority w:val="9"/>
    <w:rPr>
      <w:rFonts w:ascii="Arial" w:eastAsiaTheme="majorEastAsia" w:hAnsi="Arial" w:cstheme="majorBidi"/>
      <w:bCs/>
      <w:i/>
      <w:iCs/>
      <w:color w:val="640024" w:themeColor="accent1" w:themeShade="7F"/>
      <w:szCs w:val="56"/>
    </w:rPr>
  </w:style>
  <w:style w:type="character" w:customStyle="1" w:styleId="Titre8Car">
    <w:name w:val="Titre 8 Car"/>
    <w:basedOn w:val="Policepardfaut"/>
    <w:link w:val="Titre8"/>
    <w:uiPriority w:val="9"/>
    <w:rPr>
      <w:rFonts w:asciiTheme="majorHAnsi" w:eastAsiaTheme="majorEastAsia" w:hAnsiTheme="majorHAnsi" w:cstheme="majorBidi"/>
      <w:bCs/>
      <w:color w:val="272727" w:themeColor="text1" w:themeTint="D8"/>
      <w:sz w:val="21"/>
      <w:szCs w:val="21"/>
    </w:rPr>
  </w:style>
  <w:style w:type="character" w:customStyle="1" w:styleId="Titre9Car">
    <w:name w:val="Titre 9 Car"/>
    <w:basedOn w:val="Policepardfaut"/>
    <w:link w:val="Titre9"/>
    <w:uiPriority w:val="9"/>
    <w:rPr>
      <w:rFonts w:asciiTheme="majorHAnsi" w:eastAsiaTheme="majorEastAsia" w:hAnsiTheme="majorHAnsi" w:cstheme="majorBidi"/>
      <w:bCs/>
      <w:i/>
      <w:iCs/>
      <w:color w:val="272727" w:themeColor="text1" w:themeTint="D8"/>
      <w:sz w:val="21"/>
      <w:szCs w:val="21"/>
    </w:rPr>
  </w:style>
  <w:style w:type="paragraph" w:styleId="Titre">
    <w:name w:val="Title"/>
    <w:basedOn w:val="Normal"/>
    <w:next w:val="Normal"/>
    <w:link w:val="TitreCar"/>
    <w:uiPriority w:val="10"/>
    <w:qFormat/>
    <w:pPr>
      <w:spacing w:after="0" w:line="240" w:lineRule="auto"/>
      <w:contextualSpacing/>
    </w:pPr>
    <w:rPr>
      <w:rFonts w:eastAsiaTheme="majorEastAsia"/>
      <w:caps/>
      <w:sz w:val="36"/>
    </w:rPr>
  </w:style>
  <w:style w:type="character" w:customStyle="1" w:styleId="TitreCar">
    <w:name w:val="Titre Car"/>
    <w:basedOn w:val="Policepardfaut"/>
    <w:link w:val="Titre"/>
    <w:uiPriority w:val="10"/>
    <w:rPr>
      <w:rFonts w:ascii="Arial" w:eastAsiaTheme="majorEastAsia" w:hAnsi="Arial" w:cstheme="majorBidi"/>
      <w:bCs/>
      <w:caps/>
      <w:sz w:val="36"/>
      <w:szCs w:val="56"/>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bCs w:val="0"/>
      <w:sz w:val="24"/>
      <w:szCs w:val="24"/>
      <w:lang w:eastAsia="fr-FR"/>
    </w:rPr>
  </w:style>
  <w:style w:type="paragraph" w:styleId="Paragraphedeliste">
    <w:name w:val="List Paragraph"/>
    <w:basedOn w:val="Normal"/>
    <w:uiPriority w:val="34"/>
    <w:qFormat/>
    <w:pPr>
      <w:ind w:left="720"/>
      <w:contextualSpacing/>
    </w:pPr>
  </w:style>
  <w:style w:type="paragraph" w:styleId="Corpsdetexte">
    <w:name w:val="Body Text"/>
    <w:basedOn w:val="Normal"/>
    <w:link w:val="CorpsdetexteCar"/>
    <w:uiPriority w:val="1"/>
    <w:unhideWhenUsed/>
    <w:qFormat/>
  </w:style>
  <w:style w:type="character" w:customStyle="1" w:styleId="CorpsdetexteCar">
    <w:name w:val="Corps de texte Car"/>
    <w:basedOn w:val="Policepardfaut"/>
    <w:link w:val="Corpsdetexte"/>
    <w:uiPriority w:val="99"/>
    <w:rPr>
      <w:rFonts w:ascii="Arial" w:hAnsi="Arial" w:cstheme="majorBidi"/>
      <w:bCs/>
      <w:spacing w:val="-10"/>
      <w:szCs w:val="56"/>
    </w:rPr>
  </w:style>
  <w:style w:type="paragraph" w:styleId="Sansinterligne">
    <w:name w:val="No Spacing"/>
    <w:link w:val="SansinterligneCar"/>
    <w:uiPriority w:val="1"/>
    <w:qFormat/>
    <w:pPr>
      <w:spacing w:after="0" w:line="240" w:lineRule="auto"/>
    </w:pPr>
    <w:rPr>
      <w:rFonts w:ascii="Arial" w:hAnsi="Arial" w:cstheme="majorBidi"/>
      <w:bCs/>
      <w:spacing w:val="-10"/>
      <w:szCs w:val="56"/>
    </w:rPr>
  </w:style>
  <w:style w:type="character" w:styleId="Accentuationintense">
    <w:name w:val="Intense Emphasis"/>
    <w:basedOn w:val="Policepardfaut"/>
    <w:uiPriority w:val="21"/>
    <w:qFormat/>
    <w:rPr>
      <w:i/>
      <w:iCs/>
      <w:color w:val="C9004A" w:themeColor="accent1"/>
    </w:rPr>
  </w:style>
  <w:style w:type="character" w:styleId="Rfrenceintense">
    <w:name w:val="Intense Reference"/>
    <w:basedOn w:val="Policepardfaut"/>
    <w:uiPriority w:val="32"/>
    <w:qFormat/>
    <w:rPr>
      <w:b/>
      <w:bCs/>
      <w:smallCaps/>
      <w:color w:val="C9004A" w:themeColor="accent1"/>
      <w:spacing w:val="5"/>
    </w:rPr>
  </w:style>
  <w:style w:type="paragraph" w:styleId="En-ttedetabledesmatires">
    <w:name w:val="TOC Heading"/>
    <w:basedOn w:val="Titre1"/>
    <w:next w:val="Normal"/>
    <w:uiPriority w:val="39"/>
    <w:unhideWhenUsed/>
    <w:qFormat/>
    <w:pPr>
      <w:numPr>
        <w:numId w:val="0"/>
      </w:numPr>
      <w:spacing w:line="259" w:lineRule="auto"/>
      <w:jc w:val="left"/>
      <w:outlineLvl w:val="9"/>
    </w:pPr>
    <w:rPr>
      <w:rFonts w:asciiTheme="majorHAnsi" w:hAnsiTheme="majorHAnsi" w:cstheme="majorBidi"/>
      <w:b w:val="0"/>
      <w:bCs w:val="0"/>
      <w:sz w:val="28"/>
      <w:lang w:eastAsia="fr-FR"/>
    </w:rPr>
  </w:style>
  <w:style w:type="paragraph" w:styleId="TM1">
    <w:name w:val="toc 1"/>
    <w:basedOn w:val="Normal"/>
    <w:next w:val="Normal"/>
    <w:uiPriority w:val="39"/>
    <w:unhideWhenUsed/>
    <w:rsid w:val="00043CB2"/>
    <w:pPr>
      <w:spacing w:after="0"/>
    </w:pPr>
  </w:style>
  <w:style w:type="paragraph" w:styleId="TM2">
    <w:name w:val="toc 2"/>
    <w:basedOn w:val="Normal"/>
    <w:next w:val="Normal"/>
    <w:uiPriority w:val="39"/>
    <w:unhideWhenUsed/>
    <w:pPr>
      <w:spacing w:after="100"/>
      <w:ind w:left="220"/>
    </w:pPr>
  </w:style>
  <w:style w:type="character" w:styleId="Lienhypertexte">
    <w:name w:val="Hyperlink"/>
    <w:basedOn w:val="Policepardfaut"/>
    <w:uiPriority w:val="99"/>
    <w:unhideWhenUsed/>
    <w:rPr>
      <w:color w:val="0000FF" w:themeColor="hyperlink"/>
      <w:u w:val="single"/>
    </w:rPr>
  </w:style>
  <w:style w:type="character" w:styleId="Accentuation">
    <w:name w:val="Emphasis"/>
    <w:basedOn w:val="Policepardfaut"/>
    <w:uiPriority w:val="20"/>
    <w:qFormat/>
    <w:rPr>
      <w:i/>
      <w:iCs/>
    </w:rPr>
  </w:style>
  <w:style w:type="paragraph" w:styleId="Sous-titre">
    <w:name w:val="Subtitle"/>
    <w:basedOn w:val="Normal"/>
    <w:next w:val="Normal"/>
    <w:link w:val="Sous-titreCar"/>
    <w:uiPriority w:val="11"/>
    <w:qFormat/>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ous-titreCar">
    <w:name w:val="Sous-titre Car"/>
    <w:basedOn w:val="Policepardfaut"/>
    <w:link w:val="Sous-titre"/>
    <w:uiPriority w:val="11"/>
    <w:rPr>
      <w:rFonts w:eastAsiaTheme="minorEastAsia"/>
      <w:bCs/>
      <w:color w:val="5A5A5A" w:themeColor="text1" w:themeTint="A5"/>
      <w:spacing w:val="15"/>
    </w:rPr>
  </w:style>
  <w:style w:type="character" w:customStyle="1" w:styleId="SansinterligneCar">
    <w:name w:val="Sans interligne Car"/>
    <w:basedOn w:val="Policepardfaut"/>
    <w:link w:val="Sansinterligne"/>
    <w:uiPriority w:val="1"/>
    <w:rPr>
      <w:rFonts w:ascii="Arial" w:hAnsi="Arial" w:cstheme="majorBidi"/>
      <w:bCs/>
      <w:spacing w:val="-10"/>
      <w:szCs w:val="56"/>
    </w:rPr>
  </w:style>
  <w:style w:type="paragraph" w:styleId="Commentaire">
    <w:name w:val="annotation text"/>
    <w:basedOn w:val="Normal"/>
    <w:link w:val="CommentaireCar"/>
    <w:uiPriority w:val="99"/>
    <w:unhideWhenUsed/>
    <w:pPr>
      <w:spacing w:line="240" w:lineRule="auto"/>
    </w:pPr>
    <w:rPr>
      <w:szCs w:val="20"/>
    </w:rPr>
  </w:style>
  <w:style w:type="character" w:customStyle="1" w:styleId="CommentaireCar">
    <w:name w:val="Commentaire Car"/>
    <w:basedOn w:val="Policepardfaut"/>
    <w:link w:val="Commentaire"/>
    <w:uiPriority w:val="99"/>
    <w:rPr>
      <w:rFonts w:ascii="Arial" w:hAnsi="Arial" w:cstheme="majorBidi"/>
      <w:bCs/>
      <w:sz w:val="20"/>
      <w:szCs w:val="20"/>
    </w:rPr>
  </w:style>
  <w:style w:type="character" w:styleId="Marquedecommentaire">
    <w:name w:val="annotation reference"/>
    <w:basedOn w:val="Policepardfaut"/>
    <w:uiPriority w:val="99"/>
    <w:semiHidden/>
    <w:unhideWhenUsed/>
    <w:rPr>
      <w:sz w:val="16"/>
      <w:szCs w:val="16"/>
    </w:rPr>
  </w:style>
  <w:style w:type="paragraph" w:styleId="Notedebasdepage">
    <w:name w:val="footnote text"/>
    <w:basedOn w:val="Normal"/>
    <w:link w:val="NotedebasdepageCar"/>
    <w:uiPriority w:val="99"/>
    <w:semiHidden/>
    <w:unhideWhenUsed/>
    <w:pPr>
      <w:spacing w:after="0" w:line="240" w:lineRule="auto"/>
    </w:pPr>
    <w:rPr>
      <w:szCs w:val="20"/>
    </w:rPr>
  </w:style>
  <w:style w:type="character" w:customStyle="1" w:styleId="NotedebasdepageCar">
    <w:name w:val="Note de bas de page Car"/>
    <w:basedOn w:val="Policepardfaut"/>
    <w:link w:val="Notedebasdepage"/>
    <w:uiPriority w:val="99"/>
    <w:rPr>
      <w:rFonts w:ascii="Arial" w:hAnsi="Arial" w:cstheme="majorBidi"/>
      <w:bCs/>
      <w:sz w:val="20"/>
      <w:szCs w:val="20"/>
    </w:rPr>
  </w:style>
  <w:style w:type="character" w:styleId="Appelnotedebasdep">
    <w:name w:val="footnote reference"/>
    <w:basedOn w:val="Policepardfaut"/>
    <w:uiPriority w:val="99"/>
    <w:unhideWhenUsed/>
    <w:rPr>
      <w:vertAlign w:val="superscript"/>
    </w:rPr>
  </w:style>
  <w:style w:type="paragraph" w:styleId="Objetducommentaire">
    <w:name w:val="annotation subject"/>
    <w:basedOn w:val="Commentaire"/>
    <w:next w:val="Commentaire"/>
    <w:link w:val="ObjetducommentaireCar"/>
    <w:uiPriority w:val="99"/>
    <w:semiHidden/>
    <w:unhideWhenUsed/>
    <w:rPr>
      <w:b/>
    </w:rPr>
  </w:style>
  <w:style w:type="character" w:customStyle="1" w:styleId="ObjetducommentaireCar">
    <w:name w:val="Objet du commentaire Car"/>
    <w:basedOn w:val="CommentaireCar"/>
    <w:link w:val="Objetducommentaire"/>
    <w:uiPriority w:val="99"/>
    <w:semiHidden/>
    <w:rPr>
      <w:rFonts w:ascii="Arial" w:hAnsi="Arial" w:cstheme="majorBidi"/>
      <w:b/>
      <w:bCs/>
      <w:sz w:val="20"/>
      <w:szCs w:val="20"/>
    </w:r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paragraph" w:styleId="Citation">
    <w:name w:val="Quote"/>
    <w:basedOn w:val="Normal"/>
    <w:next w:val="Normal"/>
    <w:link w:val="CitationCar"/>
    <w:uiPriority w:val="29"/>
    <w:qFormat/>
    <w:pPr>
      <w:spacing w:after="200" w:line="240" w:lineRule="auto"/>
      <w:ind w:left="720" w:right="720"/>
    </w:pPr>
    <w:rPr>
      <w:rFonts w:cstheme="minorBidi"/>
      <w:bCs w:val="0"/>
      <w:i/>
      <w:szCs w:val="22"/>
    </w:rPr>
  </w:style>
  <w:style w:type="character" w:customStyle="1" w:styleId="CitationCar">
    <w:name w:val="Citation Car"/>
    <w:basedOn w:val="Policepardfaut"/>
    <w:link w:val="Citation"/>
    <w:uiPriority w:val="29"/>
    <w:rPr>
      <w:rFonts w:ascii="Arial" w:hAnsi="Arial"/>
      <w:i/>
    </w:rPr>
  </w:style>
  <w:style w:type="paragraph" w:styleId="Citationintense">
    <w:name w:val="Intense Quote"/>
    <w:basedOn w:val="Normal"/>
    <w:next w:val="Normal"/>
    <w:link w:val="CitationintenseCar"/>
    <w:uiPriority w:val="30"/>
    <w:qFormat/>
    <w:rsid w:val="001E6B89"/>
    <w:pPr>
      <w:pBdr>
        <w:top w:val="single" w:sz="4" w:space="5" w:color="FFFFFF"/>
        <w:left w:val="single" w:sz="4" w:space="10" w:color="FFFFFF"/>
        <w:bottom w:val="single" w:sz="4" w:space="5" w:color="FFFFFF"/>
        <w:right w:val="single" w:sz="4" w:space="10" w:color="FFFFFF"/>
      </w:pBdr>
      <w:shd w:val="clear" w:color="auto" w:fill="F2F2F2"/>
      <w:spacing w:after="80" w:line="240" w:lineRule="auto"/>
      <w:ind w:left="340" w:right="720"/>
    </w:pPr>
    <w:rPr>
      <w:rFonts w:cstheme="minorBidi"/>
      <w:bCs w:val="0"/>
      <w:i/>
      <w:szCs w:val="22"/>
    </w:rPr>
  </w:style>
  <w:style w:type="character" w:customStyle="1" w:styleId="CitationintenseCar">
    <w:name w:val="Citation intense Car"/>
    <w:basedOn w:val="Policepardfaut"/>
    <w:link w:val="Citationintense"/>
    <w:uiPriority w:val="30"/>
    <w:rsid w:val="001E6B89"/>
    <w:rPr>
      <w:rFonts w:ascii="Arial" w:hAnsi="Arial"/>
      <w:i/>
      <w:sz w:val="20"/>
      <w:shd w:val="clear" w:color="auto" w:fill="F2F2F2"/>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after="200" w:line="276" w:lineRule="auto"/>
    </w:pPr>
    <w:rPr>
      <w:rFonts w:cstheme="minorBidi"/>
      <w:b/>
      <w:color w:val="C9004A" w:themeColor="accent1"/>
      <w:sz w:val="18"/>
      <w:szCs w:val="18"/>
    </w:rPr>
  </w:style>
  <w:style w:type="character" w:customStyle="1" w:styleId="CaptionChar">
    <w:name w:val="Caption Char"/>
    <w:uiPriority w:val="99"/>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FF82AF" w:themeColor="accent1" w:themeTint="67"/>
        <w:left w:val="single" w:sz="4" w:space="0" w:color="FF82AF" w:themeColor="accent1" w:themeTint="67"/>
        <w:bottom w:val="single" w:sz="4" w:space="0" w:color="FF82AF" w:themeColor="accent1" w:themeTint="67"/>
        <w:right w:val="single" w:sz="4" w:space="0" w:color="FF82AF" w:themeColor="accent1" w:themeTint="67"/>
        <w:insideH w:val="single" w:sz="4" w:space="0" w:color="FF82AF" w:themeColor="accent1" w:themeTint="67"/>
        <w:insideV w:val="single" w:sz="4" w:space="0" w:color="FF82AF" w:themeColor="accent1" w:themeTint="67"/>
      </w:tblBorders>
    </w:tblPr>
    <w:tblStylePr w:type="firstRow">
      <w:rPr>
        <w:b/>
        <w:color w:val="404040"/>
      </w:rPr>
      <w:tblPr/>
      <w:tcPr>
        <w:tcBorders>
          <w:bottom w:val="single" w:sz="12" w:space="0" w:color="FF4A8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82AF" w:themeColor="accent1" w:themeTint="67"/>
          <w:left w:val="single" w:sz="4" w:space="0" w:color="FF82AF" w:themeColor="accent1" w:themeTint="67"/>
          <w:bottom w:val="single" w:sz="4" w:space="0" w:color="FF82AF" w:themeColor="accent1" w:themeTint="67"/>
          <w:right w:val="single" w:sz="4" w:space="0" w:color="FF82AF"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ECF94" w:themeColor="accent2" w:themeTint="67"/>
        <w:left w:val="single" w:sz="4" w:space="0" w:color="FECF94" w:themeColor="accent2" w:themeTint="67"/>
        <w:bottom w:val="single" w:sz="4" w:space="0" w:color="FECF94" w:themeColor="accent2" w:themeTint="67"/>
        <w:right w:val="single" w:sz="4" w:space="0" w:color="FECF94" w:themeColor="accent2" w:themeTint="67"/>
        <w:insideH w:val="single" w:sz="4" w:space="0" w:color="FECF94" w:themeColor="accent2" w:themeTint="67"/>
        <w:insideV w:val="single" w:sz="4" w:space="0" w:color="FECF94" w:themeColor="accent2" w:themeTint="67"/>
      </w:tblBorders>
    </w:tblPr>
    <w:tblStylePr w:type="firstRow">
      <w:rPr>
        <w:b/>
        <w:color w:val="404040"/>
      </w:rPr>
      <w:tblPr/>
      <w:tcPr>
        <w:tcBorders>
          <w:bottom w:val="single" w:sz="12" w:space="0" w:color="FDBA64"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ECF94" w:themeColor="accent2" w:themeTint="67"/>
          <w:left w:val="single" w:sz="4" w:space="0" w:color="FECF94" w:themeColor="accent2" w:themeTint="67"/>
          <w:bottom w:val="single" w:sz="4" w:space="0" w:color="FECF94" w:themeColor="accent2" w:themeTint="67"/>
          <w:right w:val="single" w:sz="4" w:space="0" w:color="FECF94"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F67AD1" w:themeColor="accent3" w:themeTint="67"/>
        <w:left w:val="single" w:sz="4" w:space="0" w:color="F67AD1" w:themeColor="accent3" w:themeTint="67"/>
        <w:bottom w:val="single" w:sz="4" w:space="0" w:color="F67AD1" w:themeColor="accent3" w:themeTint="67"/>
        <w:right w:val="single" w:sz="4" w:space="0" w:color="F67AD1" w:themeColor="accent3" w:themeTint="67"/>
        <w:insideH w:val="single" w:sz="4" w:space="0" w:color="F67AD1" w:themeColor="accent3" w:themeTint="67"/>
        <w:insideV w:val="single" w:sz="4" w:space="0" w:color="F67AD1" w:themeColor="accent3" w:themeTint="67"/>
      </w:tblBorders>
    </w:tblPr>
    <w:tblStylePr w:type="firstRow">
      <w:rPr>
        <w:b/>
        <w:color w:val="404040"/>
      </w:rPr>
      <w:tblPr/>
      <w:tcPr>
        <w:tcBorders>
          <w:bottom w:val="single" w:sz="12" w:space="0" w:color="F23FB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7AD1" w:themeColor="accent3" w:themeTint="67"/>
          <w:left w:val="single" w:sz="4" w:space="0" w:color="F67AD1" w:themeColor="accent3" w:themeTint="67"/>
          <w:bottom w:val="single" w:sz="4" w:space="0" w:color="F67AD1" w:themeColor="accent3" w:themeTint="67"/>
          <w:right w:val="single" w:sz="4" w:space="0" w:color="F67AD1"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7FE6FF" w:themeColor="accent4" w:themeTint="67"/>
        <w:left w:val="single" w:sz="4" w:space="0" w:color="7FE6FF" w:themeColor="accent4" w:themeTint="67"/>
        <w:bottom w:val="single" w:sz="4" w:space="0" w:color="7FE6FF" w:themeColor="accent4" w:themeTint="67"/>
        <w:right w:val="single" w:sz="4" w:space="0" w:color="7FE6FF" w:themeColor="accent4" w:themeTint="67"/>
        <w:insideH w:val="single" w:sz="4" w:space="0" w:color="7FE6FF" w:themeColor="accent4" w:themeTint="67"/>
        <w:insideV w:val="single" w:sz="4" w:space="0" w:color="7FE6FF" w:themeColor="accent4" w:themeTint="67"/>
      </w:tblBorders>
    </w:tblPr>
    <w:tblStylePr w:type="firstRow">
      <w:rPr>
        <w:b/>
        <w:color w:val="404040"/>
      </w:rPr>
      <w:tblPr/>
      <w:tcPr>
        <w:tcBorders>
          <w:bottom w:val="single" w:sz="12" w:space="0" w:color="46DBFF"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7FE6FF" w:themeColor="accent4" w:themeTint="67"/>
          <w:left w:val="single" w:sz="4" w:space="0" w:color="7FE6FF" w:themeColor="accent4" w:themeTint="67"/>
          <w:bottom w:val="single" w:sz="4" w:space="0" w:color="7FE6FF" w:themeColor="accent4" w:themeTint="67"/>
          <w:right w:val="single" w:sz="4" w:space="0" w:color="7FE6FF"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C0E8A2" w:themeColor="accent5" w:themeTint="67"/>
        <w:left w:val="single" w:sz="4" w:space="0" w:color="C0E8A2" w:themeColor="accent5" w:themeTint="67"/>
        <w:bottom w:val="single" w:sz="4" w:space="0" w:color="C0E8A2" w:themeColor="accent5" w:themeTint="67"/>
        <w:right w:val="single" w:sz="4" w:space="0" w:color="C0E8A2" w:themeColor="accent5" w:themeTint="67"/>
        <w:insideH w:val="single" w:sz="4" w:space="0" w:color="C0E8A2" w:themeColor="accent5" w:themeTint="67"/>
        <w:insideV w:val="single" w:sz="4" w:space="0" w:color="C0E8A2" w:themeColor="accent5" w:themeTint="67"/>
      </w:tblBorders>
    </w:tblPr>
    <w:tblStylePr w:type="firstRow">
      <w:rPr>
        <w:b/>
        <w:color w:val="404040"/>
      </w:rPr>
      <w:tblPr/>
      <w:tcPr>
        <w:tcBorders>
          <w:bottom w:val="single" w:sz="12" w:space="0" w:color="A4DE78"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0E8A2" w:themeColor="accent5" w:themeTint="67"/>
          <w:left w:val="single" w:sz="4" w:space="0" w:color="C0E8A2" w:themeColor="accent5" w:themeTint="67"/>
          <w:bottom w:val="single" w:sz="4" w:space="0" w:color="C0E8A2" w:themeColor="accent5" w:themeTint="67"/>
          <w:right w:val="single" w:sz="4" w:space="0" w:color="C0E8A2"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F8C29D" w:themeColor="accent6" w:themeTint="67"/>
        <w:left w:val="single" w:sz="4" w:space="0" w:color="F8C29D" w:themeColor="accent6" w:themeTint="67"/>
        <w:bottom w:val="single" w:sz="4" w:space="0" w:color="F8C29D" w:themeColor="accent6" w:themeTint="67"/>
        <w:right w:val="single" w:sz="4" w:space="0" w:color="F8C29D" w:themeColor="accent6" w:themeTint="67"/>
        <w:insideH w:val="single" w:sz="4" w:space="0" w:color="F8C29D" w:themeColor="accent6" w:themeTint="67"/>
        <w:insideV w:val="single" w:sz="4" w:space="0" w:color="F8C29D" w:themeColor="accent6" w:themeTint="67"/>
      </w:tblBorders>
    </w:tblPr>
    <w:tblStylePr w:type="firstRow">
      <w:rPr>
        <w:b/>
        <w:color w:val="404040"/>
      </w:rPr>
      <w:tblPr/>
      <w:tcPr>
        <w:tcBorders>
          <w:bottom w:val="single" w:sz="12" w:space="0" w:color="F5A771"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8C29D" w:themeColor="accent6" w:themeTint="67"/>
          <w:left w:val="single" w:sz="4" w:space="0" w:color="F8C29D" w:themeColor="accent6" w:themeTint="67"/>
          <w:bottom w:val="single" w:sz="4" w:space="0" w:color="F8C29D" w:themeColor="accent6" w:themeTint="67"/>
          <w:right w:val="single" w:sz="4" w:space="0" w:color="F8C29D"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E20052" w:themeColor="accent1" w:themeTint="EA"/>
        <w:insideH w:val="single" w:sz="4" w:space="0" w:color="E20052" w:themeColor="accent1" w:themeTint="EA"/>
        <w:insideV w:val="single" w:sz="4" w:space="0" w:color="E20052" w:themeColor="accent1" w:themeTint="EA"/>
      </w:tblBorders>
    </w:tblPr>
    <w:tblStylePr w:type="firstRow">
      <w:rPr>
        <w:b/>
        <w:color w:val="404040"/>
      </w:rPr>
      <w:tblPr/>
      <w:tcPr>
        <w:tcBorders>
          <w:top w:val="none" w:sz="4" w:space="0" w:color="000000"/>
          <w:left w:val="none" w:sz="4" w:space="0" w:color="000000"/>
          <w:bottom w:val="single" w:sz="12" w:space="0" w:color="E20052" w:themeColor="accent1" w:themeTint="EA"/>
          <w:right w:val="none" w:sz="4" w:space="0" w:color="000000"/>
        </w:tcBorders>
        <w:shd w:val="clear" w:color="FFFFFF" w:fill="auto"/>
      </w:tcPr>
    </w:tblStylePr>
    <w:tblStylePr w:type="lastRow">
      <w:rPr>
        <w:b/>
        <w:color w:val="404040"/>
      </w:rPr>
      <w:tblPr/>
      <w:tcPr>
        <w:tcBorders>
          <w:top w:val="single" w:sz="4" w:space="0" w:color="E2005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BFD6" w:themeColor="accent1" w:themeTint="34" w:fill="FFBFD6" w:themeFill="accent1" w:themeFillTint="34"/>
      </w:tcPr>
    </w:tblStylePr>
    <w:tblStylePr w:type="band1Horz">
      <w:rPr>
        <w:rFonts w:ascii="Arial" w:hAnsi="Arial"/>
        <w:color w:val="404040"/>
        <w:sz w:val="22"/>
      </w:rPr>
      <w:tblPr/>
      <w:tcPr>
        <w:shd w:val="clear" w:color="FFBFD6" w:themeColor="accent1" w:themeTint="34" w:fill="FFBFD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DB962" w:themeColor="accent2" w:themeTint="97"/>
        <w:insideH w:val="single" w:sz="4" w:space="0" w:color="FDB962" w:themeColor="accent2" w:themeTint="97"/>
        <w:insideV w:val="single" w:sz="4" w:space="0" w:color="FDB962" w:themeColor="accent2" w:themeTint="97"/>
      </w:tblBorders>
    </w:tblPr>
    <w:tblStylePr w:type="firstRow">
      <w:rPr>
        <w:b/>
        <w:color w:val="404040"/>
      </w:rPr>
      <w:tblPr/>
      <w:tcPr>
        <w:tcBorders>
          <w:top w:val="none" w:sz="4" w:space="0" w:color="000000"/>
          <w:left w:val="none" w:sz="4" w:space="0" w:color="000000"/>
          <w:bottom w:val="single" w:sz="12" w:space="0" w:color="FDB962" w:themeColor="accent2" w:themeTint="97"/>
          <w:right w:val="none" w:sz="4" w:space="0" w:color="000000"/>
        </w:tcBorders>
        <w:shd w:val="clear" w:color="FFFFFF" w:fill="auto"/>
      </w:tcPr>
    </w:tblStylePr>
    <w:tblStylePr w:type="lastRow">
      <w:rPr>
        <w:b/>
        <w:color w:val="404040"/>
      </w:rPr>
      <w:tblPr/>
      <w:tcPr>
        <w:tcBorders>
          <w:top w:val="single" w:sz="4" w:space="0" w:color="FDB962"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EE7CB" w:themeColor="accent2" w:themeTint="32" w:fill="FEE7CB" w:themeFill="accent2" w:themeFillTint="32"/>
      </w:tcPr>
    </w:tblStylePr>
    <w:tblStylePr w:type="band1Horz">
      <w:rPr>
        <w:rFonts w:ascii="Arial" w:hAnsi="Arial"/>
        <w:color w:val="404040"/>
        <w:sz w:val="22"/>
      </w:rPr>
      <w:tblPr/>
      <w:tcPr>
        <w:shd w:val="clear" w:color="FEE7CB" w:themeColor="accent2" w:themeTint="32" w:fill="FEE7CB"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980A6D" w:themeColor="accent3" w:themeTint="FE"/>
        <w:insideH w:val="single" w:sz="4" w:space="0" w:color="980A6D" w:themeColor="accent3" w:themeTint="FE"/>
        <w:insideV w:val="single" w:sz="4" w:space="0" w:color="980A6D" w:themeColor="accent3" w:themeTint="FE"/>
      </w:tblBorders>
    </w:tblPr>
    <w:tblStylePr w:type="firstRow">
      <w:rPr>
        <w:b/>
        <w:color w:val="404040"/>
      </w:rPr>
      <w:tblPr/>
      <w:tcPr>
        <w:tcBorders>
          <w:top w:val="none" w:sz="4" w:space="0" w:color="000000"/>
          <w:left w:val="none" w:sz="4" w:space="0" w:color="000000"/>
          <w:bottom w:val="single" w:sz="12" w:space="0" w:color="980A6D" w:themeColor="accent3" w:themeTint="FE"/>
          <w:right w:val="none" w:sz="4" w:space="0" w:color="000000"/>
        </w:tcBorders>
        <w:shd w:val="clear" w:color="FFFFFF" w:fill="auto"/>
      </w:tcPr>
    </w:tblStylePr>
    <w:tblStylePr w:type="lastRow">
      <w:rPr>
        <w:b/>
        <w:color w:val="404040"/>
      </w:rPr>
      <w:tblPr/>
      <w:tcPr>
        <w:tcBorders>
          <w:top w:val="single" w:sz="4" w:space="0" w:color="980A6D"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BCE7" w:themeColor="accent3" w:themeTint="34" w:fill="FABCE7" w:themeFill="accent3" w:themeFillTint="34"/>
      </w:tcPr>
    </w:tblStylePr>
    <w:tblStylePr w:type="band1Horz">
      <w:rPr>
        <w:rFonts w:ascii="Arial" w:hAnsi="Arial"/>
        <w:color w:val="404040"/>
        <w:sz w:val="22"/>
      </w:rPr>
      <w:tblPr/>
      <w:tcPr>
        <w:shd w:val="clear" w:color="FABCE7" w:themeColor="accent3" w:themeTint="34" w:fill="FABCE7"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40DAFF" w:themeColor="accent4" w:themeTint="9A"/>
        <w:insideH w:val="single" w:sz="4" w:space="0" w:color="40DAFF" w:themeColor="accent4" w:themeTint="9A"/>
        <w:insideV w:val="single" w:sz="4" w:space="0" w:color="40DAFF" w:themeColor="accent4" w:themeTint="9A"/>
      </w:tblBorders>
    </w:tblPr>
    <w:tblStylePr w:type="firstRow">
      <w:rPr>
        <w:b/>
        <w:color w:val="404040"/>
      </w:rPr>
      <w:tblPr/>
      <w:tcPr>
        <w:tcBorders>
          <w:top w:val="none" w:sz="4" w:space="0" w:color="000000"/>
          <w:left w:val="none" w:sz="4" w:space="0" w:color="000000"/>
          <w:bottom w:val="single" w:sz="12" w:space="0" w:color="40DAFF" w:themeColor="accent4" w:themeTint="9A"/>
          <w:right w:val="none" w:sz="4" w:space="0" w:color="000000"/>
        </w:tcBorders>
        <w:shd w:val="clear" w:color="FFFFFF" w:fill="auto"/>
      </w:tcPr>
    </w:tblStylePr>
    <w:tblStylePr w:type="lastRow">
      <w:rPr>
        <w:b/>
        <w:color w:val="404040"/>
      </w:rPr>
      <w:tblPr/>
      <w:tcPr>
        <w:tcBorders>
          <w:top w:val="single" w:sz="4" w:space="0" w:color="40DAFF"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EF2FF" w:themeColor="accent4" w:themeTint="34" w:fill="BEF2FF" w:themeFill="accent4" w:themeFillTint="34"/>
      </w:tcPr>
    </w:tblStylePr>
    <w:tblStylePr w:type="band1Horz">
      <w:rPr>
        <w:rFonts w:ascii="Arial" w:hAnsi="Arial"/>
        <w:color w:val="404040"/>
        <w:sz w:val="22"/>
      </w:rPr>
      <w:tblPr/>
      <w:tcPr>
        <w:shd w:val="clear" w:color="BEF2FF" w:themeColor="accent4" w:themeTint="34" w:fill="BEF2FF"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67B52C" w:themeColor="accent5"/>
        <w:insideH w:val="single" w:sz="4" w:space="0" w:color="67B52C" w:themeColor="accent5"/>
        <w:insideV w:val="single" w:sz="4" w:space="0" w:color="67B52C" w:themeColor="accent5"/>
      </w:tblBorders>
    </w:tblPr>
    <w:tblStylePr w:type="firstRow">
      <w:rPr>
        <w:b/>
        <w:color w:val="404040"/>
      </w:rPr>
      <w:tblPr/>
      <w:tcPr>
        <w:tcBorders>
          <w:top w:val="none" w:sz="4" w:space="0" w:color="000000"/>
          <w:left w:val="none" w:sz="4" w:space="0" w:color="000000"/>
          <w:bottom w:val="single" w:sz="12" w:space="0" w:color="67B52C" w:themeColor="accent5"/>
          <w:right w:val="none" w:sz="4" w:space="0" w:color="000000"/>
        </w:tcBorders>
        <w:shd w:val="clear" w:color="FFFFFF" w:fill="auto"/>
      </w:tcPr>
    </w:tblStylePr>
    <w:tblStylePr w:type="lastRow">
      <w:rPr>
        <w:b/>
        <w:color w:val="404040"/>
      </w:rPr>
      <w:tblPr/>
      <w:tcPr>
        <w:tcBorders>
          <w:top w:val="single" w:sz="4" w:space="0" w:color="67B52C"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F3D0" w:themeColor="accent5" w:themeTint="34" w:fill="DFF3D0" w:themeFill="accent5" w:themeFillTint="34"/>
      </w:tcPr>
    </w:tblStylePr>
    <w:tblStylePr w:type="band1Horz">
      <w:rPr>
        <w:rFonts w:ascii="Arial" w:hAnsi="Arial"/>
        <w:color w:val="404040"/>
        <w:sz w:val="22"/>
      </w:rPr>
      <w:tblPr/>
      <w:tcPr>
        <w:shd w:val="clear" w:color="DFF3D0" w:themeColor="accent5" w:themeTint="34" w:fill="DFF3D0"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EC6B10" w:themeColor="accent6"/>
        <w:insideH w:val="single" w:sz="4" w:space="0" w:color="EC6B10" w:themeColor="accent6"/>
        <w:insideV w:val="single" w:sz="4" w:space="0" w:color="EC6B10" w:themeColor="accent6"/>
      </w:tblBorders>
    </w:tblPr>
    <w:tblStylePr w:type="firstRow">
      <w:rPr>
        <w:b/>
        <w:color w:val="404040"/>
      </w:rPr>
      <w:tblPr/>
      <w:tcPr>
        <w:tcBorders>
          <w:top w:val="none" w:sz="4" w:space="0" w:color="000000"/>
          <w:left w:val="none" w:sz="4" w:space="0" w:color="000000"/>
          <w:bottom w:val="single" w:sz="12" w:space="0" w:color="EC6B10" w:themeColor="accent6"/>
          <w:right w:val="none" w:sz="4" w:space="0" w:color="000000"/>
        </w:tcBorders>
        <w:shd w:val="clear" w:color="FFFFFF" w:fill="auto"/>
      </w:tcPr>
    </w:tblStylePr>
    <w:tblStylePr w:type="lastRow">
      <w:rPr>
        <w:b/>
        <w:color w:val="404040"/>
      </w:rPr>
      <w:tblPr/>
      <w:tcPr>
        <w:tcBorders>
          <w:top w:val="single" w:sz="4" w:space="0" w:color="EC6B10"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0CD" w:themeColor="accent6" w:themeTint="34" w:fill="FBE0CD" w:themeFill="accent6" w:themeFillTint="34"/>
      </w:tcPr>
    </w:tblStylePr>
    <w:tblStylePr w:type="band1Horz">
      <w:rPr>
        <w:rFonts w:ascii="Arial" w:hAnsi="Arial"/>
        <w:color w:val="404040"/>
        <w:sz w:val="22"/>
      </w:rPr>
      <w:tblPr/>
      <w:tcPr>
        <w:shd w:val="clear" w:color="FBE0CD" w:themeColor="accent6" w:themeTint="34" w:fill="FBE0CD"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E20052" w:themeColor="accent1" w:themeTint="EA"/>
        <w:insideH w:val="single" w:sz="4" w:space="0" w:color="E20052" w:themeColor="accent1" w:themeTint="EA"/>
        <w:insideV w:val="single" w:sz="4" w:space="0" w:color="E2005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BFD6" w:themeColor="accent1" w:themeTint="34" w:fill="FFBFD6" w:themeFill="accent1" w:themeFillTint="34"/>
      </w:tcPr>
    </w:tblStylePr>
    <w:tblStylePr w:type="band1Horz">
      <w:rPr>
        <w:rFonts w:ascii="Arial" w:hAnsi="Arial"/>
        <w:color w:val="404040"/>
        <w:sz w:val="22"/>
      </w:rPr>
      <w:tblPr/>
      <w:tcPr>
        <w:shd w:val="clear" w:color="FFBFD6" w:themeColor="accent1" w:themeTint="34" w:fill="FFBFD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DB962" w:themeColor="accent2" w:themeTint="97"/>
        <w:insideH w:val="single" w:sz="4" w:space="0" w:color="FDB962" w:themeColor="accent2" w:themeTint="97"/>
        <w:insideV w:val="single" w:sz="4" w:space="0" w:color="FDB962"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EE7CB" w:themeColor="accent2" w:themeTint="32" w:fill="FEE7CB" w:themeFill="accent2" w:themeFillTint="32"/>
      </w:tcPr>
    </w:tblStylePr>
    <w:tblStylePr w:type="band1Horz">
      <w:rPr>
        <w:rFonts w:ascii="Arial" w:hAnsi="Arial"/>
        <w:color w:val="404040"/>
        <w:sz w:val="22"/>
      </w:rPr>
      <w:tblPr/>
      <w:tcPr>
        <w:shd w:val="clear" w:color="FEE7CB" w:themeColor="accent2" w:themeTint="32" w:fill="FEE7CB"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980A6D" w:themeColor="accent3" w:themeTint="FE"/>
        <w:insideH w:val="single" w:sz="4" w:space="0" w:color="980A6D" w:themeColor="accent3" w:themeTint="FE"/>
        <w:insideV w:val="single" w:sz="4" w:space="0" w:color="980A6D"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BCE7" w:themeColor="accent3" w:themeTint="34" w:fill="FABCE7" w:themeFill="accent3" w:themeFillTint="34"/>
      </w:tcPr>
    </w:tblStylePr>
    <w:tblStylePr w:type="band1Horz">
      <w:rPr>
        <w:rFonts w:ascii="Arial" w:hAnsi="Arial"/>
        <w:color w:val="404040"/>
        <w:sz w:val="22"/>
      </w:rPr>
      <w:tblPr/>
      <w:tcPr>
        <w:shd w:val="clear" w:color="FABCE7" w:themeColor="accent3" w:themeTint="34" w:fill="FABCE7"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40DAFF" w:themeColor="accent4" w:themeTint="9A"/>
        <w:insideH w:val="single" w:sz="4" w:space="0" w:color="40DAFF" w:themeColor="accent4" w:themeTint="9A"/>
        <w:insideV w:val="single" w:sz="4" w:space="0" w:color="40DAFF"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EF2FF" w:themeColor="accent4" w:themeTint="34" w:fill="BEF2FF" w:themeFill="accent4" w:themeFillTint="34"/>
      </w:tcPr>
    </w:tblStylePr>
    <w:tblStylePr w:type="band1Horz">
      <w:rPr>
        <w:rFonts w:ascii="Arial" w:hAnsi="Arial"/>
        <w:color w:val="404040"/>
        <w:sz w:val="22"/>
      </w:rPr>
      <w:tblPr/>
      <w:tcPr>
        <w:shd w:val="clear" w:color="BEF2FF" w:themeColor="accent4" w:themeTint="34" w:fill="BEF2FF"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67B52C" w:themeColor="accent5"/>
        <w:insideH w:val="single" w:sz="4" w:space="0" w:color="67B52C" w:themeColor="accent5"/>
        <w:insideV w:val="single" w:sz="4" w:space="0" w:color="67B52C"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FF3D0" w:themeColor="accent5" w:themeTint="34" w:fill="DFF3D0" w:themeFill="accent5" w:themeFillTint="34"/>
      </w:tcPr>
    </w:tblStylePr>
    <w:tblStylePr w:type="band1Horz">
      <w:rPr>
        <w:rFonts w:ascii="Arial" w:hAnsi="Arial"/>
        <w:color w:val="404040"/>
        <w:sz w:val="22"/>
      </w:rPr>
      <w:tblPr/>
      <w:tcPr>
        <w:shd w:val="clear" w:color="DFF3D0" w:themeColor="accent5" w:themeTint="34" w:fill="DFF3D0"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EC6B10" w:themeColor="accent6"/>
        <w:insideH w:val="single" w:sz="4" w:space="0" w:color="EC6B10" w:themeColor="accent6"/>
        <w:insideV w:val="single" w:sz="4" w:space="0" w:color="EC6B10"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0CD" w:themeColor="accent6" w:themeTint="34" w:fill="FBE0CD" w:themeFill="accent6" w:themeFillTint="34"/>
      </w:tcPr>
    </w:tblStylePr>
    <w:tblStylePr w:type="band1Horz">
      <w:rPr>
        <w:rFonts w:ascii="Arial" w:hAnsi="Arial"/>
        <w:color w:val="404040"/>
        <w:sz w:val="22"/>
      </w:rPr>
      <w:tblPr/>
      <w:tcPr>
        <w:shd w:val="clear" w:color="FBE0CD" w:themeColor="accent6" w:themeTint="34" w:fill="FBE0CD"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FF5090" w:themeColor="accent1" w:themeTint="90"/>
        <w:left w:val="single" w:sz="4" w:space="0" w:color="FF5090" w:themeColor="accent1" w:themeTint="90"/>
        <w:bottom w:val="single" w:sz="4" w:space="0" w:color="FF5090" w:themeColor="accent1" w:themeTint="90"/>
        <w:right w:val="single" w:sz="4" w:space="0" w:color="FF5090" w:themeColor="accent1" w:themeTint="90"/>
        <w:insideH w:val="single" w:sz="4" w:space="0" w:color="FF5090" w:themeColor="accent1" w:themeTint="90"/>
        <w:insideV w:val="single" w:sz="4" w:space="0" w:color="FF5090" w:themeColor="accent1" w:themeTint="90"/>
      </w:tblBorders>
    </w:tblPr>
    <w:tblStylePr w:type="firstRow">
      <w:rPr>
        <w:rFonts w:ascii="Arial" w:hAnsi="Arial"/>
        <w:b/>
        <w:color w:val="FFFFFF"/>
        <w:sz w:val="22"/>
      </w:rPr>
      <w:tblPr/>
      <w:tcPr>
        <w:tcBorders>
          <w:top w:val="single" w:sz="4" w:space="0" w:color="E20052" w:themeColor="accent1" w:themeTint="EA"/>
          <w:left w:val="single" w:sz="4" w:space="0" w:color="E20052" w:themeColor="accent1" w:themeTint="EA"/>
          <w:bottom w:val="single" w:sz="4" w:space="0" w:color="E20052" w:themeColor="accent1" w:themeTint="EA"/>
          <w:right w:val="single" w:sz="4" w:space="0" w:color="E20052" w:themeColor="accent1" w:themeTint="EA"/>
        </w:tcBorders>
        <w:shd w:val="clear" w:color="E20052" w:themeColor="accent1" w:themeTint="EA" w:fill="E20052" w:themeFill="accent1" w:themeFillTint="EA"/>
      </w:tcPr>
    </w:tblStylePr>
    <w:tblStylePr w:type="lastRow">
      <w:rPr>
        <w:b/>
        <w:color w:val="404040"/>
      </w:rPr>
      <w:tblPr/>
      <w:tcPr>
        <w:tcBorders>
          <w:top w:val="single" w:sz="4" w:space="0" w:color="E2005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C2D8" w:themeColor="accent1" w:themeTint="32" w:fill="FFC2D8" w:themeFill="accent1" w:themeFillTint="32"/>
      </w:tcPr>
    </w:tblStylePr>
    <w:tblStylePr w:type="band1Horz">
      <w:rPr>
        <w:rFonts w:ascii="Arial" w:hAnsi="Arial"/>
        <w:color w:val="404040"/>
        <w:sz w:val="22"/>
      </w:rPr>
      <w:tblPr/>
      <w:tcPr>
        <w:shd w:val="clear" w:color="FFC2D8" w:themeColor="accent1" w:themeTint="32" w:fill="FFC2D8"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DBC69" w:themeColor="accent2" w:themeTint="90"/>
        <w:left w:val="single" w:sz="4" w:space="0" w:color="FDBC69" w:themeColor="accent2" w:themeTint="90"/>
        <w:bottom w:val="single" w:sz="4" w:space="0" w:color="FDBC69" w:themeColor="accent2" w:themeTint="90"/>
        <w:right w:val="single" w:sz="4" w:space="0" w:color="FDBC69" w:themeColor="accent2" w:themeTint="90"/>
        <w:insideH w:val="single" w:sz="4" w:space="0" w:color="FDBC69" w:themeColor="accent2" w:themeTint="90"/>
        <w:insideV w:val="single" w:sz="4" w:space="0" w:color="FDBC69" w:themeColor="accent2" w:themeTint="90"/>
      </w:tblBorders>
    </w:tblPr>
    <w:tblStylePr w:type="firstRow">
      <w:rPr>
        <w:rFonts w:ascii="Arial" w:hAnsi="Arial"/>
        <w:b/>
        <w:color w:val="FFFFFF"/>
        <w:sz w:val="22"/>
      </w:rPr>
      <w:tblPr/>
      <w:tcPr>
        <w:tcBorders>
          <w:top w:val="single" w:sz="4" w:space="0" w:color="FDB962" w:themeColor="accent2" w:themeTint="97"/>
          <w:left w:val="single" w:sz="4" w:space="0" w:color="FDB962" w:themeColor="accent2" w:themeTint="97"/>
          <w:bottom w:val="single" w:sz="4" w:space="0" w:color="FDB962" w:themeColor="accent2" w:themeTint="97"/>
          <w:right w:val="single" w:sz="4" w:space="0" w:color="FDB962" w:themeColor="accent2" w:themeTint="97"/>
        </w:tcBorders>
        <w:shd w:val="clear" w:color="FDB962" w:themeColor="accent2" w:themeTint="97" w:fill="FDB962" w:themeFill="accent2" w:themeFillTint="97"/>
      </w:tcPr>
    </w:tblStylePr>
    <w:tblStylePr w:type="lastRow">
      <w:rPr>
        <w:b/>
        <w:color w:val="404040"/>
      </w:rPr>
      <w:tblPr/>
      <w:tcPr>
        <w:tcBorders>
          <w:top w:val="single" w:sz="4" w:space="0" w:color="FDB962"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EE7CB" w:themeColor="accent2" w:themeTint="32" w:fill="FEE7CB" w:themeFill="accent2" w:themeFillTint="32"/>
      </w:tcPr>
    </w:tblStylePr>
    <w:tblStylePr w:type="band1Horz">
      <w:rPr>
        <w:rFonts w:ascii="Arial" w:hAnsi="Arial"/>
        <w:color w:val="404040"/>
        <w:sz w:val="22"/>
      </w:rPr>
      <w:tblPr/>
      <w:tcPr>
        <w:shd w:val="clear" w:color="FEE7CB" w:themeColor="accent2" w:themeTint="32" w:fill="FEE7CB"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F245BF" w:themeColor="accent3" w:themeTint="90"/>
        <w:left w:val="single" w:sz="4" w:space="0" w:color="F245BF" w:themeColor="accent3" w:themeTint="90"/>
        <w:bottom w:val="single" w:sz="4" w:space="0" w:color="F245BF" w:themeColor="accent3" w:themeTint="90"/>
        <w:right w:val="single" w:sz="4" w:space="0" w:color="F245BF" w:themeColor="accent3" w:themeTint="90"/>
        <w:insideH w:val="single" w:sz="4" w:space="0" w:color="F245BF" w:themeColor="accent3" w:themeTint="90"/>
        <w:insideV w:val="single" w:sz="4" w:space="0" w:color="F245BF" w:themeColor="accent3" w:themeTint="90"/>
      </w:tblBorders>
    </w:tblPr>
    <w:tblStylePr w:type="firstRow">
      <w:rPr>
        <w:rFonts w:ascii="Arial" w:hAnsi="Arial"/>
        <w:b/>
        <w:color w:val="FFFFFF"/>
        <w:sz w:val="22"/>
      </w:rPr>
      <w:tblPr/>
      <w:tcPr>
        <w:tcBorders>
          <w:top w:val="single" w:sz="4" w:space="0" w:color="980A6D" w:themeColor="accent3" w:themeTint="FE"/>
          <w:left w:val="single" w:sz="4" w:space="0" w:color="980A6D" w:themeColor="accent3" w:themeTint="FE"/>
          <w:bottom w:val="single" w:sz="4" w:space="0" w:color="980A6D" w:themeColor="accent3" w:themeTint="FE"/>
          <w:right w:val="single" w:sz="4" w:space="0" w:color="980A6D" w:themeColor="accent3" w:themeTint="FE"/>
        </w:tcBorders>
        <w:shd w:val="clear" w:color="980A6D" w:themeColor="accent3" w:themeTint="FE" w:fill="980A6D" w:themeFill="accent3" w:themeFillTint="FE"/>
      </w:tcPr>
    </w:tblStylePr>
    <w:tblStylePr w:type="lastRow">
      <w:rPr>
        <w:b/>
        <w:color w:val="404040"/>
      </w:rPr>
      <w:tblPr/>
      <w:tcPr>
        <w:tcBorders>
          <w:top w:val="single" w:sz="4" w:space="0" w:color="980A6D"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BCE7" w:themeColor="accent3" w:themeTint="34" w:fill="FABCE7" w:themeFill="accent3" w:themeFillTint="34"/>
      </w:tcPr>
    </w:tblStylePr>
    <w:tblStylePr w:type="band1Horz">
      <w:rPr>
        <w:rFonts w:ascii="Arial" w:hAnsi="Arial"/>
        <w:color w:val="404040"/>
        <w:sz w:val="22"/>
      </w:rPr>
      <w:tblPr/>
      <w:tcPr>
        <w:shd w:val="clear" w:color="FABCE7" w:themeColor="accent3" w:themeTint="34" w:fill="FABCE7"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4DDCFF" w:themeColor="accent4" w:themeTint="90"/>
        <w:left w:val="single" w:sz="4" w:space="0" w:color="4DDCFF" w:themeColor="accent4" w:themeTint="90"/>
        <w:bottom w:val="single" w:sz="4" w:space="0" w:color="4DDCFF" w:themeColor="accent4" w:themeTint="90"/>
        <w:right w:val="single" w:sz="4" w:space="0" w:color="4DDCFF" w:themeColor="accent4" w:themeTint="90"/>
        <w:insideH w:val="single" w:sz="4" w:space="0" w:color="4DDCFF" w:themeColor="accent4" w:themeTint="90"/>
        <w:insideV w:val="single" w:sz="4" w:space="0" w:color="4DDCFF" w:themeColor="accent4" w:themeTint="90"/>
      </w:tblBorders>
    </w:tblPr>
    <w:tblStylePr w:type="firstRow">
      <w:rPr>
        <w:rFonts w:ascii="Arial" w:hAnsi="Arial"/>
        <w:b/>
        <w:color w:val="FFFFFF"/>
        <w:sz w:val="22"/>
      </w:rPr>
      <w:tblPr/>
      <w:tcPr>
        <w:tcBorders>
          <w:top w:val="single" w:sz="4" w:space="0" w:color="40DAFF" w:themeColor="accent4" w:themeTint="9A"/>
          <w:left w:val="single" w:sz="4" w:space="0" w:color="40DAFF" w:themeColor="accent4" w:themeTint="9A"/>
          <w:bottom w:val="single" w:sz="4" w:space="0" w:color="40DAFF" w:themeColor="accent4" w:themeTint="9A"/>
          <w:right w:val="single" w:sz="4" w:space="0" w:color="40DAFF" w:themeColor="accent4" w:themeTint="9A"/>
        </w:tcBorders>
        <w:shd w:val="clear" w:color="40DAFF" w:themeColor="accent4" w:themeTint="9A" w:fill="40DAFF" w:themeFill="accent4" w:themeFillTint="9A"/>
      </w:tcPr>
    </w:tblStylePr>
    <w:tblStylePr w:type="lastRow">
      <w:rPr>
        <w:b/>
        <w:color w:val="404040"/>
      </w:rPr>
      <w:tblPr/>
      <w:tcPr>
        <w:tcBorders>
          <w:top w:val="single" w:sz="4" w:space="0" w:color="40DAFF"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EF2FF" w:themeColor="accent4" w:themeTint="34" w:fill="BEF2FF" w:themeFill="accent4" w:themeFillTint="34"/>
      </w:tcPr>
    </w:tblStylePr>
    <w:tblStylePr w:type="band1Horz">
      <w:rPr>
        <w:rFonts w:ascii="Arial" w:hAnsi="Arial"/>
        <w:color w:val="404040"/>
        <w:sz w:val="22"/>
      </w:rPr>
      <w:tblPr/>
      <w:tcPr>
        <w:shd w:val="clear" w:color="BEF2FF" w:themeColor="accent4" w:themeTint="34" w:fill="BEF2FF"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A7DF7D" w:themeColor="accent5" w:themeTint="90"/>
        <w:left w:val="single" w:sz="4" w:space="0" w:color="A7DF7D" w:themeColor="accent5" w:themeTint="90"/>
        <w:bottom w:val="single" w:sz="4" w:space="0" w:color="A7DF7D" w:themeColor="accent5" w:themeTint="90"/>
        <w:right w:val="single" w:sz="4" w:space="0" w:color="A7DF7D" w:themeColor="accent5" w:themeTint="90"/>
        <w:insideH w:val="single" w:sz="4" w:space="0" w:color="A7DF7D" w:themeColor="accent5" w:themeTint="90"/>
        <w:insideV w:val="single" w:sz="4" w:space="0" w:color="A7DF7D" w:themeColor="accent5" w:themeTint="90"/>
      </w:tblBorders>
    </w:tblPr>
    <w:tblStylePr w:type="firstRow">
      <w:rPr>
        <w:rFonts w:ascii="Arial" w:hAnsi="Arial"/>
        <w:b/>
        <w:color w:val="FFFFFF"/>
        <w:sz w:val="22"/>
      </w:rPr>
      <w:tblPr/>
      <w:tcPr>
        <w:tcBorders>
          <w:top w:val="single" w:sz="4" w:space="0" w:color="67B52C" w:themeColor="accent5"/>
          <w:left w:val="single" w:sz="4" w:space="0" w:color="67B52C" w:themeColor="accent5"/>
          <w:bottom w:val="single" w:sz="4" w:space="0" w:color="67B52C" w:themeColor="accent5"/>
          <w:right w:val="single" w:sz="4" w:space="0" w:color="67B52C" w:themeColor="accent5"/>
        </w:tcBorders>
        <w:shd w:val="clear" w:color="67B52C" w:themeColor="accent5" w:fill="67B52C" w:themeFill="accent5"/>
      </w:tcPr>
    </w:tblStylePr>
    <w:tblStylePr w:type="lastRow">
      <w:rPr>
        <w:b/>
        <w:color w:val="404040"/>
      </w:rPr>
      <w:tblPr/>
      <w:tcPr>
        <w:tcBorders>
          <w:top w:val="single" w:sz="4" w:space="0" w:color="67B52C"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F3D0" w:themeColor="accent5" w:themeTint="34" w:fill="DFF3D0" w:themeFill="accent5" w:themeFillTint="34"/>
      </w:tcPr>
    </w:tblStylePr>
    <w:tblStylePr w:type="band1Horz">
      <w:rPr>
        <w:rFonts w:ascii="Arial" w:hAnsi="Arial"/>
        <w:color w:val="404040"/>
        <w:sz w:val="22"/>
      </w:rPr>
      <w:tblPr/>
      <w:tcPr>
        <w:shd w:val="clear" w:color="DFF3D0" w:themeColor="accent5" w:themeTint="34" w:fill="DFF3D0"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F5AA76" w:themeColor="accent6" w:themeTint="90"/>
        <w:left w:val="single" w:sz="4" w:space="0" w:color="F5AA76" w:themeColor="accent6" w:themeTint="90"/>
        <w:bottom w:val="single" w:sz="4" w:space="0" w:color="F5AA76" w:themeColor="accent6" w:themeTint="90"/>
        <w:right w:val="single" w:sz="4" w:space="0" w:color="F5AA76" w:themeColor="accent6" w:themeTint="90"/>
        <w:insideH w:val="single" w:sz="4" w:space="0" w:color="F5AA76" w:themeColor="accent6" w:themeTint="90"/>
        <w:insideV w:val="single" w:sz="4" w:space="0" w:color="F5AA76" w:themeColor="accent6" w:themeTint="90"/>
      </w:tblBorders>
    </w:tblPr>
    <w:tblStylePr w:type="firstRow">
      <w:rPr>
        <w:rFonts w:ascii="Arial" w:hAnsi="Arial"/>
        <w:b/>
        <w:color w:val="FFFFFF"/>
        <w:sz w:val="22"/>
      </w:rPr>
      <w:tblPr/>
      <w:tcPr>
        <w:tcBorders>
          <w:top w:val="single" w:sz="4" w:space="0" w:color="EC6B10" w:themeColor="accent6"/>
          <w:left w:val="single" w:sz="4" w:space="0" w:color="EC6B10" w:themeColor="accent6"/>
          <w:bottom w:val="single" w:sz="4" w:space="0" w:color="EC6B10" w:themeColor="accent6"/>
          <w:right w:val="single" w:sz="4" w:space="0" w:color="EC6B10" w:themeColor="accent6"/>
        </w:tcBorders>
        <w:shd w:val="clear" w:color="EC6B10" w:themeColor="accent6" w:fill="EC6B10" w:themeFill="accent6"/>
      </w:tcPr>
    </w:tblStylePr>
    <w:tblStylePr w:type="lastRow">
      <w:rPr>
        <w:b/>
        <w:color w:val="404040"/>
      </w:rPr>
      <w:tblPr/>
      <w:tcPr>
        <w:tcBorders>
          <w:top w:val="single" w:sz="4" w:space="0" w:color="EC6B10"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0CD" w:themeColor="accent6" w:themeTint="34" w:fill="FBE0CD" w:themeFill="accent6" w:themeFillTint="34"/>
      </w:tcPr>
    </w:tblStylePr>
    <w:tblStylePr w:type="band1Horz">
      <w:rPr>
        <w:rFonts w:ascii="Arial" w:hAnsi="Arial"/>
        <w:color w:val="404040"/>
        <w:sz w:val="22"/>
      </w:rPr>
      <w:tblPr/>
      <w:tcPr>
        <w:shd w:val="clear" w:color="FBE0CD" w:themeColor="accent6" w:themeTint="34" w:fill="FBE0CD"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BFD6" w:themeColor="accent1" w:themeTint="34" w:fill="FFBFD6" w:themeFill="accent1" w:themeFillTint="34"/>
    </w:tblPr>
    <w:tblStylePr w:type="firstRow">
      <w:rPr>
        <w:rFonts w:ascii="Arial" w:hAnsi="Arial"/>
        <w:b/>
        <w:color w:val="FFFFFF"/>
        <w:sz w:val="22"/>
      </w:rPr>
      <w:tblPr/>
      <w:tcPr>
        <w:shd w:val="clear" w:color="C9004A" w:themeColor="accent1" w:fill="C9004A" w:themeFill="accent1"/>
      </w:tcPr>
    </w:tblStylePr>
    <w:tblStylePr w:type="lastRow">
      <w:rPr>
        <w:rFonts w:ascii="Arial" w:hAnsi="Arial"/>
        <w:b/>
        <w:color w:val="FFFFFF"/>
        <w:sz w:val="22"/>
      </w:rPr>
      <w:tblPr/>
      <w:tcPr>
        <w:tcBorders>
          <w:top w:val="single" w:sz="4" w:space="0" w:color="FFFFFF" w:themeColor="light1"/>
        </w:tcBorders>
        <w:shd w:val="clear" w:color="C9004A" w:themeColor="accent1" w:fill="C9004A" w:themeFill="accent1"/>
      </w:tcPr>
    </w:tblStylePr>
    <w:tblStylePr w:type="firstCol">
      <w:rPr>
        <w:rFonts w:ascii="Arial" w:hAnsi="Arial"/>
        <w:b/>
        <w:color w:val="FFFFFF"/>
        <w:sz w:val="22"/>
      </w:rPr>
      <w:tblPr/>
      <w:tcPr>
        <w:shd w:val="clear" w:color="C9004A" w:themeColor="accent1" w:fill="C9004A" w:themeFill="accent1"/>
      </w:tcPr>
    </w:tblStylePr>
    <w:tblStylePr w:type="lastCol">
      <w:rPr>
        <w:rFonts w:ascii="Arial" w:hAnsi="Arial"/>
        <w:b/>
        <w:color w:val="FFFFFF"/>
        <w:sz w:val="22"/>
      </w:rPr>
      <w:tblPr/>
      <w:tcPr>
        <w:shd w:val="clear" w:color="C9004A" w:themeColor="accent1" w:fill="C9004A" w:themeFill="accent1"/>
      </w:tcPr>
    </w:tblStylePr>
    <w:tblStylePr w:type="band1Vert">
      <w:tblPr/>
      <w:tcPr>
        <w:shd w:val="clear" w:color="FF71A4" w:themeColor="accent1" w:themeTint="75" w:fill="FF71A4" w:themeFill="accent1" w:themeFillTint="75"/>
      </w:tcPr>
    </w:tblStylePr>
    <w:tblStylePr w:type="band1Horz">
      <w:tblPr/>
      <w:tcPr>
        <w:shd w:val="clear" w:color="FF71A4" w:themeColor="accent1" w:themeTint="75" w:fill="FF71A4"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EE7CB" w:themeColor="accent2" w:themeTint="32" w:fill="FEE7CB" w:themeFill="accent2" w:themeFillTint="32"/>
    </w:tblPr>
    <w:tblStylePr w:type="firstRow">
      <w:rPr>
        <w:rFonts w:ascii="Arial" w:hAnsi="Arial"/>
        <w:b/>
        <w:color w:val="FFFFFF"/>
        <w:sz w:val="22"/>
      </w:rPr>
      <w:tblPr/>
      <w:tcPr>
        <w:shd w:val="clear" w:color="F28902" w:themeColor="accent2" w:fill="F28902" w:themeFill="accent2"/>
      </w:tcPr>
    </w:tblStylePr>
    <w:tblStylePr w:type="lastRow">
      <w:rPr>
        <w:rFonts w:ascii="Arial" w:hAnsi="Arial"/>
        <w:b/>
        <w:color w:val="FFFFFF"/>
        <w:sz w:val="22"/>
      </w:rPr>
      <w:tblPr/>
      <w:tcPr>
        <w:tcBorders>
          <w:top w:val="single" w:sz="4" w:space="0" w:color="FFFFFF" w:themeColor="light1"/>
        </w:tcBorders>
        <w:shd w:val="clear" w:color="F28902" w:themeColor="accent2" w:fill="F28902" w:themeFill="accent2"/>
      </w:tcPr>
    </w:tblStylePr>
    <w:tblStylePr w:type="firstCol">
      <w:rPr>
        <w:rFonts w:ascii="Arial" w:hAnsi="Arial"/>
        <w:b/>
        <w:color w:val="FFFFFF"/>
        <w:sz w:val="22"/>
      </w:rPr>
      <w:tblPr/>
      <w:tcPr>
        <w:shd w:val="clear" w:color="F28902" w:themeColor="accent2" w:fill="F28902" w:themeFill="accent2"/>
      </w:tcPr>
    </w:tblStylePr>
    <w:tblStylePr w:type="lastCol">
      <w:rPr>
        <w:rFonts w:ascii="Arial" w:hAnsi="Arial"/>
        <w:b/>
        <w:color w:val="FFFFFF"/>
        <w:sz w:val="22"/>
      </w:rPr>
      <w:tblPr/>
      <w:tcPr>
        <w:shd w:val="clear" w:color="F28902" w:themeColor="accent2" w:fill="F28902" w:themeFill="accent2"/>
      </w:tcPr>
    </w:tblStylePr>
    <w:tblStylePr w:type="band1Vert">
      <w:tblPr/>
      <w:tcPr>
        <w:shd w:val="clear" w:color="FEC985" w:themeColor="accent2" w:themeTint="75" w:fill="FEC985" w:themeFill="accent2" w:themeFillTint="75"/>
      </w:tcPr>
    </w:tblStylePr>
    <w:tblStylePr w:type="band1Horz">
      <w:tblPr/>
      <w:tcPr>
        <w:shd w:val="clear" w:color="FEC985" w:themeColor="accent2" w:themeTint="75" w:fill="FEC985"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BCE7" w:themeColor="accent3" w:themeTint="34" w:fill="FABCE7" w:themeFill="accent3" w:themeFillTint="34"/>
    </w:tblPr>
    <w:tblStylePr w:type="firstRow">
      <w:rPr>
        <w:rFonts w:ascii="Arial" w:hAnsi="Arial"/>
        <w:b/>
        <w:color w:val="FFFFFF"/>
        <w:sz w:val="22"/>
      </w:rPr>
      <w:tblPr/>
      <w:tcPr>
        <w:shd w:val="clear" w:color="970A6D" w:themeColor="accent3" w:fill="970A6D" w:themeFill="accent3"/>
      </w:tcPr>
    </w:tblStylePr>
    <w:tblStylePr w:type="lastRow">
      <w:rPr>
        <w:rFonts w:ascii="Arial" w:hAnsi="Arial"/>
        <w:b/>
        <w:color w:val="FFFFFF"/>
        <w:sz w:val="22"/>
      </w:rPr>
      <w:tblPr/>
      <w:tcPr>
        <w:tcBorders>
          <w:top w:val="single" w:sz="4" w:space="0" w:color="FFFFFF" w:themeColor="light1"/>
        </w:tcBorders>
        <w:shd w:val="clear" w:color="970A6D" w:themeColor="accent3" w:fill="970A6D" w:themeFill="accent3"/>
      </w:tcPr>
    </w:tblStylePr>
    <w:tblStylePr w:type="firstCol">
      <w:rPr>
        <w:rFonts w:ascii="Arial" w:hAnsi="Arial"/>
        <w:b/>
        <w:color w:val="FFFFFF"/>
        <w:sz w:val="22"/>
      </w:rPr>
      <w:tblPr/>
      <w:tcPr>
        <w:shd w:val="clear" w:color="970A6D" w:themeColor="accent3" w:fill="970A6D" w:themeFill="accent3"/>
      </w:tcPr>
    </w:tblStylePr>
    <w:tblStylePr w:type="lastCol">
      <w:rPr>
        <w:rFonts w:ascii="Arial" w:hAnsi="Arial"/>
        <w:b/>
        <w:color w:val="FFFFFF"/>
        <w:sz w:val="22"/>
      </w:rPr>
      <w:tblPr/>
      <w:tcPr>
        <w:shd w:val="clear" w:color="970A6D" w:themeColor="accent3" w:fill="970A6D" w:themeFill="accent3"/>
      </w:tcPr>
    </w:tblStylePr>
    <w:tblStylePr w:type="band1Vert">
      <w:tblPr/>
      <w:tcPr>
        <w:shd w:val="clear" w:color="F568CB" w:themeColor="accent3" w:themeTint="75" w:fill="F568CB" w:themeFill="accent3" w:themeFillTint="75"/>
      </w:tcPr>
    </w:tblStylePr>
    <w:tblStylePr w:type="band1Horz">
      <w:tblPr/>
      <w:tcPr>
        <w:shd w:val="clear" w:color="F568CB" w:themeColor="accent3" w:themeTint="75" w:fill="F568CB"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EF2FF" w:themeColor="accent4" w:themeTint="34" w:fill="BEF2FF" w:themeFill="accent4" w:themeFillTint="34"/>
    </w:tblPr>
    <w:tblStylePr w:type="firstRow">
      <w:rPr>
        <w:rFonts w:ascii="Arial" w:hAnsi="Arial"/>
        <w:b/>
        <w:color w:val="FFFFFF"/>
        <w:sz w:val="22"/>
      </w:rPr>
      <w:tblPr/>
      <w:tcPr>
        <w:shd w:val="clear" w:color="009EC3" w:themeColor="accent4" w:fill="009EC3" w:themeFill="accent4"/>
      </w:tcPr>
    </w:tblStylePr>
    <w:tblStylePr w:type="lastRow">
      <w:rPr>
        <w:rFonts w:ascii="Arial" w:hAnsi="Arial"/>
        <w:b/>
        <w:color w:val="FFFFFF"/>
        <w:sz w:val="22"/>
      </w:rPr>
      <w:tblPr/>
      <w:tcPr>
        <w:tcBorders>
          <w:top w:val="single" w:sz="4" w:space="0" w:color="FFFFFF" w:themeColor="light1"/>
        </w:tcBorders>
        <w:shd w:val="clear" w:color="009EC3" w:themeColor="accent4" w:fill="009EC3" w:themeFill="accent4"/>
      </w:tcPr>
    </w:tblStylePr>
    <w:tblStylePr w:type="firstCol">
      <w:rPr>
        <w:rFonts w:ascii="Arial" w:hAnsi="Arial"/>
        <w:b/>
        <w:color w:val="FFFFFF"/>
        <w:sz w:val="22"/>
      </w:rPr>
      <w:tblPr/>
      <w:tcPr>
        <w:shd w:val="clear" w:color="009EC3" w:themeColor="accent4" w:fill="009EC3" w:themeFill="accent4"/>
      </w:tcPr>
    </w:tblStylePr>
    <w:tblStylePr w:type="lastCol">
      <w:rPr>
        <w:rFonts w:ascii="Arial" w:hAnsi="Arial"/>
        <w:b/>
        <w:color w:val="FFFFFF"/>
        <w:sz w:val="22"/>
      </w:rPr>
      <w:tblPr/>
      <w:tcPr>
        <w:shd w:val="clear" w:color="009EC3" w:themeColor="accent4" w:fill="009EC3" w:themeFill="accent4"/>
      </w:tcPr>
    </w:tblStylePr>
    <w:tblStylePr w:type="band1Vert">
      <w:tblPr/>
      <w:tcPr>
        <w:shd w:val="clear" w:color="6EE3FF" w:themeColor="accent4" w:themeTint="75" w:fill="6EE3FF" w:themeFill="accent4" w:themeFillTint="75"/>
      </w:tcPr>
    </w:tblStylePr>
    <w:tblStylePr w:type="band1Horz">
      <w:tblPr/>
      <w:tcPr>
        <w:shd w:val="clear" w:color="6EE3FF" w:themeColor="accent4" w:themeTint="75" w:fill="6EE3FF"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FF3D0" w:themeColor="accent5" w:themeTint="34" w:fill="DFF3D0" w:themeFill="accent5" w:themeFillTint="34"/>
    </w:tblPr>
    <w:tblStylePr w:type="firstRow">
      <w:rPr>
        <w:rFonts w:ascii="Arial" w:hAnsi="Arial"/>
        <w:b/>
        <w:color w:val="FFFFFF"/>
        <w:sz w:val="22"/>
      </w:rPr>
      <w:tblPr/>
      <w:tcPr>
        <w:shd w:val="clear" w:color="67B52C" w:themeColor="accent5" w:fill="67B52C" w:themeFill="accent5"/>
      </w:tcPr>
    </w:tblStylePr>
    <w:tblStylePr w:type="lastRow">
      <w:rPr>
        <w:rFonts w:ascii="Arial" w:hAnsi="Arial"/>
        <w:b/>
        <w:color w:val="FFFFFF"/>
        <w:sz w:val="22"/>
      </w:rPr>
      <w:tblPr/>
      <w:tcPr>
        <w:tcBorders>
          <w:top w:val="single" w:sz="4" w:space="0" w:color="FFFFFF" w:themeColor="light1"/>
        </w:tcBorders>
        <w:shd w:val="clear" w:color="67B52C" w:themeColor="accent5" w:fill="67B52C" w:themeFill="accent5"/>
      </w:tcPr>
    </w:tblStylePr>
    <w:tblStylePr w:type="firstCol">
      <w:rPr>
        <w:rFonts w:ascii="Arial" w:hAnsi="Arial"/>
        <w:b/>
        <w:color w:val="FFFFFF"/>
        <w:sz w:val="22"/>
      </w:rPr>
      <w:tblPr/>
      <w:tcPr>
        <w:shd w:val="clear" w:color="67B52C" w:themeColor="accent5" w:fill="67B52C" w:themeFill="accent5"/>
      </w:tcPr>
    </w:tblStylePr>
    <w:tblStylePr w:type="lastCol">
      <w:rPr>
        <w:rFonts w:ascii="Arial" w:hAnsi="Arial"/>
        <w:b/>
        <w:color w:val="FFFFFF"/>
        <w:sz w:val="22"/>
      </w:rPr>
      <w:tblPr/>
      <w:tcPr>
        <w:shd w:val="clear" w:color="67B52C" w:themeColor="accent5" w:fill="67B52C" w:themeFill="accent5"/>
      </w:tcPr>
    </w:tblStylePr>
    <w:tblStylePr w:type="band1Vert">
      <w:tblPr/>
      <w:tcPr>
        <w:shd w:val="clear" w:color="B7E595" w:themeColor="accent5" w:themeTint="75" w:fill="B7E595" w:themeFill="accent5" w:themeFillTint="75"/>
      </w:tcPr>
    </w:tblStylePr>
    <w:tblStylePr w:type="band1Horz">
      <w:tblPr/>
      <w:tcPr>
        <w:shd w:val="clear" w:color="B7E595" w:themeColor="accent5" w:themeTint="75" w:fill="B7E595"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0CD" w:themeColor="accent6" w:themeTint="34" w:fill="FBE0CD" w:themeFill="accent6" w:themeFillTint="34"/>
    </w:tblPr>
    <w:tblStylePr w:type="firstRow">
      <w:rPr>
        <w:rFonts w:ascii="Arial" w:hAnsi="Arial"/>
        <w:b/>
        <w:color w:val="FFFFFF"/>
        <w:sz w:val="22"/>
      </w:rPr>
      <w:tblPr/>
      <w:tcPr>
        <w:shd w:val="clear" w:color="EC6B10" w:themeColor="accent6" w:fill="EC6B10" w:themeFill="accent6"/>
      </w:tcPr>
    </w:tblStylePr>
    <w:tblStylePr w:type="lastRow">
      <w:rPr>
        <w:rFonts w:ascii="Arial" w:hAnsi="Arial"/>
        <w:b/>
        <w:color w:val="FFFFFF"/>
        <w:sz w:val="22"/>
      </w:rPr>
      <w:tblPr/>
      <w:tcPr>
        <w:tcBorders>
          <w:top w:val="single" w:sz="4" w:space="0" w:color="FFFFFF" w:themeColor="light1"/>
        </w:tcBorders>
        <w:shd w:val="clear" w:color="EC6B10" w:themeColor="accent6" w:fill="EC6B10" w:themeFill="accent6"/>
      </w:tcPr>
    </w:tblStylePr>
    <w:tblStylePr w:type="firstCol">
      <w:rPr>
        <w:rFonts w:ascii="Arial" w:hAnsi="Arial"/>
        <w:b/>
        <w:color w:val="FFFFFF"/>
        <w:sz w:val="22"/>
      </w:rPr>
      <w:tblPr/>
      <w:tcPr>
        <w:shd w:val="clear" w:color="EC6B10" w:themeColor="accent6" w:fill="EC6B10" w:themeFill="accent6"/>
      </w:tcPr>
    </w:tblStylePr>
    <w:tblStylePr w:type="lastCol">
      <w:rPr>
        <w:rFonts w:ascii="Arial" w:hAnsi="Arial"/>
        <w:b/>
        <w:color w:val="FFFFFF"/>
        <w:sz w:val="22"/>
      </w:rPr>
      <w:tblPr/>
      <w:tcPr>
        <w:shd w:val="clear" w:color="EC6B10" w:themeColor="accent6" w:fill="EC6B10" w:themeFill="accent6"/>
      </w:tcPr>
    </w:tblStylePr>
    <w:tblStylePr w:type="band1Vert">
      <w:tblPr/>
      <w:tcPr>
        <w:shd w:val="clear" w:color="F7BA8F" w:themeColor="accent6" w:themeTint="75" w:fill="F7BA8F" w:themeFill="accent6" w:themeFillTint="75"/>
      </w:tcPr>
    </w:tblStylePr>
    <w:tblStylePr w:type="band1Horz">
      <w:tblPr/>
      <w:tcPr>
        <w:shd w:val="clear" w:color="F7BA8F" w:themeColor="accent6" w:themeTint="75" w:fill="F7BA8F"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FF639C" w:themeColor="accent1" w:themeTint="80"/>
        <w:left w:val="single" w:sz="4" w:space="0" w:color="FF639C" w:themeColor="accent1" w:themeTint="80"/>
        <w:bottom w:val="single" w:sz="4" w:space="0" w:color="FF639C" w:themeColor="accent1" w:themeTint="80"/>
        <w:right w:val="single" w:sz="4" w:space="0" w:color="FF639C" w:themeColor="accent1" w:themeTint="80"/>
        <w:insideH w:val="single" w:sz="4" w:space="0" w:color="FF639C" w:themeColor="accent1" w:themeTint="80"/>
        <w:insideV w:val="single" w:sz="4" w:space="0" w:color="FF639C" w:themeColor="accent1" w:themeTint="80"/>
      </w:tblBorders>
    </w:tblPr>
    <w:tblStylePr w:type="firstRow">
      <w:rPr>
        <w:b/>
        <w:color w:val="FF639C" w:themeColor="accent1" w:themeTint="80" w:themeShade="95"/>
      </w:rPr>
      <w:tblPr/>
      <w:tcPr>
        <w:tcBorders>
          <w:bottom w:val="single" w:sz="12" w:space="0" w:color="FF639C" w:themeColor="accent1" w:themeTint="80"/>
        </w:tcBorders>
      </w:tcPr>
    </w:tblStylePr>
    <w:tblStylePr w:type="lastRow">
      <w:rPr>
        <w:b/>
        <w:color w:val="FF639C" w:themeColor="accent1" w:themeTint="80" w:themeShade="95"/>
      </w:rPr>
    </w:tblStylePr>
    <w:tblStylePr w:type="firstCol">
      <w:rPr>
        <w:b/>
        <w:color w:val="FF639C" w:themeColor="accent1" w:themeTint="80" w:themeShade="95"/>
      </w:rPr>
    </w:tblStylePr>
    <w:tblStylePr w:type="lastCol">
      <w:rPr>
        <w:b/>
        <w:color w:val="FF639C" w:themeColor="accent1" w:themeTint="80" w:themeShade="95"/>
      </w:rPr>
    </w:tblStylePr>
    <w:tblStylePr w:type="band1Vert">
      <w:tblPr/>
      <w:tcPr>
        <w:shd w:val="clear" w:color="FFBFD6" w:themeColor="accent1" w:themeTint="34" w:fill="FFBFD6" w:themeFill="accent1" w:themeFillTint="34"/>
      </w:tcPr>
    </w:tblStylePr>
    <w:tblStylePr w:type="band1Horz">
      <w:rPr>
        <w:rFonts w:ascii="Arial" w:hAnsi="Arial"/>
        <w:color w:val="FF639C" w:themeColor="accent1" w:themeTint="80" w:themeShade="95"/>
        <w:sz w:val="22"/>
      </w:rPr>
      <w:tblPr/>
      <w:tcPr>
        <w:shd w:val="clear" w:color="FFBFD6" w:themeColor="accent1" w:themeTint="34" w:fill="FFBFD6" w:themeFill="accent1" w:themeFillTint="34"/>
      </w:tcPr>
    </w:tblStylePr>
    <w:tblStylePr w:type="band2Horz">
      <w:rPr>
        <w:rFonts w:ascii="Arial" w:hAnsi="Arial"/>
        <w:color w:val="FF639C"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DB962" w:themeColor="accent2" w:themeTint="97"/>
        <w:left w:val="single" w:sz="4" w:space="0" w:color="FDB962" w:themeColor="accent2" w:themeTint="97"/>
        <w:bottom w:val="single" w:sz="4" w:space="0" w:color="FDB962" w:themeColor="accent2" w:themeTint="97"/>
        <w:right w:val="single" w:sz="4" w:space="0" w:color="FDB962" w:themeColor="accent2" w:themeTint="97"/>
        <w:insideH w:val="single" w:sz="4" w:space="0" w:color="FDB962" w:themeColor="accent2" w:themeTint="97"/>
        <w:insideV w:val="single" w:sz="4" w:space="0" w:color="FDB962" w:themeColor="accent2" w:themeTint="97"/>
      </w:tblBorders>
    </w:tblPr>
    <w:tblStylePr w:type="firstRow">
      <w:rPr>
        <w:b/>
        <w:color w:val="FDB962" w:themeColor="accent2" w:themeTint="97" w:themeShade="95"/>
      </w:rPr>
      <w:tblPr/>
      <w:tcPr>
        <w:tcBorders>
          <w:bottom w:val="single" w:sz="12" w:space="0" w:color="FDB962" w:themeColor="accent2" w:themeTint="97"/>
        </w:tcBorders>
      </w:tcPr>
    </w:tblStylePr>
    <w:tblStylePr w:type="lastRow">
      <w:rPr>
        <w:b/>
        <w:color w:val="FDB962" w:themeColor="accent2" w:themeTint="97" w:themeShade="95"/>
      </w:rPr>
    </w:tblStylePr>
    <w:tblStylePr w:type="firstCol">
      <w:rPr>
        <w:b/>
        <w:color w:val="FDB962" w:themeColor="accent2" w:themeTint="97" w:themeShade="95"/>
      </w:rPr>
    </w:tblStylePr>
    <w:tblStylePr w:type="lastCol">
      <w:rPr>
        <w:b/>
        <w:color w:val="FDB962" w:themeColor="accent2" w:themeTint="97" w:themeShade="95"/>
      </w:rPr>
    </w:tblStylePr>
    <w:tblStylePr w:type="band1Vert">
      <w:tblPr/>
      <w:tcPr>
        <w:shd w:val="clear" w:color="FEE7CB" w:themeColor="accent2" w:themeTint="32" w:fill="FEE7CB" w:themeFill="accent2" w:themeFillTint="32"/>
      </w:tcPr>
    </w:tblStylePr>
    <w:tblStylePr w:type="band1Horz">
      <w:rPr>
        <w:rFonts w:ascii="Arial" w:hAnsi="Arial"/>
        <w:color w:val="FDB962" w:themeColor="accent2" w:themeTint="97" w:themeShade="95"/>
        <w:sz w:val="22"/>
      </w:rPr>
      <w:tblPr/>
      <w:tcPr>
        <w:shd w:val="clear" w:color="FEE7CB" w:themeColor="accent2" w:themeTint="32" w:fill="FEE7CB" w:themeFill="accent2" w:themeFillTint="32"/>
      </w:tcPr>
    </w:tblStylePr>
    <w:tblStylePr w:type="band2Horz">
      <w:rPr>
        <w:rFonts w:ascii="Arial" w:hAnsi="Arial"/>
        <w:color w:val="FDB962"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980A6D" w:themeColor="accent3" w:themeTint="FE"/>
        <w:left w:val="single" w:sz="4" w:space="0" w:color="980A6D" w:themeColor="accent3" w:themeTint="FE"/>
        <w:bottom w:val="single" w:sz="4" w:space="0" w:color="980A6D" w:themeColor="accent3" w:themeTint="FE"/>
        <w:right w:val="single" w:sz="4" w:space="0" w:color="980A6D" w:themeColor="accent3" w:themeTint="FE"/>
        <w:insideH w:val="single" w:sz="4" w:space="0" w:color="980A6D" w:themeColor="accent3" w:themeTint="FE"/>
        <w:insideV w:val="single" w:sz="4" w:space="0" w:color="980A6D" w:themeColor="accent3" w:themeTint="FE"/>
      </w:tblBorders>
    </w:tblPr>
    <w:tblStylePr w:type="firstRow">
      <w:rPr>
        <w:b/>
        <w:color w:val="980A6D" w:themeColor="accent3" w:themeTint="FE" w:themeShade="95"/>
      </w:rPr>
      <w:tblPr/>
      <w:tcPr>
        <w:tcBorders>
          <w:bottom w:val="single" w:sz="12" w:space="0" w:color="980A6D" w:themeColor="accent3" w:themeTint="FE"/>
        </w:tcBorders>
      </w:tcPr>
    </w:tblStylePr>
    <w:tblStylePr w:type="lastRow">
      <w:rPr>
        <w:b/>
        <w:color w:val="980A6D" w:themeColor="accent3" w:themeTint="FE" w:themeShade="95"/>
      </w:rPr>
    </w:tblStylePr>
    <w:tblStylePr w:type="firstCol">
      <w:rPr>
        <w:b/>
        <w:color w:val="980A6D" w:themeColor="accent3" w:themeTint="FE" w:themeShade="95"/>
      </w:rPr>
    </w:tblStylePr>
    <w:tblStylePr w:type="lastCol">
      <w:rPr>
        <w:b/>
        <w:color w:val="980A6D" w:themeColor="accent3" w:themeTint="FE" w:themeShade="95"/>
      </w:rPr>
    </w:tblStylePr>
    <w:tblStylePr w:type="band1Vert">
      <w:tblPr/>
      <w:tcPr>
        <w:shd w:val="clear" w:color="FABCE7" w:themeColor="accent3" w:themeTint="34" w:fill="FABCE7" w:themeFill="accent3" w:themeFillTint="34"/>
      </w:tcPr>
    </w:tblStylePr>
    <w:tblStylePr w:type="band1Horz">
      <w:rPr>
        <w:rFonts w:ascii="Arial" w:hAnsi="Arial"/>
        <w:color w:val="980A6D" w:themeColor="accent3" w:themeTint="FE" w:themeShade="95"/>
        <w:sz w:val="22"/>
      </w:rPr>
      <w:tblPr/>
      <w:tcPr>
        <w:shd w:val="clear" w:color="FABCE7" w:themeColor="accent3" w:themeTint="34" w:fill="FABCE7" w:themeFill="accent3" w:themeFillTint="34"/>
      </w:tcPr>
    </w:tblStylePr>
    <w:tblStylePr w:type="band2Horz">
      <w:rPr>
        <w:rFonts w:ascii="Arial" w:hAnsi="Arial"/>
        <w:color w:val="980A6D"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40DAFF" w:themeColor="accent4" w:themeTint="9A"/>
        <w:left w:val="single" w:sz="4" w:space="0" w:color="40DAFF" w:themeColor="accent4" w:themeTint="9A"/>
        <w:bottom w:val="single" w:sz="4" w:space="0" w:color="40DAFF" w:themeColor="accent4" w:themeTint="9A"/>
        <w:right w:val="single" w:sz="4" w:space="0" w:color="40DAFF" w:themeColor="accent4" w:themeTint="9A"/>
        <w:insideH w:val="single" w:sz="4" w:space="0" w:color="40DAFF" w:themeColor="accent4" w:themeTint="9A"/>
        <w:insideV w:val="single" w:sz="4" w:space="0" w:color="40DAFF" w:themeColor="accent4" w:themeTint="9A"/>
      </w:tblBorders>
    </w:tblPr>
    <w:tblStylePr w:type="firstRow">
      <w:rPr>
        <w:b/>
        <w:color w:val="40DAFF" w:themeColor="accent4" w:themeTint="9A" w:themeShade="95"/>
      </w:rPr>
      <w:tblPr/>
      <w:tcPr>
        <w:tcBorders>
          <w:bottom w:val="single" w:sz="12" w:space="0" w:color="40DAFF" w:themeColor="accent4" w:themeTint="9A"/>
        </w:tcBorders>
      </w:tcPr>
    </w:tblStylePr>
    <w:tblStylePr w:type="lastRow">
      <w:rPr>
        <w:b/>
        <w:color w:val="40DAFF" w:themeColor="accent4" w:themeTint="9A" w:themeShade="95"/>
      </w:rPr>
    </w:tblStylePr>
    <w:tblStylePr w:type="firstCol">
      <w:rPr>
        <w:b/>
        <w:color w:val="40DAFF" w:themeColor="accent4" w:themeTint="9A" w:themeShade="95"/>
      </w:rPr>
    </w:tblStylePr>
    <w:tblStylePr w:type="lastCol">
      <w:rPr>
        <w:b/>
        <w:color w:val="40DAFF" w:themeColor="accent4" w:themeTint="9A" w:themeShade="95"/>
      </w:rPr>
    </w:tblStylePr>
    <w:tblStylePr w:type="band1Vert">
      <w:tblPr/>
      <w:tcPr>
        <w:shd w:val="clear" w:color="BEF2FF" w:themeColor="accent4" w:themeTint="34" w:fill="BEF2FF" w:themeFill="accent4" w:themeFillTint="34"/>
      </w:tcPr>
    </w:tblStylePr>
    <w:tblStylePr w:type="band1Horz">
      <w:rPr>
        <w:rFonts w:ascii="Arial" w:hAnsi="Arial"/>
        <w:color w:val="40DAFF" w:themeColor="accent4" w:themeTint="9A" w:themeShade="95"/>
        <w:sz w:val="22"/>
      </w:rPr>
      <w:tblPr/>
      <w:tcPr>
        <w:shd w:val="clear" w:color="BEF2FF" w:themeColor="accent4" w:themeTint="34" w:fill="BEF2FF" w:themeFill="accent4" w:themeFillTint="34"/>
      </w:tcPr>
    </w:tblStylePr>
    <w:tblStylePr w:type="band2Horz">
      <w:rPr>
        <w:rFonts w:ascii="Arial" w:hAnsi="Arial"/>
        <w:color w:val="40DAFF"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67B52C" w:themeColor="accent5"/>
        <w:left w:val="single" w:sz="4" w:space="0" w:color="67B52C" w:themeColor="accent5"/>
        <w:bottom w:val="single" w:sz="4" w:space="0" w:color="67B52C" w:themeColor="accent5"/>
        <w:right w:val="single" w:sz="4" w:space="0" w:color="67B52C" w:themeColor="accent5"/>
        <w:insideH w:val="single" w:sz="4" w:space="0" w:color="67B52C" w:themeColor="accent5"/>
        <w:insideV w:val="single" w:sz="4" w:space="0" w:color="67B52C" w:themeColor="accent5"/>
      </w:tblBorders>
    </w:tblPr>
    <w:tblStylePr w:type="firstRow">
      <w:rPr>
        <w:b/>
        <w:color w:val="3B6919" w:themeColor="accent5" w:themeShade="95"/>
      </w:rPr>
      <w:tblPr/>
      <w:tcPr>
        <w:tcBorders>
          <w:bottom w:val="single" w:sz="12" w:space="0" w:color="67B52C" w:themeColor="accent5"/>
        </w:tcBorders>
      </w:tcPr>
    </w:tblStylePr>
    <w:tblStylePr w:type="lastRow">
      <w:rPr>
        <w:b/>
        <w:color w:val="3B6919" w:themeColor="accent5" w:themeShade="95"/>
      </w:rPr>
    </w:tblStylePr>
    <w:tblStylePr w:type="firstCol">
      <w:rPr>
        <w:b/>
        <w:color w:val="3B6919" w:themeColor="accent5" w:themeShade="95"/>
      </w:rPr>
    </w:tblStylePr>
    <w:tblStylePr w:type="lastCol">
      <w:rPr>
        <w:b/>
        <w:color w:val="3B6919" w:themeColor="accent5" w:themeShade="95"/>
      </w:rPr>
    </w:tblStylePr>
    <w:tblStylePr w:type="band1Vert">
      <w:tblPr/>
      <w:tcPr>
        <w:shd w:val="clear" w:color="DFF3D0" w:themeColor="accent5" w:themeTint="34" w:fill="DFF3D0" w:themeFill="accent5" w:themeFillTint="34"/>
      </w:tcPr>
    </w:tblStylePr>
    <w:tblStylePr w:type="band1Horz">
      <w:rPr>
        <w:rFonts w:ascii="Arial" w:hAnsi="Arial"/>
        <w:color w:val="3B6919" w:themeColor="accent5" w:themeShade="95"/>
        <w:sz w:val="22"/>
      </w:rPr>
      <w:tblPr/>
      <w:tcPr>
        <w:shd w:val="clear" w:color="DFF3D0" w:themeColor="accent5" w:themeTint="34" w:fill="DFF3D0" w:themeFill="accent5" w:themeFillTint="34"/>
      </w:tcPr>
    </w:tblStylePr>
    <w:tblStylePr w:type="band2Horz">
      <w:rPr>
        <w:rFonts w:ascii="Arial" w:hAnsi="Arial"/>
        <w:color w:val="3B6919"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EC6B10" w:themeColor="accent6"/>
        <w:left w:val="single" w:sz="4" w:space="0" w:color="EC6B10" w:themeColor="accent6"/>
        <w:bottom w:val="single" w:sz="4" w:space="0" w:color="EC6B10" w:themeColor="accent6"/>
        <w:right w:val="single" w:sz="4" w:space="0" w:color="EC6B10" w:themeColor="accent6"/>
        <w:insideH w:val="single" w:sz="4" w:space="0" w:color="EC6B10" w:themeColor="accent6"/>
        <w:insideV w:val="single" w:sz="4" w:space="0" w:color="EC6B10" w:themeColor="accent6"/>
      </w:tblBorders>
    </w:tblPr>
    <w:tblStylePr w:type="firstRow">
      <w:rPr>
        <w:b/>
        <w:color w:val="3B6919" w:themeColor="accent5" w:themeShade="95"/>
      </w:rPr>
      <w:tblPr/>
      <w:tcPr>
        <w:tcBorders>
          <w:bottom w:val="single" w:sz="12" w:space="0" w:color="EC6B10" w:themeColor="accent6"/>
        </w:tcBorders>
      </w:tcPr>
    </w:tblStylePr>
    <w:tblStylePr w:type="lastRow">
      <w:rPr>
        <w:b/>
        <w:color w:val="3B6919" w:themeColor="accent5" w:themeShade="95"/>
      </w:rPr>
    </w:tblStylePr>
    <w:tblStylePr w:type="firstCol">
      <w:rPr>
        <w:b/>
        <w:color w:val="3B6919" w:themeColor="accent5" w:themeShade="95"/>
      </w:rPr>
    </w:tblStylePr>
    <w:tblStylePr w:type="lastCol">
      <w:rPr>
        <w:b/>
        <w:color w:val="3B6919" w:themeColor="accent5" w:themeShade="95"/>
      </w:rPr>
    </w:tblStylePr>
    <w:tblStylePr w:type="band1Vert">
      <w:tblPr/>
      <w:tcPr>
        <w:shd w:val="clear" w:color="FBE0CD" w:themeColor="accent6" w:themeTint="34" w:fill="FBE0CD" w:themeFill="accent6" w:themeFillTint="34"/>
      </w:tcPr>
    </w:tblStylePr>
    <w:tblStylePr w:type="band1Horz">
      <w:rPr>
        <w:rFonts w:ascii="Arial" w:hAnsi="Arial"/>
        <w:color w:val="3B6919" w:themeColor="accent5" w:themeShade="95"/>
        <w:sz w:val="22"/>
      </w:rPr>
      <w:tblPr/>
      <w:tcPr>
        <w:shd w:val="clear" w:color="FBE0CD" w:themeColor="accent6" w:themeTint="34" w:fill="FBE0CD" w:themeFill="accent6" w:themeFillTint="34"/>
      </w:tcPr>
    </w:tblStylePr>
    <w:tblStylePr w:type="band2Horz">
      <w:rPr>
        <w:rFonts w:ascii="Arial" w:hAnsi="Arial"/>
        <w:color w:val="3B6919"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FF639C" w:themeColor="accent1" w:themeTint="80"/>
        <w:right w:val="single" w:sz="4" w:space="0" w:color="FF639C" w:themeColor="accent1" w:themeTint="80"/>
        <w:insideH w:val="single" w:sz="4" w:space="0" w:color="FF639C" w:themeColor="accent1" w:themeTint="80"/>
        <w:insideV w:val="single" w:sz="4" w:space="0" w:color="FF639C" w:themeColor="accent1" w:themeTint="80"/>
      </w:tblBorders>
    </w:tblPr>
    <w:tblStylePr w:type="firstRow">
      <w:rPr>
        <w:rFonts w:ascii="Arial" w:hAnsi="Arial"/>
        <w:b/>
        <w:color w:val="FF639C" w:themeColor="accent1" w:themeTint="80" w:themeShade="95"/>
        <w:sz w:val="22"/>
      </w:rPr>
      <w:tblPr/>
      <w:tcPr>
        <w:tcBorders>
          <w:top w:val="none" w:sz="4" w:space="0" w:color="000000"/>
          <w:left w:val="none" w:sz="4" w:space="0" w:color="000000"/>
          <w:bottom w:val="single" w:sz="4" w:space="0" w:color="FF639C" w:themeColor="accent1" w:themeTint="80"/>
          <w:right w:val="none" w:sz="4" w:space="0" w:color="000000"/>
        </w:tcBorders>
        <w:shd w:val="clear" w:color="FFFFFF" w:themeColor="light1" w:fill="FFFFFF" w:themeFill="light1"/>
      </w:tcPr>
    </w:tblStylePr>
    <w:tblStylePr w:type="lastRow">
      <w:rPr>
        <w:rFonts w:ascii="Arial" w:hAnsi="Arial"/>
        <w:b/>
        <w:color w:val="FF639C" w:themeColor="accent1" w:themeTint="80" w:themeShade="95"/>
        <w:sz w:val="22"/>
      </w:rPr>
      <w:tblPr/>
      <w:tcPr>
        <w:tcBorders>
          <w:top w:val="single" w:sz="4" w:space="0" w:color="FF639C"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639C" w:themeColor="accent1" w:themeTint="80" w:themeShade="95"/>
        <w:sz w:val="22"/>
      </w:rPr>
      <w:tblPr/>
      <w:tcPr>
        <w:tcBorders>
          <w:top w:val="none" w:sz="4" w:space="0" w:color="000000"/>
          <w:left w:val="none" w:sz="4" w:space="0" w:color="000000"/>
          <w:bottom w:val="none" w:sz="4" w:space="0" w:color="000000"/>
          <w:right w:val="single" w:sz="4" w:space="0" w:color="FF639C" w:themeColor="accent1" w:themeTint="80"/>
        </w:tcBorders>
        <w:shd w:val="clear" w:color="FFFFFF" w:fill="auto"/>
      </w:tcPr>
    </w:tblStylePr>
    <w:tblStylePr w:type="lastCol">
      <w:rPr>
        <w:rFonts w:ascii="Arial" w:hAnsi="Arial"/>
        <w:i/>
        <w:color w:val="FF639C" w:themeColor="accent1" w:themeTint="80" w:themeShade="95"/>
        <w:sz w:val="22"/>
      </w:rPr>
      <w:tblPr/>
      <w:tcPr>
        <w:tcBorders>
          <w:top w:val="none" w:sz="4" w:space="0" w:color="000000"/>
          <w:left w:val="single" w:sz="4" w:space="0" w:color="FF639C" w:themeColor="accent1" w:themeTint="80"/>
          <w:bottom w:val="none" w:sz="4" w:space="0" w:color="000000"/>
          <w:right w:val="none" w:sz="4" w:space="0" w:color="000000"/>
        </w:tcBorders>
        <w:shd w:val="clear" w:color="FFFFFF" w:fill="auto"/>
      </w:tcPr>
    </w:tblStylePr>
    <w:tblStylePr w:type="band1Vert">
      <w:tblPr/>
      <w:tcPr>
        <w:shd w:val="clear" w:color="FFBFD6" w:themeColor="accent1" w:themeTint="34" w:fill="FFBFD6" w:themeFill="accent1" w:themeFillTint="34"/>
      </w:tcPr>
    </w:tblStylePr>
    <w:tblStylePr w:type="band1Horz">
      <w:rPr>
        <w:rFonts w:ascii="Arial" w:hAnsi="Arial"/>
        <w:color w:val="FF639C" w:themeColor="accent1" w:themeTint="80" w:themeShade="95"/>
        <w:sz w:val="22"/>
      </w:rPr>
      <w:tblPr/>
      <w:tcPr>
        <w:shd w:val="clear" w:color="FFBFD6" w:themeColor="accent1" w:themeTint="34" w:fill="FFBFD6" w:themeFill="accent1" w:themeFillTint="34"/>
      </w:tcPr>
    </w:tblStylePr>
    <w:tblStylePr w:type="band2Horz">
      <w:rPr>
        <w:rFonts w:ascii="Arial" w:hAnsi="Arial"/>
        <w:color w:val="FF639C"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DB962" w:themeColor="accent2" w:themeTint="97"/>
        <w:right w:val="single" w:sz="4" w:space="0" w:color="FDB962" w:themeColor="accent2" w:themeTint="97"/>
        <w:insideH w:val="single" w:sz="4" w:space="0" w:color="FDB962" w:themeColor="accent2" w:themeTint="97"/>
        <w:insideV w:val="single" w:sz="4" w:space="0" w:color="FDB962" w:themeColor="accent2" w:themeTint="97"/>
      </w:tblBorders>
    </w:tblPr>
    <w:tblStylePr w:type="firstRow">
      <w:rPr>
        <w:rFonts w:ascii="Arial" w:hAnsi="Arial"/>
        <w:b/>
        <w:color w:val="FDB962" w:themeColor="accent2" w:themeTint="97" w:themeShade="95"/>
        <w:sz w:val="22"/>
      </w:rPr>
      <w:tblPr/>
      <w:tcPr>
        <w:tcBorders>
          <w:top w:val="none" w:sz="4" w:space="0" w:color="000000"/>
          <w:left w:val="none" w:sz="4" w:space="0" w:color="000000"/>
          <w:bottom w:val="single" w:sz="4" w:space="0" w:color="FDB962" w:themeColor="accent2" w:themeTint="97"/>
          <w:right w:val="none" w:sz="4" w:space="0" w:color="000000"/>
        </w:tcBorders>
        <w:shd w:val="clear" w:color="FFFFFF" w:themeColor="light1" w:fill="FFFFFF" w:themeFill="light1"/>
      </w:tcPr>
    </w:tblStylePr>
    <w:tblStylePr w:type="lastRow">
      <w:rPr>
        <w:rFonts w:ascii="Arial" w:hAnsi="Arial"/>
        <w:b/>
        <w:color w:val="FDB962" w:themeColor="accent2" w:themeTint="97" w:themeShade="95"/>
        <w:sz w:val="22"/>
      </w:rPr>
      <w:tblPr/>
      <w:tcPr>
        <w:tcBorders>
          <w:top w:val="single" w:sz="4" w:space="0" w:color="FDB962"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DB962" w:themeColor="accent2" w:themeTint="97" w:themeShade="95"/>
        <w:sz w:val="22"/>
      </w:rPr>
      <w:tblPr/>
      <w:tcPr>
        <w:tcBorders>
          <w:top w:val="none" w:sz="4" w:space="0" w:color="000000"/>
          <w:left w:val="none" w:sz="4" w:space="0" w:color="000000"/>
          <w:bottom w:val="none" w:sz="4" w:space="0" w:color="000000"/>
          <w:right w:val="single" w:sz="4" w:space="0" w:color="FDB962" w:themeColor="accent2" w:themeTint="97"/>
        </w:tcBorders>
        <w:shd w:val="clear" w:color="FFFFFF" w:fill="auto"/>
      </w:tcPr>
    </w:tblStylePr>
    <w:tblStylePr w:type="lastCol">
      <w:rPr>
        <w:rFonts w:ascii="Arial" w:hAnsi="Arial"/>
        <w:i/>
        <w:color w:val="FDB962" w:themeColor="accent2" w:themeTint="97" w:themeShade="95"/>
        <w:sz w:val="22"/>
      </w:rPr>
      <w:tblPr/>
      <w:tcPr>
        <w:tcBorders>
          <w:top w:val="none" w:sz="4" w:space="0" w:color="000000"/>
          <w:left w:val="single" w:sz="4" w:space="0" w:color="FDB962" w:themeColor="accent2" w:themeTint="97"/>
          <w:bottom w:val="none" w:sz="4" w:space="0" w:color="000000"/>
          <w:right w:val="none" w:sz="4" w:space="0" w:color="000000"/>
        </w:tcBorders>
        <w:shd w:val="clear" w:color="FFFFFF" w:fill="auto"/>
      </w:tcPr>
    </w:tblStylePr>
    <w:tblStylePr w:type="band1Vert">
      <w:tblPr/>
      <w:tcPr>
        <w:shd w:val="clear" w:color="FEE7CB" w:themeColor="accent2" w:themeTint="32" w:fill="FEE7CB" w:themeFill="accent2" w:themeFillTint="32"/>
      </w:tcPr>
    </w:tblStylePr>
    <w:tblStylePr w:type="band1Horz">
      <w:rPr>
        <w:rFonts w:ascii="Arial" w:hAnsi="Arial"/>
        <w:color w:val="FDB962" w:themeColor="accent2" w:themeTint="97" w:themeShade="95"/>
        <w:sz w:val="22"/>
      </w:rPr>
      <w:tblPr/>
      <w:tcPr>
        <w:shd w:val="clear" w:color="FEE7CB" w:themeColor="accent2" w:themeTint="32" w:fill="FEE7CB" w:themeFill="accent2" w:themeFillTint="32"/>
      </w:tcPr>
    </w:tblStylePr>
    <w:tblStylePr w:type="band2Horz">
      <w:rPr>
        <w:rFonts w:ascii="Arial" w:hAnsi="Arial"/>
        <w:color w:val="FDB962"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980A6D" w:themeColor="accent3" w:themeTint="FE"/>
        <w:right w:val="single" w:sz="4" w:space="0" w:color="980A6D" w:themeColor="accent3" w:themeTint="FE"/>
        <w:insideH w:val="single" w:sz="4" w:space="0" w:color="980A6D" w:themeColor="accent3" w:themeTint="FE"/>
        <w:insideV w:val="single" w:sz="4" w:space="0" w:color="980A6D" w:themeColor="accent3" w:themeTint="FE"/>
      </w:tblBorders>
    </w:tblPr>
    <w:tblStylePr w:type="firstRow">
      <w:rPr>
        <w:rFonts w:ascii="Arial" w:hAnsi="Arial"/>
        <w:b/>
        <w:color w:val="980A6D" w:themeColor="accent3" w:themeTint="FE" w:themeShade="95"/>
        <w:sz w:val="22"/>
      </w:rPr>
      <w:tblPr/>
      <w:tcPr>
        <w:tcBorders>
          <w:top w:val="none" w:sz="4" w:space="0" w:color="000000"/>
          <w:left w:val="none" w:sz="4" w:space="0" w:color="000000"/>
          <w:bottom w:val="single" w:sz="4" w:space="0" w:color="980A6D" w:themeColor="accent3" w:themeTint="FE"/>
          <w:right w:val="none" w:sz="4" w:space="0" w:color="000000"/>
        </w:tcBorders>
        <w:shd w:val="clear" w:color="FFFFFF" w:themeColor="light1" w:fill="FFFFFF" w:themeFill="light1"/>
      </w:tcPr>
    </w:tblStylePr>
    <w:tblStylePr w:type="lastRow">
      <w:rPr>
        <w:rFonts w:ascii="Arial" w:hAnsi="Arial"/>
        <w:b/>
        <w:color w:val="980A6D" w:themeColor="accent3" w:themeTint="FE" w:themeShade="95"/>
        <w:sz w:val="22"/>
      </w:rPr>
      <w:tblPr/>
      <w:tcPr>
        <w:tcBorders>
          <w:top w:val="single" w:sz="4" w:space="0" w:color="980A6D"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80A6D" w:themeColor="accent3" w:themeTint="FE" w:themeShade="95"/>
        <w:sz w:val="22"/>
      </w:rPr>
      <w:tblPr/>
      <w:tcPr>
        <w:tcBorders>
          <w:top w:val="none" w:sz="4" w:space="0" w:color="000000"/>
          <w:left w:val="none" w:sz="4" w:space="0" w:color="000000"/>
          <w:bottom w:val="none" w:sz="4" w:space="0" w:color="000000"/>
          <w:right w:val="single" w:sz="4" w:space="0" w:color="980A6D" w:themeColor="accent3" w:themeTint="FE"/>
        </w:tcBorders>
        <w:shd w:val="clear" w:color="FFFFFF" w:fill="auto"/>
      </w:tcPr>
    </w:tblStylePr>
    <w:tblStylePr w:type="lastCol">
      <w:rPr>
        <w:rFonts w:ascii="Arial" w:hAnsi="Arial"/>
        <w:i/>
        <w:color w:val="980A6D" w:themeColor="accent3" w:themeTint="FE" w:themeShade="95"/>
        <w:sz w:val="22"/>
      </w:rPr>
      <w:tblPr/>
      <w:tcPr>
        <w:tcBorders>
          <w:top w:val="none" w:sz="4" w:space="0" w:color="000000"/>
          <w:left w:val="single" w:sz="4" w:space="0" w:color="980A6D" w:themeColor="accent3" w:themeTint="FE"/>
          <w:bottom w:val="none" w:sz="4" w:space="0" w:color="000000"/>
          <w:right w:val="none" w:sz="4" w:space="0" w:color="000000"/>
        </w:tcBorders>
        <w:shd w:val="clear" w:color="FFFFFF" w:fill="auto"/>
      </w:tcPr>
    </w:tblStylePr>
    <w:tblStylePr w:type="band1Vert">
      <w:tblPr/>
      <w:tcPr>
        <w:shd w:val="clear" w:color="FABCE7" w:themeColor="accent3" w:themeTint="34" w:fill="FABCE7" w:themeFill="accent3" w:themeFillTint="34"/>
      </w:tcPr>
    </w:tblStylePr>
    <w:tblStylePr w:type="band1Horz">
      <w:rPr>
        <w:rFonts w:ascii="Arial" w:hAnsi="Arial"/>
        <w:color w:val="980A6D" w:themeColor="accent3" w:themeTint="FE" w:themeShade="95"/>
        <w:sz w:val="22"/>
      </w:rPr>
      <w:tblPr/>
      <w:tcPr>
        <w:shd w:val="clear" w:color="FABCE7" w:themeColor="accent3" w:themeTint="34" w:fill="FABCE7" w:themeFill="accent3" w:themeFillTint="34"/>
      </w:tcPr>
    </w:tblStylePr>
    <w:tblStylePr w:type="band2Horz">
      <w:rPr>
        <w:rFonts w:ascii="Arial" w:hAnsi="Arial"/>
        <w:color w:val="980A6D"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40DAFF" w:themeColor="accent4" w:themeTint="9A"/>
        <w:right w:val="single" w:sz="4" w:space="0" w:color="40DAFF" w:themeColor="accent4" w:themeTint="9A"/>
        <w:insideH w:val="single" w:sz="4" w:space="0" w:color="40DAFF" w:themeColor="accent4" w:themeTint="9A"/>
        <w:insideV w:val="single" w:sz="4" w:space="0" w:color="40DAFF" w:themeColor="accent4" w:themeTint="9A"/>
      </w:tblBorders>
    </w:tblPr>
    <w:tblStylePr w:type="firstRow">
      <w:rPr>
        <w:rFonts w:ascii="Arial" w:hAnsi="Arial"/>
        <w:b/>
        <w:color w:val="40DAFF" w:themeColor="accent4" w:themeTint="9A" w:themeShade="95"/>
        <w:sz w:val="22"/>
      </w:rPr>
      <w:tblPr/>
      <w:tcPr>
        <w:tcBorders>
          <w:top w:val="none" w:sz="4" w:space="0" w:color="000000"/>
          <w:left w:val="none" w:sz="4" w:space="0" w:color="000000"/>
          <w:bottom w:val="single" w:sz="4" w:space="0" w:color="40DAFF" w:themeColor="accent4" w:themeTint="9A"/>
          <w:right w:val="none" w:sz="4" w:space="0" w:color="000000"/>
        </w:tcBorders>
        <w:shd w:val="clear" w:color="FFFFFF" w:themeColor="light1" w:fill="FFFFFF" w:themeFill="light1"/>
      </w:tcPr>
    </w:tblStylePr>
    <w:tblStylePr w:type="lastRow">
      <w:rPr>
        <w:rFonts w:ascii="Arial" w:hAnsi="Arial"/>
        <w:b/>
        <w:color w:val="40DAFF" w:themeColor="accent4" w:themeTint="9A" w:themeShade="95"/>
        <w:sz w:val="22"/>
      </w:rPr>
      <w:tblPr/>
      <w:tcPr>
        <w:tcBorders>
          <w:top w:val="single" w:sz="4" w:space="0" w:color="40DAFF"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0DAFF" w:themeColor="accent4" w:themeTint="9A" w:themeShade="95"/>
        <w:sz w:val="22"/>
      </w:rPr>
      <w:tblPr/>
      <w:tcPr>
        <w:tcBorders>
          <w:top w:val="none" w:sz="4" w:space="0" w:color="000000"/>
          <w:left w:val="none" w:sz="4" w:space="0" w:color="000000"/>
          <w:bottom w:val="none" w:sz="4" w:space="0" w:color="000000"/>
          <w:right w:val="single" w:sz="4" w:space="0" w:color="40DAFF" w:themeColor="accent4" w:themeTint="9A"/>
        </w:tcBorders>
        <w:shd w:val="clear" w:color="FFFFFF" w:fill="auto"/>
      </w:tcPr>
    </w:tblStylePr>
    <w:tblStylePr w:type="lastCol">
      <w:rPr>
        <w:rFonts w:ascii="Arial" w:hAnsi="Arial"/>
        <w:i/>
        <w:color w:val="40DAFF" w:themeColor="accent4" w:themeTint="9A" w:themeShade="95"/>
        <w:sz w:val="22"/>
      </w:rPr>
      <w:tblPr/>
      <w:tcPr>
        <w:tcBorders>
          <w:top w:val="none" w:sz="4" w:space="0" w:color="000000"/>
          <w:left w:val="single" w:sz="4" w:space="0" w:color="40DAFF" w:themeColor="accent4" w:themeTint="9A"/>
          <w:bottom w:val="none" w:sz="4" w:space="0" w:color="000000"/>
          <w:right w:val="none" w:sz="4" w:space="0" w:color="000000"/>
        </w:tcBorders>
        <w:shd w:val="clear" w:color="FFFFFF" w:fill="auto"/>
      </w:tcPr>
    </w:tblStylePr>
    <w:tblStylePr w:type="band1Vert">
      <w:tblPr/>
      <w:tcPr>
        <w:shd w:val="clear" w:color="BEF2FF" w:themeColor="accent4" w:themeTint="34" w:fill="BEF2FF" w:themeFill="accent4" w:themeFillTint="34"/>
      </w:tcPr>
    </w:tblStylePr>
    <w:tblStylePr w:type="band1Horz">
      <w:rPr>
        <w:rFonts w:ascii="Arial" w:hAnsi="Arial"/>
        <w:color w:val="40DAFF" w:themeColor="accent4" w:themeTint="9A" w:themeShade="95"/>
        <w:sz w:val="22"/>
      </w:rPr>
      <w:tblPr/>
      <w:tcPr>
        <w:shd w:val="clear" w:color="BEF2FF" w:themeColor="accent4" w:themeTint="34" w:fill="BEF2FF" w:themeFill="accent4" w:themeFillTint="34"/>
      </w:tcPr>
    </w:tblStylePr>
    <w:tblStylePr w:type="band2Horz">
      <w:rPr>
        <w:rFonts w:ascii="Arial" w:hAnsi="Arial"/>
        <w:color w:val="40DAFF"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A7DF7D" w:themeColor="accent5" w:themeTint="90"/>
        <w:right w:val="single" w:sz="4" w:space="0" w:color="A7DF7D" w:themeColor="accent5" w:themeTint="90"/>
        <w:insideH w:val="single" w:sz="4" w:space="0" w:color="A7DF7D" w:themeColor="accent5" w:themeTint="90"/>
        <w:insideV w:val="single" w:sz="4" w:space="0" w:color="A7DF7D" w:themeColor="accent5" w:themeTint="90"/>
      </w:tblBorders>
    </w:tblPr>
    <w:tblStylePr w:type="firstRow">
      <w:rPr>
        <w:rFonts w:ascii="Arial" w:hAnsi="Arial"/>
        <w:b/>
        <w:color w:val="3B6919" w:themeColor="accent5" w:themeShade="95"/>
        <w:sz w:val="22"/>
      </w:rPr>
      <w:tblPr/>
      <w:tcPr>
        <w:tcBorders>
          <w:top w:val="none" w:sz="4" w:space="0" w:color="000000"/>
          <w:left w:val="none" w:sz="4" w:space="0" w:color="000000"/>
          <w:bottom w:val="single" w:sz="4" w:space="0" w:color="A7DF7D" w:themeColor="accent5" w:themeTint="90"/>
          <w:right w:val="none" w:sz="4" w:space="0" w:color="000000"/>
        </w:tcBorders>
        <w:shd w:val="clear" w:color="FFFFFF" w:themeColor="light1" w:fill="FFFFFF" w:themeFill="light1"/>
      </w:tcPr>
    </w:tblStylePr>
    <w:tblStylePr w:type="lastRow">
      <w:rPr>
        <w:rFonts w:ascii="Arial" w:hAnsi="Arial"/>
        <w:b/>
        <w:color w:val="3B6919" w:themeColor="accent5" w:themeShade="95"/>
        <w:sz w:val="22"/>
      </w:rPr>
      <w:tblPr/>
      <w:tcPr>
        <w:tcBorders>
          <w:top w:val="single" w:sz="4" w:space="0" w:color="A7DF7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3B6919" w:themeColor="accent5" w:themeShade="95"/>
        <w:sz w:val="22"/>
      </w:rPr>
      <w:tblPr/>
      <w:tcPr>
        <w:tcBorders>
          <w:top w:val="none" w:sz="4" w:space="0" w:color="000000"/>
          <w:left w:val="none" w:sz="4" w:space="0" w:color="000000"/>
          <w:bottom w:val="none" w:sz="4" w:space="0" w:color="000000"/>
          <w:right w:val="single" w:sz="4" w:space="0" w:color="A7DF7D" w:themeColor="accent5" w:themeTint="90"/>
        </w:tcBorders>
        <w:shd w:val="clear" w:color="FFFFFF" w:fill="auto"/>
      </w:tcPr>
    </w:tblStylePr>
    <w:tblStylePr w:type="lastCol">
      <w:rPr>
        <w:rFonts w:ascii="Arial" w:hAnsi="Arial"/>
        <w:i/>
        <w:color w:val="3B6919" w:themeColor="accent5" w:themeShade="95"/>
        <w:sz w:val="22"/>
      </w:rPr>
      <w:tblPr/>
      <w:tcPr>
        <w:tcBorders>
          <w:top w:val="none" w:sz="4" w:space="0" w:color="000000"/>
          <w:left w:val="single" w:sz="4" w:space="0" w:color="A7DF7D" w:themeColor="accent5" w:themeTint="90"/>
          <w:bottom w:val="none" w:sz="4" w:space="0" w:color="000000"/>
          <w:right w:val="none" w:sz="4" w:space="0" w:color="000000"/>
        </w:tcBorders>
        <w:shd w:val="clear" w:color="FFFFFF" w:fill="auto"/>
      </w:tcPr>
    </w:tblStylePr>
    <w:tblStylePr w:type="band1Vert">
      <w:tblPr/>
      <w:tcPr>
        <w:shd w:val="clear" w:color="DFF3D0" w:themeColor="accent5" w:themeTint="34" w:fill="DFF3D0" w:themeFill="accent5" w:themeFillTint="34"/>
      </w:tcPr>
    </w:tblStylePr>
    <w:tblStylePr w:type="band1Horz">
      <w:rPr>
        <w:rFonts w:ascii="Arial" w:hAnsi="Arial"/>
        <w:color w:val="3B6919" w:themeColor="accent5" w:themeShade="95"/>
        <w:sz w:val="22"/>
      </w:rPr>
      <w:tblPr/>
      <w:tcPr>
        <w:shd w:val="clear" w:color="DFF3D0" w:themeColor="accent5" w:themeTint="34" w:fill="DFF3D0" w:themeFill="accent5" w:themeFillTint="34"/>
      </w:tcPr>
    </w:tblStylePr>
    <w:tblStylePr w:type="band2Horz">
      <w:rPr>
        <w:rFonts w:ascii="Arial" w:hAnsi="Arial"/>
        <w:color w:val="3B6919"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F5AA76" w:themeColor="accent6" w:themeTint="90"/>
        <w:right w:val="single" w:sz="4" w:space="0" w:color="F5AA76" w:themeColor="accent6" w:themeTint="90"/>
        <w:insideH w:val="single" w:sz="4" w:space="0" w:color="F5AA76" w:themeColor="accent6" w:themeTint="90"/>
        <w:insideV w:val="single" w:sz="4" w:space="0" w:color="F5AA76" w:themeColor="accent6" w:themeTint="90"/>
      </w:tblBorders>
    </w:tblPr>
    <w:tblStylePr w:type="firstRow">
      <w:rPr>
        <w:rFonts w:ascii="Arial" w:hAnsi="Arial"/>
        <w:b/>
        <w:color w:val="893E09" w:themeColor="accent6" w:themeShade="95"/>
        <w:sz w:val="22"/>
      </w:rPr>
      <w:tblPr/>
      <w:tcPr>
        <w:tcBorders>
          <w:top w:val="none" w:sz="4" w:space="0" w:color="000000"/>
          <w:left w:val="none" w:sz="4" w:space="0" w:color="000000"/>
          <w:bottom w:val="single" w:sz="4" w:space="0" w:color="F5AA76" w:themeColor="accent6" w:themeTint="90"/>
          <w:right w:val="none" w:sz="4" w:space="0" w:color="000000"/>
        </w:tcBorders>
        <w:shd w:val="clear" w:color="FFFFFF" w:themeColor="light1" w:fill="FFFFFF" w:themeFill="light1"/>
      </w:tcPr>
    </w:tblStylePr>
    <w:tblStylePr w:type="lastRow">
      <w:rPr>
        <w:rFonts w:ascii="Arial" w:hAnsi="Arial"/>
        <w:b/>
        <w:color w:val="893E09" w:themeColor="accent6" w:themeShade="95"/>
        <w:sz w:val="22"/>
      </w:rPr>
      <w:tblPr/>
      <w:tcPr>
        <w:tcBorders>
          <w:top w:val="single" w:sz="4" w:space="0" w:color="F5AA7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93E09" w:themeColor="accent6" w:themeShade="95"/>
        <w:sz w:val="22"/>
      </w:rPr>
      <w:tblPr/>
      <w:tcPr>
        <w:tcBorders>
          <w:top w:val="none" w:sz="4" w:space="0" w:color="000000"/>
          <w:left w:val="none" w:sz="4" w:space="0" w:color="000000"/>
          <w:bottom w:val="none" w:sz="4" w:space="0" w:color="000000"/>
          <w:right w:val="single" w:sz="4" w:space="0" w:color="F5AA76" w:themeColor="accent6" w:themeTint="90"/>
        </w:tcBorders>
        <w:shd w:val="clear" w:color="FFFFFF" w:fill="auto"/>
      </w:tcPr>
    </w:tblStylePr>
    <w:tblStylePr w:type="lastCol">
      <w:rPr>
        <w:rFonts w:ascii="Arial" w:hAnsi="Arial"/>
        <w:i/>
        <w:color w:val="893E09" w:themeColor="accent6" w:themeShade="95"/>
        <w:sz w:val="22"/>
      </w:rPr>
      <w:tblPr/>
      <w:tcPr>
        <w:tcBorders>
          <w:top w:val="none" w:sz="4" w:space="0" w:color="000000"/>
          <w:left w:val="single" w:sz="4" w:space="0" w:color="F5AA76" w:themeColor="accent6" w:themeTint="90"/>
          <w:bottom w:val="none" w:sz="4" w:space="0" w:color="000000"/>
          <w:right w:val="none" w:sz="4" w:space="0" w:color="000000"/>
        </w:tcBorders>
        <w:shd w:val="clear" w:color="FFFFFF" w:fill="auto"/>
      </w:tcPr>
    </w:tblStylePr>
    <w:tblStylePr w:type="band1Vert">
      <w:tblPr/>
      <w:tcPr>
        <w:shd w:val="clear" w:color="FBE0CD" w:themeColor="accent6" w:themeTint="34" w:fill="FBE0CD" w:themeFill="accent6" w:themeFillTint="34"/>
      </w:tcPr>
    </w:tblStylePr>
    <w:tblStylePr w:type="band1Horz">
      <w:rPr>
        <w:rFonts w:ascii="Arial" w:hAnsi="Arial"/>
        <w:color w:val="893E09" w:themeColor="accent6" w:themeShade="95"/>
        <w:sz w:val="22"/>
      </w:rPr>
      <w:tblPr/>
      <w:tcPr>
        <w:shd w:val="clear" w:color="FBE0CD" w:themeColor="accent6" w:themeTint="34" w:fill="FBE0CD" w:themeFill="accent6" w:themeFillTint="34"/>
      </w:tcPr>
    </w:tblStylePr>
    <w:tblStylePr w:type="band2Horz">
      <w:rPr>
        <w:rFonts w:ascii="Arial" w:hAnsi="Arial"/>
        <w:color w:val="893E0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9004A" w:themeColor="accent1"/>
          <w:right w:val="none" w:sz="4" w:space="0" w:color="000000"/>
        </w:tcBorders>
      </w:tcPr>
    </w:tblStylePr>
    <w:tblStylePr w:type="lastRow">
      <w:rPr>
        <w:b/>
        <w:color w:val="404040"/>
      </w:rPr>
      <w:tblPr/>
      <w:tcPr>
        <w:tcBorders>
          <w:top w:val="single" w:sz="4" w:space="0" w:color="C9004A"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B1CD" w:themeColor="accent1" w:themeTint="40" w:fill="FFB1CD" w:themeFill="accent1" w:themeFillTint="40"/>
      </w:tcPr>
    </w:tblStylePr>
    <w:tblStylePr w:type="band1Horz">
      <w:tblPr/>
      <w:tcPr>
        <w:shd w:val="clear" w:color="FFB1CD" w:themeColor="accent1" w:themeTint="40" w:fill="FFB1CD"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28902" w:themeColor="accent2"/>
          <w:right w:val="none" w:sz="4" w:space="0" w:color="000000"/>
        </w:tcBorders>
      </w:tcPr>
    </w:tblStylePr>
    <w:tblStylePr w:type="lastRow">
      <w:rPr>
        <w:b/>
        <w:color w:val="404040"/>
      </w:rPr>
      <w:tblPr/>
      <w:tcPr>
        <w:tcBorders>
          <w:top w:val="single" w:sz="4" w:space="0" w:color="F2890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EE1BC" w:themeColor="accent2" w:themeTint="40" w:fill="FEE1BC" w:themeFill="accent2" w:themeFillTint="40"/>
      </w:tcPr>
    </w:tblStylePr>
    <w:tblStylePr w:type="band1Horz">
      <w:tblPr/>
      <w:tcPr>
        <w:shd w:val="clear" w:color="FEE1BC" w:themeColor="accent2" w:themeTint="40" w:fill="FEE1BC"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70A6D" w:themeColor="accent3"/>
          <w:right w:val="none" w:sz="4" w:space="0" w:color="000000"/>
        </w:tcBorders>
      </w:tcPr>
    </w:tblStylePr>
    <w:tblStylePr w:type="lastRow">
      <w:rPr>
        <w:b/>
        <w:color w:val="404040"/>
      </w:rPr>
      <w:tblPr/>
      <w:tcPr>
        <w:tcBorders>
          <w:top w:val="single" w:sz="4" w:space="0" w:color="970A6D"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ACE2" w:themeColor="accent3" w:themeTint="40" w:fill="F9ACE2" w:themeFill="accent3" w:themeFillTint="40"/>
      </w:tcPr>
    </w:tblStylePr>
    <w:tblStylePr w:type="band1Horz">
      <w:tblPr/>
      <w:tcPr>
        <w:shd w:val="clear" w:color="F9ACE2" w:themeColor="accent3" w:themeTint="40" w:fill="F9ACE2"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9EC3" w:themeColor="accent4"/>
          <w:right w:val="none" w:sz="4" w:space="0" w:color="000000"/>
        </w:tcBorders>
      </w:tcPr>
    </w:tblStylePr>
    <w:tblStylePr w:type="lastRow">
      <w:rPr>
        <w:b/>
        <w:color w:val="404040"/>
      </w:rPr>
      <w:tblPr/>
      <w:tcPr>
        <w:tcBorders>
          <w:top w:val="single" w:sz="4" w:space="0" w:color="009EC3"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FEFFF" w:themeColor="accent4" w:themeTint="40" w:fill="AFEFFF" w:themeFill="accent4" w:themeFillTint="40"/>
      </w:tcPr>
    </w:tblStylePr>
    <w:tblStylePr w:type="band1Horz">
      <w:tblPr/>
      <w:tcPr>
        <w:shd w:val="clear" w:color="AFEFFF" w:themeColor="accent4" w:themeTint="40" w:fill="AFEFF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67B52C" w:themeColor="accent5"/>
          <w:right w:val="none" w:sz="4" w:space="0" w:color="000000"/>
        </w:tcBorders>
      </w:tcPr>
    </w:tblStylePr>
    <w:tblStylePr w:type="lastRow">
      <w:rPr>
        <w:b/>
        <w:color w:val="404040"/>
      </w:rPr>
      <w:tblPr/>
      <w:tcPr>
        <w:tcBorders>
          <w:top w:val="single" w:sz="4" w:space="0" w:color="67B52C"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7F1C5" w:themeColor="accent5" w:themeTint="40" w:fill="D7F1C5" w:themeFill="accent5" w:themeFillTint="40"/>
      </w:tcPr>
    </w:tblStylePr>
    <w:tblStylePr w:type="band1Horz">
      <w:tblPr/>
      <w:tcPr>
        <w:shd w:val="clear" w:color="D7F1C5" w:themeColor="accent5" w:themeTint="40" w:fill="D7F1C5"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C6B10" w:themeColor="accent6"/>
          <w:right w:val="none" w:sz="4" w:space="0" w:color="000000"/>
        </w:tcBorders>
      </w:tcPr>
    </w:tblStylePr>
    <w:tblStylePr w:type="lastRow">
      <w:rPr>
        <w:b/>
        <w:color w:val="404040"/>
      </w:rPr>
      <w:tblPr/>
      <w:tcPr>
        <w:tcBorders>
          <w:top w:val="single" w:sz="4" w:space="0" w:color="EC6B10"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BD9C2" w:themeColor="accent6" w:themeTint="40" w:fill="FBD9C2" w:themeFill="accent6" w:themeFillTint="40"/>
      </w:tcPr>
    </w:tblStylePr>
    <w:tblStylePr w:type="band1Horz">
      <w:tblPr/>
      <w:tcPr>
        <w:shd w:val="clear" w:color="FBD9C2" w:themeColor="accent6" w:themeTint="40" w:fill="FBD9C2"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FF5090" w:themeColor="accent1" w:themeTint="90"/>
        <w:bottom w:val="single" w:sz="4" w:space="0" w:color="FF5090" w:themeColor="accent1" w:themeTint="90"/>
        <w:insideH w:val="single" w:sz="4" w:space="0" w:color="FF5090" w:themeColor="accent1" w:themeTint="90"/>
      </w:tblBorders>
    </w:tblPr>
    <w:tblStylePr w:type="firstRow">
      <w:rPr>
        <w:rFonts w:ascii="Arial" w:hAnsi="Arial"/>
        <w:b/>
        <w:color w:val="404040"/>
        <w:sz w:val="22"/>
      </w:rPr>
      <w:tblPr/>
      <w:tcPr>
        <w:tcBorders>
          <w:top w:val="single" w:sz="4" w:space="0" w:color="FF5090" w:themeColor="accent1" w:themeTint="90"/>
          <w:left w:val="none" w:sz="4" w:space="0" w:color="000000"/>
          <w:bottom w:val="single" w:sz="4" w:space="0" w:color="FF5090" w:themeColor="accent1" w:themeTint="90"/>
          <w:right w:val="none" w:sz="4" w:space="0" w:color="000000"/>
        </w:tcBorders>
      </w:tcPr>
    </w:tblStylePr>
    <w:tblStylePr w:type="lastRow">
      <w:rPr>
        <w:rFonts w:ascii="Arial" w:hAnsi="Arial"/>
        <w:b/>
        <w:color w:val="404040"/>
        <w:sz w:val="22"/>
      </w:rPr>
      <w:tblPr/>
      <w:tcPr>
        <w:tcBorders>
          <w:top w:val="single" w:sz="4" w:space="0" w:color="FF5090" w:themeColor="accent1" w:themeTint="90"/>
          <w:left w:val="none" w:sz="4" w:space="0" w:color="000000"/>
          <w:bottom w:val="single" w:sz="4" w:space="0" w:color="FF5090"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B1CD" w:themeColor="accent1" w:themeTint="40" w:fill="FFB1CD" w:themeFill="accent1" w:themeFillTint="40"/>
      </w:tcPr>
    </w:tblStylePr>
    <w:tblStylePr w:type="band1Horz">
      <w:rPr>
        <w:rFonts w:ascii="Arial" w:hAnsi="Arial"/>
        <w:color w:val="404040"/>
        <w:sz w:val="22"/>
      </w:rPr>
      <w:tblPr/>
      <w:tcPr>
        <w:shd w:val="clear" w:color="FFB1CD" w:themeColor="accent1" w:themeTint="40" w:fill="FFB1CD"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DBC69" w:themeColor="accent2" w:themeTint="90"/>
        <w:bottom w:val="single" w:sz="4" w:space="0" w:color="FDBC69" w:themeColor="accent2" w:themeTint="90"/>
        <w:insideH w:val="single" w:sz="4" w:space="0" w:color="FDBC69" w:themeColor="accent2" w:themeTint="90"/>
      </w:tblBorders>
    </w:tblPr>
    <w:tblStylePr w:type="firstRow">
      <w:rPr>
        <w:rFonts w:ascii="Arial" w:hAnsi="Arial"/>
        <w:b/>
        <w:color w:val="404040"/>
        <w:sz w:val="22"/>
      </w:rPr>
      <w:tblPr/>
      <w:tcPr>
        <w:tcBorders>
          <w:top w:val="single" w:sz="4" w:space="0" w:color="FDBC69" w:themeColor="accent2" w:themeTint="90"/>
          <w:left w:val="none" w:sz="4" w:space="0" w:color="000000"/>
          <w:bottom w:val="single" w:sz="4" w:space="0" w:color="FDBC69" w:themeColor="accent2" w:themeTint="90"/>
          <w:right w:val="none" w:sz="4" w:space="0" w:color="000000"/>
        </w:tcBorders>
      </w:tcPr>
    </w:tblStylePr>
    <w:tblStylePr w:type="lastRow">
      <w:rPr>
        <w:rFonts w:ascii="Arial" w:hAnsi="Arial"/>
        <w:b/>
        <w:color w:val="404040"/>
        <w:sz w:val="22"/>
      </w:rPr>
      <w:tblPr/>
      <w:tcPr>
        <w:tcBorders>
          <w:top w:val="single" w:sz="4" w:space="0" w:color="FDBC69" w:themeColor="accent2" w:themeTint="90"/>
          <w:left w:val="none" w:sz="4" w:space="0" w:color="000000"/>
          <w:bottom w:val="single" w:sz="4" w:space="0" w:color="FDBC69"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EE1BC" w:themeColor="accent2" w:themeTint="40" w:fill="FEE1BC" w:themeFill="accent2" w:themeFillTint="40"/>
      </w:tcPr>
    </w:tblStylePr>
    <w:tblStylePr w:type="band1Horz">
      <w:rPr>
        <w:rFonts w:ascii="Arial" w:hAnsi="Arial"/>
        <w:color w:val="404040"/>
        <w:sz w:val="22"/>
      </w:rPr>
      <w:tblPr/>
      <w:tcPr>
        <w:shd w:val="clear" w:color="FEE1BC" w:themeColor="accent2" w:themeTint="40" w:fill="FEE1BC"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F245BF" w:themeColor="accent3" w:themeTint="90"/>
        <w:bottom w:val="single" w:sz="4" w:space="0" w:color="F245BF" w:themeColor="accent3" w:themeTint="90"/>
        <w:insideH w:val="single" w:sz="4" w:space="0" w:color="F245BF" w:themeColor="accent3" w:themeTint="90"/>
      </w:tblBorders>
    </w:tblPr>
    <w:tblStylePr w:type="firstRow">
      <w:rPr>
        <w:rFonts w:ascii="Arial" w:hAnsi="Arial"/>
        <w:b/>
        <w:color w:val="404040"/>
        <w:sz w:val="22"/>
      </w:rPr>
      <w:tblPr/>
      <w:tcPr>
        <w:tcBorders>
          <w:top w:val="single" w:sz="4" w:space="0" w:color="F245BF" w:themeColor="accent3" w:themeTint="90"/>
          <w:left w:val="none" w:sz="4" w:space="0" w:color="000000"/>
          <w:bottom w:val="single" w:sz="4" w:space="0" w:color="F245BF" w:themeColor="accent3" w:themeTint="90"/>
          <w:right w:val="none" w:sz="4" w:space="0" w:color="000000"/>
        </w:tcBorders>
      </w:tcPr>
    </w:tblStylePr>
    <w:tblStylePr w:type="lastRow">
      <w:rPr>
        <w:rFonts w:ascii="Arial" w:hAnsi="Arial"/>
        <w:b/>
        <w:color w:val="404040"/>
        <w:sz w:val="22"/>
      </w:rPr>
      <w:tblPr/>
      <w:tcPr>
        <w:tcBorders>
          <w:top w:val="single" w:sz="4" w:space="0" w:color="F245BF" w:themeColor="accent3" w:themeTint="90"/>
          <w:left w:val="none" w:sz="4" w:space="0" w:color="000000"/>
          <w:bottom w:val="single" w:sz="4" w:space="0" w:color="F245BF"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ACE2" w:themeColor="accent3" w:themeTint="40" w:fill="F9ACE2" w:themeFill="accent3" w:themeFillTint="40"/>
      </w:tcPr>
    </w:tblStylePr>
    <w:tblStylePr w:type="band1Horz">
      <w:rPr>
        <w:rFonts w:ascii="Arial" w:hAnsi="Arial"/>
        <w:color w:val="404040"/>
        <w:sz w:val="22"/>
      </w:rPr>
      <w:tblPr/>
      <w:tcPr>
        <w:shd w:val="clear" w:color="F9ACE2" w:themeColor="accent3" w:themeTint="40" w:fill="F9ACE2"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4DDCFF" w:themeColor="accent4" w:themeTint="90"/>
        <w:bottom w:val="single" w:sz="4" w:space="0" w:color="4DDCFF" w:themeColor="accent4" w:themeTint="90"/>
        <w:insideH w:val="single" w:sz="4" w:space="0" w:color="4DDCFF" w:themeColor="accent4" w:themeTint="90"/>
      </w:tblBorders>
    </w:tblPr>
    <w:tblStylePr w:type="firstRow">
      <w:rPr>
        <w:rFonts w:ascii="Arial" w:hAnsi="Arial"/>
        <w:b/>
        <w:color w:val="404040"/>
        <w:sz w:val="22"/>
      </w:rPr>
      <w:tblPr/>
      <w:tcPr>
        <w:tcBorders>
          <w:top w:val="single" w:sz="4" w:space="0" w:color="4DDCFF" w:themeColor="accent4" w:themeTint="90"/>
          <w:left w:val="none" w:sz="4" w:space="0" w:color="000000"/>
          <w:bottom w:val="single" w:sz="4" w:space="0" w:color="4DDCFF" w:themeColor="accent4" w:themeTint="90"/>
          <w:right w:val="none" w:sz="4" w:space="0" w:color="000000"/>
        </w:tcBorders>
      </w:tcPr>
    </w:tblStylePr>
    <w:tblStylePr w:type="lastRow">
      <w:rPr>
        <w:rFonts w:ascii="Arial" w:hAnsi="Arial"/>
        <w:b/>
        <w:color w:val="404040"/>
        <w:sz w:val="22"/>
      </w:rPr>
      <w:tblPr/>
      <w:tcPr>
        <w:tcBorders>
          <w:top w:val="single" w:sz="4" w:space="0" w:color="4DDCFF" w:themeColor="accent4" w:themeTint="90"/>
          <w:left w:val="none" w:sz="4" w:space="0" w:color="000000"/>
          <w:bottom w:val="single" w:sz="4" w:space="0" w:color="4DDCF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FEFFF" w:themeColor="accent4" w:themeTint="40" w:fill="AFEFFF" w:themeFill="accent4" w:themeFillTint="40"/>
      </w:tcPr>
    </w:tblStylePr>
    <w:tblStylePr w:type="band1Horz">
      <w:rPr>
        <w:rFonts w:ascii="Arial" w:hAnsi="Arial"/>
        <w:color w:val="404040"/>
        <w:sz w:val="22"/>
      </w:rPr>
      <w:tblPr/>
      <w:tcPr>
        <w:shd w:val="clear" w:color="AFEFFF" w:themeColor="accent4" w:themeTint="40" w:fill="AFEFF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A7DF7D" w:themeColor="accent5" w:themeTint="90"/>
        <w:bottom w:val="single" w:sz="4" w:space="0" w:color="A7DF7D" w:themeColor="accent5" w:themeTint="90"/>
        <w:insideH w:val="single" w:sz="4" w:space="0" w:color="A7DF7D" w:themeColor="accent5" w:themeTint="90"/>
      </w:tblBorders>
    </w:tblPr>
    <w:tblStylePr w:type="firstRow">
      <w:rPr>
        <w:rFonts w:ascii="Arial" w:hAnsi="Arial"/>
        <w:b/>
        <w:color w:val="404040"/>
        <w:sz w:val="22"/>
      </w:rPr>
      <w:tblPr/>
      <w:tcPr>
        <w:tcBorders>
          <w:top w:val="single" w:sz="4" w:space="0" w:color="A7DF7D" w:themeColor="accent5" w:themeTint="90"/>
          <w:left w:val="none" w:sz="4" w:space="0" w:color="000000"/>
          <w:bottom w:val="single" w:sz="4" w:space="0" w:color="A7DF7D" w:themeColor="accent5" w:themeTint="90"/>
          <w:right w:val="none" w:sz="4" w:space="0" w:color="000000"/>
        </w:tcBorders>
      </w:tcPr>
    </w:tblStylePr>
    <w:tblStylePr w:type="lastRow">
      <w:rPr>
        <w:rFonts w:ascii="Arial" w:hAnsi="Arial"/>
        <w:b/>
        <w:color w:val="404040"/>
        <w:sz w:val="22"/>
      </w:rPr>
      <w:tblPr/>
      <w:tcPr>
        <w:tcBorders>
          <w:top w:val="single" w:sz="4" w:space="0" w:color="A7DF7D" w:themeColor="accent5" w:themeTint="90"/>
          <w:left w:val="none" w:sz="4" w:space="0" w:color="000000"/>
          <w:bottom w:val="single" w:sz="4" w:space="0" w:color="A7DF7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7F1C5" w:themeColor="accent5" w:themeTint="40" w:fill="D7F1C5" w:themeFill="accent5" w:themeFillTint="40"/>
      </w:tcPr>
    </w:tblStylePr>
    <w:tblStylePr w:type="band1Horz">
      <w:rPr>
        <w:rFonts w:ascii="Arial" w:hAnsi="Arial"/>
        <w:color w:val="404040"/>
        <w:sz w:val="22"/>
      </w:rPr>
      <w:tblPr/>
      <w:tcPr>
        <w:shd w:val="clear" w:color="D7F1C5" w:themeColor="accent5" w:themeTint="40" w:fill="D7F1C5"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F5AA76" w:themeColor="accent6" w:themeTint="90"/>
        <w:bottom w:val="single" w:sz="4" w:space="0" w:color="F5AA76" w:themeColor="accent6" w:themeTint="90"/>
        <w:insideH w:val="single" w:sz="4" w:space="0" w:color="F5AA76" w:themeColor="accent6" w:themeTint="90"/>
      </w:tblBorders>
    </w:tblPr>
    <w:tblStylePr w:type="firstRow">
      <w:rPr>
        <w:rFonts w:ascii="Arial" w:hAnsi="Arial"/>
        <w:b/>
        <w:color w:val="404040"/>
        <w:sz w:val="22"/>
      </w:rPr>
      <w:tblPr/>
      <w:tcPr>
        <w:tcBorders>
          <w:top w:val="single" w:sz="4" w:space="0" w:color="F5AA76" w:themeColor="accent6" w:themeTint="90"/>
          <w:left w:val="none" w:sz="4" w:space="0" w:color="000000"/>
          <w:bottom w:val="single" w:sz="4" w:space="0" w:color="F5AA76" w:themeColor="accent6" w:themeTint="90"/>
          <w:right w:val="none" w:sz="4" w:space="0" w:color="000000"/>
        </w:tcBorders>
      </w:tcPr>
    </w:tblStylePr>
    <w:tblStylePr w:type="lastRow">
      <w:rPr>
        <w:rFonts w:ascii="Arial" w:hAnsi="Arial"/>
        <w:b/>
        <w:color w:val="404040"/>
        <w:sz w:val="22"/>
      </w:rPr>
      <w:tblPr/>
      <w:tcPr>
        <w:tcBorders>
          <w:top w:val="single" w:sz="4" w:space="0" w:color="F5AA76" w:themeColor="accent6" w:themeTint="90"/>
          <w:left w:val="none" w:sz="4" w:space="0" w:color="000000"/>
          <w:bottom w:val="single" w:sz="4" w:space="0" w:color="F5AA7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BD9C2" w:themeColor="accent6" w:themeTint="40" w:fill="FBD9C2" w:themeFill="accent6" w:themeFillTint="40"/>
      </w:tcPr>
    </w:tblStylePr>
    <w:tblStylePr w:type="band1Horz">
      <w:rPr>
        <w:rFonts w:ascii="Arial" w:hAnsi="Arial"/>
        <w:color w:val="404040"/>
        <w:sz w:val="22"/>
      </w:rPr>
      <w:tblPr/>
      <w:tcPr>
        <w:shd w:val="clear" w:color="FBD9C2" w:themeColor="accent6" w:themeTint="40" w:fill="FBD9C2"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C9004A" w:themeColor="accent1"/>
        <w:left w:val="single" w:sz="4" w:space="0" w:color="C9004A" w:themeColor="accent1"/>
        <w:bottom w:val="single" w:sz="4" w:space="0" w:color="C9004A" w:themeColor="accent1"/>
        <w:right w:val="single" w:sz="4" w:space="0" w:color="C9004A" w:themeColor="accent1"/>
      </w:tblBorders>
    </w:tblPr>
    <w:tblStylePr w:type="firstRow">
      <w:rPr>
        <w:rFonts w:ascii="Arial" w:hAnsi="Arial"/>
        <w:b/>
        <w:color w:val="FFFFFF"/>
        <w:sz w:val="22"/>
      </w:rPr>
      <w:tblPr/>
      <w:tcPr>
        <w:shd w:val="clear" w:color="C9004A" w:themeColor="accent1" w:fill="C9004A"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004A" w:themeColor="accent1"/>
          <w:right w:val="single" w:sz="4" w:space="0" w:color="C9004A" w:themeColor="accent1"/>
        </w:tcBorders>
      </w:tcPr>
    </w:tblStylePr>
    <w:tblStylePr w:type="band1Horz">
      <w:rPr>
        <w:rFonts w:ascii="Arial" w:hAnsi="Arial"/>
        <w:color w:val="404040"/>
        <w:sz w:val="22"/>
      </w:rPr>
      <w:tblPr/>
      <w:tcPr>
        <w:tcBorders>
          <w:top w:val="single" w:sz="4" w:space="0" w:color="C9004A" w:themeColor="accent1"/>
          <w:bottom w:val="single" w:sz="4" w:space="0" w:color="C9004A"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DB962" w:themeColor="accent2" w:themeTint="97"/>
        <w:left w:val="single" w:sz="4" w:space="0" w:color="FDB962" w:themeColor="accent2" w:themeTint="97"/>
        <w:bottom w:val="single" w:sz="4" w:space="0" w:color="FDB962" w:themeColor="accent2" w:themeTint="97"/>
        <w:right w:val="single" w:sz="4" w:space="0" w:color="FDB962" w:themeColor="accent2" w:themeTint="97"/>
      </w:tblBorders>
    </w:tblPr>
    <w:tblStylePr w:type="firstRow">
      <w:rPr>
        <w:rFonts w:ascii="Arial" w:hAnsi="Arial"/>
        <w:b/>
        <w:color w:val="FFFFFF"/>
        <w:sz w:val="22"/>
      </w:rPr>
      <w:tblPr/>
      <w:tcPr>
        <w:shd w:val="clear" w:color="FDB962" w:themeColor="accent2" w:themeTint="97" w:fill="FDB962"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DB962" w:themeColor="accent2" w:themeTint="97"/>
          <w:right w:val="single" w:sz="4" w:space="0" w:color="FDB962" w:themeColor="accent2" w:themeTint="97"/>
        </w:tcBorders>
      </w:tcPr>
    </w:tblStylePr>
    <w:tblStylePr w:type="band1Horz">
      <w:rPr>
        <w:rFonts w:ascii="Arial" w:hAnsi="Arial"/>
        <w:color w:val="404040"/>
        <w:sz w:val="22"/>
      </w:rPr>
      <w:tblPr/>
      <w:tcPr>
        <w:tcBorders>
          <w:top w:val="single" w:sz="4" w:space="0" w:color="FDB962" w:themeColor="accent2" w:themeTint="97"/>
          <w:bottom w:val="single" w:sz="4" w:space="0" w:color="FDB962"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F23BBB" w:themeColor="accent3" w:themeTint="98"/>
        <w:left w:val="single" w:sz="4" w:space="0" w:color="F23BBB" w:themeColor="accent3" w:themeTint="98"/>
        <w:bottom w:val="single" w:sz="4" w:space="0" w:color="F23BBB" w:themeColor="accent3" w:themeTint="98"/>
        <w:right w:val="single" w:sz="4" w:space="0" w:color="F23BBB" w:themeColor="accent3" w:themeTint="98"/>
      </w:tblBorders>
    </w:tblPr>
    <w:tblStylePr w:type="firstRow">
      <w:rPr>
        <w:rFonts w:ascii="Arial" w:hAnsi="Arial"/>
        <w:b/>
        <w:color w:val="FFFFFF"/>
        <w:sz w:val="22"/>
      </w:rPr>
      <w:tblPr/>
      <w:tcPr>
        <w:shd w:val="clear" w:color="F23BBB" w:themeColor="accent3" w:themeTint="98" w:fill="F23BB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3BBB" w:themeColor="accent3" w:themeTint="98"/>
          <w:right w:val="single" w:sz="4" w:space="0" w:color="F23BBB" w:themeColor="accent3" w:themeTint="98"/>
        </w:tcBorders>
      </w:tcPr>
    </w:tblStylePr>
    <w:tblStylePr w:type="band1Horz">
      <w:rPr>
        <w:rFonts w:ascii="Arial" w:hAnsi="Arial"/>
        <w:color w:val="404040"/>
        <w:sz w:val="22"/>
      </w:rPr>
      <w:tblPr/>
      <w:tcPr>
        <w:tcBorders>
          <w:top w:val="single" w:sz="4" w:space="0" w:color="F23BBB" w:themeColor="accent3" w:themeTint="98"/>
          <w:bottom w:val="single" w:sz="4" w:space="0" w:color="F23BBB"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40DAFF" w:themeColor="accent4" w:themeTint="9A"/>
        <w:left w:val="single" w:sz="4" w:space="0" w:color="40DAFF" w:themeColor="accent4" w:themeTint="9A"/>
        <w:bottom w:val="single" w:sz="4" w:space="0" w:color="40DAFF" w:themeColor="accent4" w:themeTint="9A"/>
        <w:right w:val="single" w:sz="4" w:space="0" w:color="40DAFF" w:themeColor="accent4" w:themeTint="9A"/>
      </w:tblBorders>
    </w:tblPr>
    <w:tblStylePr w:type="firstRow">
      <w:rPr>
        <w:rFonts w:ascii="Arial" w:hAnsi="Arial"/>
        <w:b/>
        <w:color w:val="FFFFFF"/>
        <w:sz w:val="22"/>
      </w:rPr>
      <w:tblPr/>
      <w:tcPr>
        <w:shd w:val="clear" w:color="40DAFF" w:themeColor="accent4" w:themeTint="9A" w:fill="40DAFF"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0DAFF" w:themeColor="accent4" w:themeTint="9A"/>
          <w:right w:val="single" w:sz="4" w:space="0" w:color="40DAFF" w:themeColor="accent4" w:themeTint="9A"/>
        </w:tcBorders>
      </w:tcPr>
    </w:tblStylePr>
    <w:tblStylePr w:type="band1Horz">
      <w:rPr>
        <w:rFonts w:ascii="Arial" w:hAnsi="Arial"/>
        <w:color w:val="404040"/>
        <w:sz w:val="22"/>
      </w:rPr>
      <w:tblPr/>
      <w:tcPr>
        <w:tcBorders>
          <w:top w:val="single" w:sz="4" w:space="0" w:color="40DAFF" w:themeColor="accent4" w:themeTint="9A"/>
          <w:bottom w:val="single" w:sz="4" w:space="0" w:color="40DAFF"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A1DD74" w:themeColor="accent5" w:themeTint="9A"/>
        <w:left w:val="single" w:sz="4" w:space="0" w:color="A1DD74" w:themeColor="accent5" w:themeTint="9A"/>
        <w:bottom w:val="single" w:sz="4" w:space="0" w:color="A1DD74" w:themeColor="accent5" w:themeTint="9A"/>
        <w:right w:val="single" w:sz="4" w:space="0" w:color="A1DD74" w:themeColor="accent5" w:themeTint="9A"/>
      </w:tblBorders>
    </w:tblPr>
    <w:tblStylePr w:type="firstRow">
      <w:rPr>
        <w:rFonts w:ascii="Arial" w:hAnsi="Arial"/>
        <w:b/>
        <w:color w:val="FFFFFF"/>
        <w:sz w:val="22"/>
      </w:rPr>
      <w:tblPr/>
      <w:tcPr>
        <w:shd w:val="clear" w:color="A1DD74" w:themeColor="accent5" w:themeTint="9A" w:fill="A1DD74"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1DD74" w:themeColor="accent5" w:themeTint="9A"/>
          <w:right w:val="single" w:sz="4" w:space="0" w:color="A1DD74" w:themeColor="accent5" w:themeTint="9A"/>
        </w:tcBorders>
      </w:tcPr>
    </w:tblStylePr>
    <w:tblStylePr w:type="band1Horz">
      <w:rPr>
        <w:rFonts w:ascii="Arial" w:hAnsi="Arial"/>
        <w:color w:val="404040"/>
        <w:sz w:val="22"/>
      </w:rPr>
      <w:tblPr/>
      <w:tcPr>
        <w:tcBorders>
          <w:top w:val="single" w:sz="4" w:space="0" w:color="A1DD74" w:themeColor="accent5" w:themeTint="9A"/>
          <w:bottom w:val="single" w:sz="4" w:space="0" w:color="A1DD74"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F5A66E" w:themeColor="accent6" w:themeTint="98"/>
        <w:left w:val="single" w:sz="4" w:space="0" w:color="F5A66E" w:themeColor="accent6" w:themeTint="98"/>
        <w:bottom w:val="single" w:sz="4" w:space="0" w:color="F5A66E" w:themeColor="accent6" w:themeTint="98"/>
        <w:right w:val="single" w:sz="4" w:space="0" w:color="F5A66E" w:themeColor="accent6" w:themeTint="98"/>
      </w:tblBorders>
    </w:tblPr>
    <w:tblStylePr w:type="firstRow">
      <w:rPr>
        <w:rFonts w:ascii="Arial" w:hAnsi="Arial"/>
        <w:b/>
        <w:color w:val="FFFFFF"/>
        <w:sz w:val="22"/>
      </w:rPr>
      <w:tblPr/>
      <w:tcPr>
        <w:shd w:val="clear" w:color="F5A66E" w:themeColor="accent6" w:themeTint="98" w:fill="F5A66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5A66E" w:themeColor="accent6" w:themeTint="98"/>
          <w:right w:val="single" w:sz="4" w:space="0" w:color="F5A66E" w:themeColor="accent6" w:themeTint="98"/>
        </w:tcBorders>
      </w:tcPr>
    </w:tblStylePr>
    <w:tblStylePr w:type="band1Horz">
      <w:rPr>
        <w:rFonts w:ascii="Arial" w:hAnsi="Arial"/>
        <w:color w:val="404040"/>
        <w:sz w:val="22"/>
      </w:rPr>
      <w:tblPr/>
      <w:tcPr>
        <w:tcBorders>
          <w:top w:val="single" w:sz="4" w:space="0" w:color="F5A66E" w:themeColor="accent6" w:themeTint="98"/>
          <w:bottom w:val="single" w:sz="4" w:space="0" w:color="F5A66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FF5090" w:themeColor="accent1" w:themeTint="90"/>
        <w:left w:val="single" w:sz="4" w:space="0" w:color="FF5090" w:themeColor="accent1" w:themeTint="90"/>
        <w:bottom w:val="single" w:sz="4" w:space="0" w:color="FF5090" w:themeColor="accent1" w:themeTint="90"/>
        <w:right w:val="single" w:sz="4" w:space="0" w:color="FF5090" w:themeColor="accent1" w:themeTint="90"/>
        <w:insideH w:val="single" w:sz="4" w:space="0" w:color="FF5090" w:themeColor="accent1" w:themeTint="90"/>
      </w:tblBorders>
    </w:tblPr>
    <w:tblStylePr w:type="firstRow">
      <w:rPr>
        <w:rFonts w:ascii="Arial" w:hAnsi="Arial"/>
        <w:b/>
        <w:color w:val="FFFFFF"/>
        <w:sz w:val="22"/>
      </w:rPr>
      <w:tblPr/>
      <w:tcPr>
        <w:shd w:val="clear" w:color="C9004A" w:themeColor="accent1" w:fill="C9004A"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B1CD" w:themeColor="accent1" w:themeTint="40" w:fill="FFB1CD" w:themeFill="accent1" w:themeFillTint="40"/>
      </w:tcPr>
    </w:tblStylePr>
    <w:tblStylePr w:type="band1Horz">
      <w:rPr>
        <w:rFonts w:ascii="Arial" w:hAnsi="Arial"/>
        <w:color w:val="404040"/>
        <w:sz w:val="22"/>
      </w:rPr>
      <w:tblPr/>
      <w:tcPr>
        <w:shd w:val="clear" w:color="FFB1CD" w:themeColor="accent1" w:themeTint="40" w:fill="FFB1CD"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DBC69" w:themeColor="accent2" w:themeTint="90"/>
        <w:left w:val="single" w:sz="4" w:space="0" w:color="FDBC69" w:themeColor="accent2" w:themeTint="90"/>
        <w:bottom w:val="single" w:sz="4" w:space="0" w:color="FDBC69" w:themeColor="accent2" w:themeTint="90"/>
        <w:right w:val="single" w:sz="4" w:space="0" w:color="FDBC69" w:themeColor="accent2" w:themeTint="90"/>
        <w:insideH w:val="single" w:sz="4" w:space="0" w:color="FDBC69" w:themeColor="accent2" w:themeTint="90"/>
      </w:tblBorders>
    </w:tblPr>
    <w:tblStylePr w:type="firstRow">
      <w:rPr>
        <w:rFonts w:ascii="Arial" w:hAnsi="Arial"/>
        <w:b/>
        <w:color w:val="FFFFFF"/>
        <w:sz w:val="22"/>
      </w:rPr>
      <w:tblPr/>
      <w:tcPr>
        <w:shd w:val="clear" w:color="F28902" w:themeColor="accent2" w:fill="F2890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EE1BC" w:themeColor="accent2" w:themeTint="40" w:fill="FEE1BC" w:themeFill="accent2" w:themeFillTint="40"/>
      </w:tcPr>
    </w:tblStylePr>
    <w:tblStylePr w:type="band1Horz">
      <w:rPr>
        <w:rFonts w:ascii="Arial" w:hAnsi="Arial"/>
        <w:color w:val="404040"/>
        <w:sz w:val="22"/>
      </w:rPr>
      <w:tblPr/>
      <w:tcPr>
        <w:shd w:val="clear" w:color="FEE1BC" w:themeColor="accent2" w:themeTint="40" w:fill="FEE1BC"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F245BF" w:themeColor="accent3" w:themeTint="90"/>
        <w:left w:val="single" w:sz="4" w:space="0" w:color="F245BF" w:themeColor="accent3" w:themeTint="90"/>
        <w:bottom w:val="single" w:sz="4" w:space="0" w:color="F245BF" w:themeColor="accent3" w:themeTint="90"/>
        <w:right w:val="single" w:sz="4" w:space="0" w:color="F245BF" w:themeColor="accent3" w:themeTint="90"/>
        <w:insideH w:val="single" w:sz="4" w:space="0" w:color="F245BF" w:themeColor="accent3" w:themeTint="90"/>
      </w:tblBorders>
    </w:tblPr>
    <w:tblStylePr w:type="firstRow">
      <w:rPr>
        <w:rFonts w:ascii="Arial" w:hAnsi="Arial"/>
        <w:b/>
        <w:color w:val="FFFFFF"/>
        <w:sz w:val="22"/>
      </w:rPr>
      <w:tblPr/>
      <w:tcPr>
        <w:shd w:val="clear" w:color="970A6D" w:themeColor="accent3" w:fill="970A6D"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ACE2" w:themeColor="accent3" w:themeTint="40" w:fill="F9ACE2" w:themeFill="accent3" w:themeFillTint="40"/>
      </w:tcPr>
    </w:tblStylePr>
    <w:tblStylePr w:type="band1Horz">
      <w:rPr>
        <w:rFonts w:ascii="Arial" w:hAnsi="Arial"/>
        <w:color w:val="404040"/>
        <w:sz w:val="22"/>
      </w:rPr>
      <w:tblPr/>
      <w:tcPr>
        <w:shd w:val="clear" w:color="F9ACE2" w:themeColor="accent3" w:themeTint="40" w:fill="F9ACE2"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4DDCFF" w:themeColor="accent4" w:themeTint="90"/>
        <w:left w:val="single" w:sz="4" w:space="0" w:color="4DDCFF" w:themeColor="accent4" w:themeTint="90"/>
        <w:bottom w:val="single" w:sz="4" w:space="0" w:color="4DDCFF" w:themeColor="accent4" w:themeTint="90"/>
        <w:right w:val="single" w:sz="4" w:space="0" w:color="4DDCFF" w:themeColor="accent4" w:themeTint="90"/>
        <w:insideH w:val="single" w:sz="4" w:space="0" w:color="4DDCFF" w:themeColor="accent4" w:themeTint="90"/>
      </w:tblBorders>
    </w:tblPr>
    <w:tblStylePr w:type="firstRow">
      <w:rPr>
        <w:rFonts w:ascii="Arial" w:hAnsi="Arial"/>
        <w:b/>
        <w:color w:val="FFFFFF"/>
        <w:sz w:val="22"/>
      </w:rPr>
      <w:tblPr/>
      <w:tcPr>
        <w:shd w:val="clear" w:color="009EC3" w:themeColor="accent4" w:fill="009EC3"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FEFFF" w:themeColor="accent4" w:themeTint="40" w:fill="AFEFFF" w:themeFill="accent4" w:themeFillTint="40"/>
      </w:tcPr>
    </w:tblStylePr>
    <w:tblStylePr w:type="band1Horz">
      <w:rPr>
        <w:rFonts w:ascii="Arial" w:hAnsi="Arial"/>
        <w:color w:val="404040"/>
        <w:sz w:val="22"/>
      </w:rPr>
      <w:tblPr/>
      <w:tcPr>
        <w:shd w:val="clear" w:color="AFEFFF" w:themeColor="accent4" w:themeTint="40" w:fill="AFEFF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A7DF7D" w:themeColor="accent5" w:themeTint="90"/>
        <w:left w:val="single" w:sz="4" w:space="0" w:color="A7DF7D" w:themeColor="accent5" w:themeTint="90"/>
        <w:bottom w:val="single" w:sz="4" w:space="0" w:color="A7DF7D" w:themeColor="accent5" w:themeTint="90"/>
        <w:right w:val="single" w:sz="4" w:space="0" w:color="A7DF7D" w:themeColor="accent5" w:themeTint="90"/>
        <w:insideH w:val="single" w:sz="4" w:space="0" w:color="A7DF7D" w:themeColor="accent5" w:themeTint="90"/>
      </w:tblBorders>
    </w:tblPr>
    <w:tblStylePr w:type="firstRow">
      <w:rPr>
        <w:rFonts w:ascii="Arial" w:hAnsi="Arial"/>
        <w:b/>
        <w:color w:val="FFFFFF"/>
        <w:sz w:val="22"/>
      </w:rPr>
      <w:tblPr/>
      <w:tcPr>
        <w:shd w:val="clear" w:color="67B52C" w:themeColor="accent5" w:fill="67B52C"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7F1C5" w:themeColor="accent5" w:themeTint="40" w:fill="D7F1C5" w:themeFill="accent5" w:themeFillTint="40"/>
      </w:tcPr>
    </w:tblStylePr>
    <w:tblStylePr w:type="band1Horz">
      <w:rPr>
        <w:rFonts w:ascii="Arial" w:hAnsi="Arial"/>
        <w:color w:val="404040"/>
        <w:sz w:val="22"/>
      </w:rPr>
      <w:tblPr/>
      <w:tcPr>
        <w:shd w:val="clear" w:color="D7F1C5" w:themeColor="accent5" w:themeTint="40" w:fill="D7F1C5"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F5AA76" w:themeColor="accent6" w:themeTint="90"/>
        <w:left w:val="single" w:sz="4" w:space="0" w:color="F5AA76" w:themeColor="accent6" w:themeTint="90"/>
        <w:bottom w:val="single" w:sz="4" w:space="0" w:color="F5AA76" w:themeColor="accent6" w:themeTint="90"/>
        <w:right w:val="single" w:sz="4" w:space="0" w:color="F5AA76" w:themeColor="accent6" w:themeTint="90"/>
        <w:insideH w:val="single" w:sz="4" w:space="0" w:color="F5AA76" w:themeColor="accent6" w:themeTint="90"/>
      </w:tblBorders>
    </w:tblPr>
    <w:tblStylePr w:type="firstRow">
      <w:rPr>
        <w:rFonts w:ascii="Arial" w:hAnsi="Arial"/>
        <w:b/>
        <w:color w:val="FFFFFF"/>
        <w:sz w:val="22"/>
      </w:rPr>
      <w:tblPr/>
      <w:tcPr>
        <w:shd w:val="clear" w:color="EC6B10" w:themeColor="accent6" w:fill="EC6B10"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D9C2" w:themeColor="accent6" w:themeTint="40" w:fill="FBD9C2" w:themeFill="accent6" w:themeFillTint="40"/>
      </w:tcPr>
    </w:tblStylePr>
    <w:tblStylePr w:type="band1Horz">
      <w:rPr>
        <w:rFonts w:ascii="Arial" w:hAnsi="Arial"/>
        <w:color w:val="404040"/>
        <w:sz w:val="22"/>
      </w:rPr>
      <w:tblPr/>
      <w:tcPr>
        <w:shd w:val="clear" w:color="FBD9C2" w:themeColor="accent6" w:themeTint="40" w:fill="FBD9C2"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C9004A" w:themeColor="accent1"/>
        <w:left w:val="single" w:sz="32" w:space="0" w:color="C9004A" w:themeColor="accent1"/>
        <w:bottom w:val="single" w:sz="32" w:space="0" w:color="C9004A" w:themeColor="accent1"/>
        <w:right w:val="single" w:sz="32" w:space="0" w:color="C9004A" w:themeColor="accent1"/>
      </w:tblBorders>
      <w:shd w:val="clear" w:color="C9004A" w:themeColor="accent1" w:fill="C9004A" w:themeFill="accent1"/>
    </w:tblPr>
    <w:tblStylePr w:type="firstRow">
      <w:rPr>
        <w:rFonts w:ascii="Arial" w:hAnsi="Arial"/>
        <w:b/>
        <w:color w:val="FFFFFF" w:themeColor="light1"/>
        <w:sz w:val="22"/>
      </w:rPr>
      <w:tblPr/>
      <w:tcPr>
        <w:tcBorders>
          <w:top w:val="single" w:sz="32" w:space="0" w:color="C9004A" w:themeColor="accent1"/>
          <w:bottom w:val="single" w:sz="12" w:space="0" w:color="FFFFFF" w:themeColor="light1"/>
        </w:tcBorders>
        <w:shd w:val="clear" w:color="C9004A" w:themeColor="accent1" w:fill="C9004A"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004A" w:themeColor="accent1"/>
          <w:right w:val="single" w:sz="4" w:space="0" w:color="FFFFFF" w:themeColor="light1"/>
        </w:tcBorders>
      </w:tcPr>
    </w:tblStylePr>
    <w:tblStylePr w:type="lastCol">
      <w:tblPr/>
      <w:tcPr>
        <w:tcBorders>
          <w:left w:val="single" w:sz="4" w:space="0" w:color="FFFFFF" w:themeColor="light1"/>
          <w:right w:val="single" w:sz="32" w:space="0" w:color="C9004A" w:themeColor="accent1"/>
        </w:tcBorders>
      </w:tcPr>
    </w:tblStylePr>
    <w:tblStylePr w:type="band1Vert">
      <w:tblPr/>
      <w:tcPr>
        <w:tcBorders>
          <w:left w:val="single" w:sz="4" w:space="0" w:color="FFFFFF" w:themeColor="light1"/>
          <w:right w:val="single" w:sz="4" w:space="0" w:color="FFFFFF" w:themeColor="light1"/>
        </w:tcBorders>
        <w:shd w:val="clear" w:color="C9004A" w:themeColor="accent1" w:fill="C9004A"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004A" w:themeColor="accent1" w:fill="C9004A" w:themeFill="accent1"/>
      </w:tcPr>
    </w:tblStylePr>
    <w:tblStylePr w:type="band2Horz">
      <w:tblPr/>
      <w:tcPr>
        <w:tcBorders>
          <w:top w:val="single" w:sz="4" w:space="0" w:color="FFFFFF" w:themeColor="light1"/>
          <w:bottom w:val="single" w:sz="4" w:space="0" w:color="FFFFFF" w:themeColor="light1"/>
        </w:tcBorders>
        <w:shd w:val="clear" w:color="C9004A" w:themeColor="accent1" w:fill="C9004A"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DB962" w:themeColor="accent2" w:themeTint="97"/>
        <w:left w:val="single" w:sz="32" w:space="0" w:color="FDB962" w:themeColor="accent2" w:themeTint="97"/>
        <w:bottom w:val="single" w:sz="32" w:space="0" w:color="FDB962" w:themeColor="accent2" w:themeTint="97"/>
        <w:right w:val="single" w:sz="32" w:space="0" w:color="FDB962" w:themeColor="accent2" w:themeTint="97"/>
      </w:tblBorders>
      <w:shd w:val="clear" w:color="FDB962" w:themeColor="accent2" w:themeTint="97" w:fill="FDB962" w:themeFill="accent2" w:themeFillTint="97"/>
    </w:tblPr>
    <w:tblStylePr w:type="firstRow">
      <w:rPr>
        <w:rFonts w:ascii="Arial" w:hAnsi="Arial"/>
        <w:b/>
        <w:color w:val="FFFFFF" w:themeColor="light1"/>
        <w:sz w:val="22"/>
      </w:rPr>
      <w:tblPr/>
      <w:tcPr>
        <w:tcBorders>
          <w:top w:val="single" w:sz="32" w:space="0" w:color="FDB962" w:themeColor="accent2" w:themeTint="97"/>
          <w:bottom w:val="single" w:sz="12" w:space="0" w:color="FFFFFF" w:themeColor="light1"/>
        </w:tcBorders>
        <w:shd w:val="clear" w:color="FDB962" w:themeColor="accent2" w:themeTint="97" w:fill="FDB962"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DB962" w:themeColor="accent2" w:themeTint="97"/>
          <w:right w:val="single" w:sz="4" w:space="0" w:color="FFFFFF" w:themeColor="light1"/>
        </w:tcBorders>
      </w:tcPr>
    </w:tblStylePr>
    <w:tblStylePr w:type="lastCol">
      <w:tblPr/>
      <w:tcPr>
        <w:tcBorders>
          <w:left w:val="single" w:sz="4" w:space="0" w:color="FFFFFF" w:themeColor="light1"/>
          <w:right w:val="single" w:sz="32" w:space="0" w:color="FDB962" w:themeColor="accent2" w:themeTint="97"/>
        </w:tcBorders>
      </w:tcPr>
    </w:tblStylePr>
    <w:tblStylePr w:type="band1Vert">
      <w:tblPr/>
      <w:tcPr>
        <w:tcBorders>
          <w:left w:val="single" w:sz="4" w:space="0" w:color="FFFFFF" w:themeColor="light1"/>
          <w:right w:val="single" w:sz="4" w:space="0" w:color="FFFFFF" w:themeColor="light1"/>
        </w:tcBorders>
        <w:shd w:val="clear" w:color="FDB962" w:themeColor="accent2" w:themeTint="97" w:fill="FDB962"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DB962" w:themeColor="accent2" w:themeTint="97" w:fill="FDB962" w:themeFill="accent2" w:themeFillTint="97"/>
      </w:tcPr>
    </w:tblStylePr>
    <w:tblStylePr w:type="band2Horz">
      <w:tblPr/>
      <w:tcPr>
        <w:tcBorders>
          <w:top w:val="single" w:sz="4" w:space="0" w:color="FFFFFF" w:themeColor="light1"/>
          <w:bottom w:val="single" w:sz="4" w:space="0" w:color="FFFFFF" w:themeColor="light1"/>
        </w:tcBorders>
        <w:shd w:val="clear" w:color="FDB962" w:themeColor="accent2" w:themeTint="97" w:fill="FDB962"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F23BBB" w:themeColor="accent3" w:themeTint="98"/>
        <w:left w:val="single" w:sz="32" w:space="0" w:color="F23BBB" w:themeColor="accent3" w:themeTint="98"/>
        <w:bottom w:val="single" w:sz="32" w:space="0" w:color="F23BBB" w:themeColor="accent3" w:themeTint="98"/>
        <w:right w:val="single" w:sz="32" w:space="0" w:color="F23BBB" w:themeColor="accent3" w:themeTint="98"/>
      </w:tblBorders>
      <w:shd w:val="clear" w:color="F23BBB" w:themeColor="accent3" w:themeTint="98" w:fill="F23BBB" w:themeFill="accent3" w:themeFillTint="98"/>
    </w:tblPr>
    <w:tblStylePr w:type="firstRow">
      <w:rPr>
        <w:rFonts w:ascii="Arial" w:hAnsi="Arial"/>
        <w:b/>
        <w:color w:val="FFFFFF" w:themeColor="light1"/>
        <w:sz w:val="22"/>
      </w:rPr>
      <w:tblPr/>
      <w:tcPr>
        <w:tcBorders>
          <w:top w:val="single" w:sz="32" w:space="0" w:color="F23BBB" w:themeColor="accent3" w:themeTint="98"/>
          <w:bottom w:val="single" w:sz="12" w:space="0" w:color="FFFFFF" w:themeColor="light1"/>
        </w:tcBorders>
        <w:shd w:val="clear" w:color="F23BBB" w:themeColor="accent3" w:themeTint="98" w:fill="F23BB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3BBB" w:themeColor="accent3" w:themeTint="98"/>
          <w:right w:val="single" w:sz="4" w:space="0" w:color="FFFFFF" w:themeColor="light1"/>
        </w:tcBorders>
      </w:tcPr>
    </w:tblStylePr>
    <w:tblStylePr w:type="lastCol">
      <w:tblPr/>
      <w:tcPr>
        <w:tcBorders>
          <w:left w:val="single" w:sz="4" w:space="0" w:color="FFFFFF" w:themeColor="light1"/>
          <w:right w:val="single" w:sz="32" w:space="0" w:color="F23BBB" w:themeColor="accent3" w:themeTint="98"/>
        </w:tcBorders>
      </w:tcPr>
    </w:tblStylePr>
    <w:tblStylePr w:type="band1Vert">
      <w:tblPr/>
      <w:tcPr>
        <w:tcBorders>
          <w:left w:val="single" w:sz="4" w:space="0" w:color="FFFFFF" w:themeColor="light1"/>
          <w:right w:val="single" w:sz="4" w:space="0" w:color="FFFFFF" w:themeColor="light1"/>
        </w:tcBorders>
        <w:shd w:val="clear" w:color="F23BBB" w:themeColor="accent3" w:themeTint="98" w:fill="F23BB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3BBB" w:themeColor="accent3" w:themeTint="98" w:fill="F23BBB" w:themeFill="accent3" w:themeFillTint="98"/>
      </w:tcPr>
    </w:tblStylePr>
    <w:tblStylePr w:type="band2Horz">
      <w:tblPr/>
      <w:tcPr>
        <w:tcBorders>
          <w:top w:val="single" w:sz="4" w:space="0" w:color="FFFFFF" w:themeColor="light1"/>
          <w:bottom w:val="single" w:sz="4" w:space="0" w:color="FFFFFF" w:themeColor="light1"/>
        </w:tcBorders>
        <w:shd w:val="clear" w:color="F23BBB" w:themeColor="accent3" w:themeTint="98" w:fill="F23BBB"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40DAFF" w:themeColor="accent4" w:themeTint="9A"/>
        <w:left w:val="single" w:sz="32" w:space="0" w:color="40DAFF" w:themeColor="accent4" w:themeTint="9A"/>
        <w:bottom w:val="single" w:sz="32" w:space="0" w:color="40DAFF" w:themeColor="accent4" w:themeTint="9A"/>
        <w:right w:val="single" w:sz="32" w:space="0" w:color="40DAFF" w:themeColor="accent4" w:themeTint="9A"/>
      </w:tblBorders>
      <w:shd w:val="clear" w:color="40DAFF" w:themeColor="accent4" w:themeTint="9A" w:fill="40DAFF" w:themeFill="accent4" w:themeFillTint="9A"/>
    </w:tblPr>
    <w:tblStylePr w:type="firstRow">
      <w:rPr>
        <w:rFonts w:ascii="Arial" w:hAnsi="Arial"/>
        <w:b/>
        <w:color w:val="FFFFFF" w:themeColor="light1"/>
        <w:sz w:val="22"/>
      </w:rPr>
      <w:tblPr/>
      <w:tcPr>
        <w:tcBorders>
          <w:top w:val="single" w:sz="32" w:space="0" w:color="40DAFF" w:themeColor="accent4" w:themeTint="9A"/>
          <w:bottom w:val="single" w:sz="12" w:space="0" w:color="FFFFFF" w:themeColor="light1"/>
        </w:tcBorders>
        <w:shd w:val="clear" w:color="40DAFF" w:themeColor="accent4" w:themeTint="9A" w:fill="40DAFF"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0DAFF" w:themeColor="accent4" w:themeTint="9A"/>
          <w:right w:val="single" w:sz="4" w:space="0" w:color="FFFFFF" w:themeColor="light1"/>
        </w:tcBorders>
      </w:tcPr>
    </w:tblStylePr>
    <w:tblStylePr w:type="lastCol">
      <w:tblPr/>
      <w:tcPr>
        <w:tcBorders>
          <w:left w:val="single" w:sz="4" w:space="0" w:color="FFFFFF" w:themeColor="light1"/>
          <w:right w:val="single" w:sz="32" w:space="0" w:color="40DAFF" w:themeColor="accent4" w:themeTint="9A"/>
        </w:tcBorders>
      </w:tcPr>
    </w:tblStylePr>
    <w:tblStylePr w:type="band1Vert">
      <w:tblPr/>
      <w:tcPr>
        <w:tcBorders>
          <w:left w:val="single" w:sz="4" w:space="0" w:color="FFFFFF" w:themeColor="light1"/>
          <w:right w:val="single" w:sz="4" w:space="0" w:color="FFFFFF" w:themeColor="light1"/>
        </w:tcBorders>
        <w:shd w:val="clear" w:color="40DAFF" w:themeColor="accent4" w:themeTint="9A" w:fill="40DAFF"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0DAFF" w:themeColor="accent4" w:themeTint="9A" w:fill="40DAFF" w:themeFill="accent4" w:themeFillTint="9A"/>
      </w:tcPr>
    </w:tblStylePr>
    <w:tblStylePr w:type="band2Horz">
      <w:tblPr/>
      <w:tcPr>
        <w:tcBorders>
          <w:top w:val="single" w:sz="4" w:space="0" w:color="FFFFFF" w:themeColor="light1"/>
          <w:bottom w:val="single" w:sz="4" w:space="0" w:color="FFFFFF" w:themeColor="light1"/>
        </w:tcBorders>
        <w:shd w:val="clear" w:color="40DAFF" w:themeColor="accent4" w:themeTint="9A" w:fill="40DAFF"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A1DD74" w:themeColor="accent5" w:themeTint="9A"/>
        <w:left w:val="single" w:sz="32" w:space="0" w:color="A1DD74" w:themeColor="accent5" w:themeTint="9A"/>
        <w:bottom w:val="single" w:sz="32" w:space="0" w:color="A1DD74" w:themeColor="accent5" w:themeTint="9A"/>
        <w:right w:val="single" w:sz="32" w:space="0" w:color="A1DD74" w:themeColor="accent5" w:themeTint="9A"/>
      </w:tblBorders>
      <w:shd w:val="clear" w:color="A1DD74" w:themeColor="accent5" w:themeTint="9A" w:fill="A1DD74" w:themeFill="accent5" w:themeFillTint="9A"/>
    </w:tblPr>
    <w:tblStylePr w:type="firstRow">
      <w:rPr>
        <w:rFonts w:ascii="Arial" w:hAnsi="Arial"/>
        <w:b/>
        <w:color w:val="FFFFFF" w:themeColor="light1"/>
        <w:sz w:val="22"/>
      </w:rPr>
      <w:tblPr/>
      <w:tcPr>
        <w:tcBorders>
          <w:top w:val="single" w:sz="32" w:space="0" w:color="A1DD74" w:themeColor="accent5" w:themeTint="9A"/>
          <w:bottom w:val="single" w:sz="12" w:space="0" w:color="FFFFFF" w:themeColor="light1"/>
        </w:tcBorders>
        <w:shd w:val="clear" w:color="A1DD74" w:themeColor="accent5" w:themeTint="9A" w:fill="A1DD74"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1DD74" w:themeColor="accent5" w:themeTint="9A"/>
          <w:right w:val="single" w:sz="4" w:space="0" w:color="FFFFFF" w:themeColor="light1"/>
        </w:tcBorders>
      </w:tcPr>
    </w:tblStylePr>
    <w:tblStylePr w:type="lastCol">
      <w:tblPr/>
      <w:tcPr>
        <w:tcBorders>
          <w:left w:val="single" w:sz="4" w:space="0" w:color="FFFFFF" w:themeColor="light1"/>
          <w:right w:val="single" w:sz="32" w:space="0" w:color="A1DD74" w:themeColor="accent5" w:themeTint="9A"/>
        </w:tcBorders>
      </w:tcPr>
    </w:tblStylePr>
    <w:tblStylePr w:type="band1Vert">
      <w:tblPr/>
      <w:tcPr>
        <w:tcBorders>
          <w:left w:val="single" w:sz="4" w:space="0" w:color="FFFFFF" w:themeColor="light1"/>
          <w:right w:val="single" w:sz="4" w:space="0" w:color="FFFFFF" w:themeColor="light1"/>
        </w:tcBorders>
        <w:shd w:val="clear" w:color="A1DD74" w:themeColor="accent5" w:themeTint="9A" w:fill="A1DD74"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1DD74" w:themeColor="accent5" w:themeTint="9A" w:fill="A1DD74" w:themeFill="accent5" w:themeFillTint="9A"/>
      </w:tcPr>
    </w:tblStylePr>
    <w:tblStylePr w:type="band2Horz">
      <w:tblPr/>
      <w:tcPr>
        <w:tcBorders>
          <w:top w:val="single" w:sz="4" w:space="0" w:color="FFFFFF" w:themeColor="light1"/>
          <w:bottom w:val="single" w:sz="4" w:space="0" w:color="FFFFFF" w:themeColor="light1"/>
        </w:tcBorders>
        <w:shd w:val="clear" w:color="A1DD74" w:themeColor="accent5" w:themeTint="9A" w:fill="A1DD74"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F5A66E" w:themeColor="accent6" w:themeTint="98"/>
        <w:left w:val="single" w:sz="32" w:space="0" w:color="F5A66E" w:themeColor="accent6" w:themeTint="98"/>
        <w:bottom w:val="single" w:sz="32" w:space="0" w:color="F5A66E" w:themeColor="accent6" w:themeTint="98"/>
        <w:right w:val="single" w:sz="32" w:space="0" w:color="F5A66E" w:themeColor="accent6" w:themeTint="98"/>
      </w:tblBorders>
      <w:shd w:val="clear" w:color="F5A66E" w:themeColor="accent6" w:themeTint="98" w:fill="F5A66E" w:themeFill="accent6" w:themeFillTint="98"/>
    </w:tblPr>
    <w:tblStylePr w:type="firstRow">
      <w:rPr>
        <w:rFonts w:ascii="Arial" w:hAnsi="Arial"/>
        <w:b/>
        <w:color w:val="FFFFFF" w:themeColor="light1"/>
        <w:sz w:val="22"/>
      </w:rPr>
      <w:tblPr/>
      <w:tcPr>
        <w:tcBorders>
          <w:top w:val="single" w:sz="32" w:space="0" w:color="F5A66E" w:themeColor="accent6" w:themeTint="98"/>
          <w:bottom w:val="single" w:sz="12" w:space="0" w:color="FFFFFF" w:themeColor="light1"/>
        </w:tcBorders>
        <w:shd w:val="clear" w:color="F5A66E" w:themeColor="accent6" w:themeTint="98" w:fill="F5A66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5A66E" w:themeColor="accent6" w:themeTint="98"/>
          <w:right w:val="single" w:sz="4" w:space="0" w:color="FFFFFF" w:themeColor="light1"/>
        </w:tcBorders>
      </w:tcPr>
    </w:tblStylePr>
    <w:tblStylePr w:type="lastCol">
      <w:tblPr/>
      <w:tcPr>
        <w:tcBorders>
          <w:left w:val="single" w:sz="4" w:space="0" w:color="FFFFFF" w:themeColor="light1"/>
          <w:right w:val="single" w:sz="32" w:space="0" w:color="F5A66E" w:themeColor="accent6" w:themeTint="98"/>
        </w:tcBorders>
      </w:tcPr>
    </w:tblStylePr>
    <w:tblStylePr w:type="band1Vert">
      <w:tblPr/>
      <w:tcPr>
        <w:tcBorders>
          <w:left w:val="single" w:sz="4" w:space="0" w:color="FFFFFF" w:themeColor="light1"/>
          <w:right w:val="single" w:sz="4" w:space="0" w:color="FFFFFF" w:themeColor="light1"/>
        </w:tcBorders>
        <w:shd w:val="clear" w:color="F5A66E" w:themeColor="accent6" w:themeTint="98" w:fill="F5A66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5A66E" w:themeColor="accent6" w:themeTint="98" w:fill="F5A66E" w:themeFill="accent6" w:themeFillTint="98"/>
      </w:tcPr>
    </w:tblStylePr>
    <w:tblStylePr w:type="band2Horz">
      <w:tblPr/>
      <w:tcPr>
        <w:tcBorders>
          <w:top w:val="single" w:sz="4" w:space="0" w:color="FFFFFF" w:themeColor="light1"/>
          <w:bottom w:val="single" w:sz="4" w:space="0" w:color="FFFFFF" w:themeColor="light1"/>
        </w:tcBorders>
        <w:shd w:val="clear" w:color="F5A66E" w:themeColor="accent6" w:themeTint="98" w:fill="F5A66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C9004A" w:themeColor="accent1"/>
        <w:bottom w:val="single" w:sz="4" w:space="0" w:color="C9004A" w:themeColor="accent1"/>
      </w:tblBorders>
    </w:tblPr>
    <w:tblStylePr w:type="firstRow">
      <w:rPr>
        <w:b/>
        <w:color w:val="75002A" w:themeColor="accent1" w:themeShade="95"/>
      </w:rPr>
      <w:tblPr/>
      <w:tcPr>
        <w:tcBorders>
          <w:bottom w:val="single" w:sz="4" w:space="0" w:color="C9004A" w:themeColor="accent1"/>
        </w:tcBorders>
      </w:tcPr>
    </w:tblStylePr>
    <w:tblStylePr w:type="lastRow">
      <w:rPr>
        <w:b/>
        <w:color w:val="75002A" w:themeColor="accent1" w:themeShade="95"/>
      </w:rPr>
      <w:tblPr/>
      <w:tcPr>
        <w:tcBorders>
          <w:top w:val="single" w:sz="4" w:space="0" w:color="C9004A" w:themeColor="accent1"/>
        </w:tcBorders>
      </w:tcPr>
    </w:tblStylePr>
    <w:tblStylePr w:type="firstCol">
      <w:rPr>
        <w:b/>
        <w:color w:val="75002A" w:themeColor="accent1" w:themeShade="95"/>
      </w:rPr>
    </w:tblStylePr>
    <w:tblStylePr w:type="lastCol">
      <w:rPr>
        <w:b/>
        <w:color w:val="75002A" w:themeColor="accent1" w:themeShade="95"/>
      </w:rPr>
    </w:tblStylePr>
    <w:tblStylePr w:type="band1Vert">
      <w:tblPr/>
      <w:tcPr>
        <w:shd w:val="clear" w:color="FFB1CD" w:themeColor="accent1" w:themeTint="40" w:fill="FFB1CD" w:themeFill="accent1" w:themeFillTint="40"/>
      </w:tcPr>
    </w:tblStylePr>
    <w:tblStylePr w:type="band1Horz">
      <w:rPr>
        <w:rFonts w:ascii="Arial" w:hAnsi="Arial"/>
        <w:color w:val="75002A" w:themeColor="accent1" w:themeShade="95"/>
        <w:sz w:val="22"/>
      </w:rPr>
      <w:tblPr/>
      <w:tcPr>
        <w:shd w:val="clear" w:color="FFB1CD" w:themeColor="accent1" w:themeTint="40" w:fill="FFB1CD" w:themeFill="accent1" w:themeFillTint="40"/>
      </w:tcPr>
    </w:tblStylePr>
    <w:tblStylePr w:type="band2Horz">
      <w:rPr>
        <w:rFonts w:ascii="Arial" w:hAnsi="Arial"/>
        <w:color w:val="75002A"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DB962" w:themeColor="accent2" w:themeTint="97"/>
        <w:bottom w:val="single" w:sz="4" w:space="0" w:color="FDB962" w:themeColor="accent2" w:themeTint="97"/>
      </w:tblBorders>
    </w:tblPr>
    <w:tblStylePr w:type="firstRow">
      <w:rPr>
        <w:b/>
        <w:color w:val="FDB962" w:themeColor="accent2" w:themeTint="97" w:themeShade="95"/>
      </w:rPr>
      <w:tblPr/>
      <w:tcPr>
        <w:tcBorders>
          <w:bottom w:val="single" w:sz="4" w:space="0" w:color="FDB962" w:themeColor="accent2" w:themeTint="97"/>
        </w:tcBorders>
      </w:tcPr>
    </w:tblStylePr>
    <w:tblStylePr w:type="lastRow">
      <w:rPr>
        <w:b/>
        <w:color w:val="FDB962" w:themeColor="accent2" w:themeTint="97" w:themeShade="95"/>
      </w:rPr>
      <w:tblPr/>
      <w:tcPr>
        <w:tcBorders>
          <w:top w:val="single" w:sz="4" w:space="0" w:color="FDB962" w:themeColor="accent2" w:themeTint="97"/>
        </w:tcBorders>
      </w:tcPr>
    </w:tblStylePr>
    <w:tblStylePr w:type="firstCol">
      <w:rPr>
        <w:b/>
        <w:color w:val="FDB962" w:themeColor="accent2" w:themeTint="97" w:themeShade="95"/>
      </w:rPr>
    </w:tblStylePr>
    <w:tblStylePr w:type="lastCol">
      <w:rPr>
        <w:b/>
        <w:color w:val="FDB962" w:themeColor="accent2" w:themeTint="97" w:themeShade="95"/>
      </w:rPr>
    </w:tblStylePr>
    <w:tblStylePr w:type="band1Vert">
      <w:tblPr/>
      <w:tcPr>
        <w:shd w:val="clear" w:color="FEE1BC" w:themeColor="accent2" w:themeTint="40" w:fill="FEE1BC" w:themeFill="accent2" w:themeFillTint="40"/>
      </w:tcPr>
    </w:tblStylePr>
    <w:tblStylePr w:type="band1Horz">
      <w:rPr>
        <w:rFonts w:ascii="Arial" w:hAnsi="Arial"/>
        <w:color w:val="FDB962" w:themeColor="accent2" w:themeTint="97" w:themeShade="95"/>
        <w:sz w:val="22"/>
      </w:rPr>
      <w:tblPr/>
      <w:tcPr>
        <w:shd w:val="clear" w:color="FEE1BC" w:themeColor="accent2" w:themeTint="40" w:fill="FEE1BC" w:themeFill="accent2" w:themeFillTint="40"/>
      </w:tcPr>
    </w:tblStylePr>
    <w:tblStylePr w:type="band2Horz">
      <w:rPr>
        <w:rFonts w:ascii="Arial" w:hAnsi="Arial"/>
        <w:color w:val="FDB962"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F23BBB" w:themeColor="accent3" w:themeTint="98"/>
        <w:bottom w:val="single" w:sz="4" w:space="0" w:color="F23BBB" w:themeColor="accent3" w:themeTint="98"/>
      </w:tblBorders>
    </w:tblPr>
    <w:tblStylePr w:type="firstRow">
      <w:rPr>
        <w:b/>
        <w:color w:val="F23BBB" w:themeColor="accent3" w:themeTint="98" w:themeShade="95"/>
      </w:rPr>
      <w:tblPr/>
      <w:tcPr>
        <w:tcBorders>
          <w:bottom w:val="single" w:sz="4" w:space="0" w:color="F23BBB" w:themeColor="accent3" w:themeTint="98"/>
        </w:tcBorders>
      </w:tcPr>
    </w:tblStylePr>
    <w:tblStylePr w:type="lastRow">
      <w:rPr>
        <w:b/>
        <w:color w:val="F23BBB" w:themeColor="accent3" w:themeTint="98" w:themeShade="95"/>
      </w:rPr>
      <w:tblPr/>
      <w:tcPr>
        <w:tcBorders>
          <w:top w:val="single" w:sz="4" w:space="0" w:color="F23BBB" w:themeColor="accent3" w:themeTint="98"/>
        </w:tcBorders>
      </w:tcPr>
    </w:tblStylePr>
    <w:tblStylePr w:type="firstCol">
      <w:rPr>
        <w:b/>
        <w:color w:val="F23BBB" w:themeColor="accent3" w:themeTint="98" w:themeShade="95"/>
      </w:rPr>
    </w:tblStylePr>
    <w:tblStylePr w:type="lastCol">
      <w:rPr>
        <w:b/>
        <w:color w:val="F23BBB" w:themeColor="accent3" w:themeTint="98" w:themeShade="95"/>
      </w:rPr>
    </w:tblStylePr>
    <w:tblStylePr w:type="band1Vert">
      <w:tblPr/>
      <w:tcPr>
        <w:shd w:val="clear" w:color="F9ACE2" w:themeColor="accent3" w:themeTint="40" w:fill="F9ACE2" w:themeFill="accent3" w:themeFillTint="40"/>
      </w:tcPr>
    </w:tblStylePr>
    <w:tblStylePr w:type="band1Horz">
      <w:rPr>
        <w:rFonts w:ascii="Arial" w:hAnsi="Arial"/>
        <w:color w:val="F23BBB" w:themeColor="accent3" w:themeTint="98" w:themeShade="95"/>
        <w:sz w:val="22"/>
      </w:rPr>
      <w:tblPr/>
      <w:tcPr>
        <w:shd w:val="clear" w:color="F9ACE2" w:themeColor="accent3" w:themeTint="40" w:fill="F9ACE2" w:themeFill="accent3" w:themeFillTint="40"/>
      </w:tcPr>
    </w:tblStylePr>
    <w:tblStylePr w:type="band2Horz">
      <w:rPr>
        <w:rFonts w:ascii="Arial" w:hAnsi="Arial"/>
        <w:color w:val="F23BBB"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40DAFF" w:themeColor="accent4" w:themeTint="9A"/>
        <w:bottom w:val="single" w:sz="4" w:space="0" w:color="40DAFF" w:themeColor="accent4" w:themeTint="9A"/>
      </w:tblBorders>
    </w:tblPr>
    <w:tblStylePr w:type="firstRow">
      <w:rPr>
        <w:b/>
        <w:color w:val="40DAFF" w:themeColor="accent4" w:themeTint="9A" w:themeShade="95"/>
      </w:rPr>
      <w:tblPr/>
      <w:tcPr>
        <w:tcBorders>
          <w:bottom w:val="single" w:sz="4" w:space="0" w:color="40DAFF" w:themeColor="accent4" w:themeTint="9A"/>
        </w:tcBorders>
      </w:tcPr>
    </w:tblStylePr>
    <w:tblStylePr w:type="lastRow">
      <w:rPr>
        <w:b/>
        <w:color w:val="40DAFF" w:themeColor="accent4" w:themeTint="9A" w:themeShade="95"/>
      </w:rPr>
      <w:tblPr/>
      <w:tcPr>
        <w:tcBorders>
          <w:top w:val="single" w:sz="4" w:space="0" w:color="40DAFF" w:themeColor="accent4" w:themeTint="9A"/>
        </w:tcBorders>
      </w:tcPr>
    </w:tblStylePr>
    <w:tblStylePr w:type="firstCol">
      <w:rPr>
        <w:b/>
        <w:color w:val="40DAFF" w:themeColor="accent4" w:themeTint="9A" w:themeShade="95"/>
      </w:rPr>
    </w:tblStylePr>
    <w:tblStylePr w:type="lastCol">
      <w:rPr>
        <w:b/>
        <w:color w:val="40DAFF" w:themeColor="accent4" w:themeTint="9A" w:themeShade="95"/>
      </w:rPr>
    </w:tblStylePr>
    <w:tblStylePr w:type="band1Vert">
      <w:tblPr/>
      <w:tcPr>
        <w:shd w:val="clear" w:color="AFEFFF" w:themeColor="accent4" w:themeTint="40" w:fill="AFEFFF" w:themeFill="accent4" w:themeFillTint="40"/>
      </w:tcPr>
    </w:tblStylePr>
    <w:tblStylePr w:type="band1Horz">
      <w:rPr>
        <w:rFonts w:ascii="Arial" w:hAnsi="Arial"/>
        <w:color w:val="40DAFF" w:themeColor="accent4" w:themeTint="9A" w:themeShade="95"/>
        <w:sz w:val="22"/>
      </w:rPr>
      <w:tblPr/>
      <w:tcPr>
        <w:shd w:val="clear" w:color="AFEFFF" w:themeColor="accent4" w:themeTint="40" w:fill="AFEFFF" w:themeFill="accent4" w:themeFillTint="40"/>
      </w:tcPr>
    </w:tblStylePr>
    <w:tblStylePr w:type="band2Horz">
      <w:rPr>
        <w:rFonts w:ascii="Arial" w:hAnsi="Arial"/>
        <w:color w:val="40DAFF"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A1DD74" w:themeColor="accent5" w:themeTint="9A"/>
        <w:bottom w:val="single" w:sz="4" w:space="0" w:color="A1DD74" w:themeColor="accent5" w:themeTint="9A"/>
      </w:tblBorders>
    </w:tblPr>
    <w:tblStylePr w:type="firstRow">
      <w:rPr>
        <w:b/>
        <w:color w:val="A1DD74" w:themeColor="accent5" w:themeTint="9A" w:themeShade="95"/>
      </w:rPr>
      <w:tblPr/>
      <w:tcPr>
        <w:tcBorders>
          <w:bottom w:val="single" w:sz="4" w:space="0" w:color="A1DD74" w:themeColor="accent5" w:themeTint="9A"/>
        </w:tcBorders>
      </w:tcPr>
    </w:tblStylePr>
    <w:tblStylePr w:type="lastRow">
      <w:rPr>
        <w:b/>
        <w:color w:val="A1DD74" w:themeColor="accent5" w:themeTint="9A" w:themeShade="95"/>
      </w:rPr>
      <w:tblPr/>
      <w:tcPr>
        <w:tcBorders>
          <w:top w:val="single" w:sz="4" w:space="0" w:color="A1DD74" w:themeColor="accent5" w:themeTint="9A"/>
        </w:tcBorders>
      </w:tcPr>
    </w:tblStylePr>
    <w:tblStylePr w:type="firstCol">
      <w:rPr>
        <w:b/>
        <w:color w:val="A1DD74" w:themeColor="accent5" w:themeTint="9A" w:themeShade="95"/>
      </w:rPr>
    </w:tblStylePr>
    <w:tblStylePr w:type="lastCol">
      <w:rPr>
        <w:b/>
        <w:color w:val="A1DD74" w:themeColor="accent5" w:themeTint="9A" w:themeShade="95"/>
      </w:rPr>
    </w:tblStylePr>
    <w:tblStylePr w:type="band1Vert">
      <w:tblPr/>
      <w:tcPr>
        <w:shd w:val="clear" w:color="D7F1C5" w:themeColor="accent5" w:themeTint="40" w:fill="D7F1C5" w:themeFill="accent5" w:themeFillTint="40"/>
      </w:tcPr>
    </w:tblStylePr>
    <w:tblStylePr w:type="band1Horz">
      <w:rPr>
        <w:rFonts w:ascii="Arial" w:hAnsi="Arial"/>
        <w:color w:val="A1DD74" w:themeColor="accent5" w:themeTint="9A" w:themeShade="95"/>
        <w:sz w:val="22"/>
      </w:rPr>
      <w:tblPr/>
      <w:tcPr>
        <w:shd w:val="clear" w:color="D7F1C5" w:themeColor="accent5" w:themeTint="40" w:fill="D7F1C5" w:themeFill="accent5" w:themeFillTint="40"/>
      </w:tcPr>
    </w:tblStylePr>
    <w:tblStylePr w:type="band2Horz">
      <w:rPr>
        <w:rFonts w:ascii="Arial" w:hAnsi="Arial"/>
        <w:color w:val="A1DD74"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F5A66E" w:themeColor="accent6" w:themeTint="98"/>
        <w:bottom w:val="single" w:sz="4" w:space="0" w:color="F5A66E" w:themeColor="accent6" w:themeTint="98"/>
      </w:tblBorders>
    </w:tblPr>
    <w:tblStylePr w:type="firstRow">
      <w:rPr>
        <w:b/>
        <w:color w:val="F5A66E" w:themeColor="accent6" w:themeTint="98" w:themeShade="95"/>
      </w:rPr>
      <w:tblPr/>
      <w:tcPr>
        <w:tcBorders>
          <w:bottom w:val="single" w:sz="4" w:space="0" w:color="F5A66E" w:themeColor="accent6" w:themeTint="98"/>
        </w:tcBorders>
      </w:tcPr>
    </w:tblStylePr>
    <w:tblStylePr w:type="lastRow">
      <w:rPr>
        <w:b/>
        <w:color w:val="F5A66E" w:themeColor="accent6" w:themeTint="98" w:themeShade="95"/>
      </w:rPr>
      <w:tblPr/>
      <w:tcPr>
        <w:tcBorders>
          <w:top w:val="single" w:sz="4" w:space="0" w:color="F5A66E" w:themeColor="accent6" w:themeTint="98"/>
        </w:tcBorders>
      </w:tcPr>
    </w:tblStylePr>
    <w:tblStylePr w:type="firstCol">
      <w:rPr>
        <w:b/>
        <w:color w:val="F5A66E" w:themeColor="accent6" w:themeTint="98" w:themeShade="95"/>
      </w:rPr>
    </w:tblStylePr>
    <w:tblStylePr w:type="lastCol">
      <w:rPr>
        <w:b/>
        <w:color w:val="F5A66E" w:themeColor="accent6" w:themeTint="98" w:themeShade="95"/>
      </w:rPr>
    </w:tblStylePr>
    <w:tblStylePr w:type="band1Vert">
      <w:tblPr/>
      <w:tcPr>
        <w:shd w:val="clear" w:color="FBD9C2" w:themeColor="accent6" w:themeTint="40" w:fill="FBD9C2" w:themeFill="accent6" w:themeFillTint="40"/>
      </w:tcPr>
    </w:tblStylePr>
    <w:tblStylePr w:type="band1Horz">
      <w:rPr>
        <w:rFonts w:ascii="Arial" w:hAnsi="Arial"/>
        <w:color w:val="F5A66E" w:themeColor="accent6" w:themeTint="98" w:themeShade="95"/>
        <w:sz w:val="22"/>
      </w:rPr>
      <w:tblPr/>
      <w:tcPr>
        <w:shd w:val="clear" w:color="FBD9C2" w:themeColor="accent6" w:themeTint="40" w:fill="FBD9C2" w:themeFill="accent6" w:themeFillTint="40"/>
      </w:tcPr>
    </w:tblStylePr>
    <w:tblStylePr w:type="band2Horz">
      <w:rPr>
        <w:rFonts w:ascii="Arial" w:hAnsi="Arial"/>
        <w:color w:val="F5A66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C9004A" w:themeColor="accent1"/>
      </w:tblBorders>
    </w:tblPr>
    <w:tblStylePr w:type="firstRow">
      <w:rPr>
        <w:rFonts w:ascii="Arial" w:hAnsi="Arial"/>
        <w:i/>
        <w:color w:val="75002A" w:themeColor="accent1" w:themeShade="95"/>
        <w:sz w:val="22"/>
      </w:rPr>
      <w:tblPr/>
      <w:tcPr>
        <w:tcBorders>
          <w:top w:val="none" w:sz="4" w:space="0" w:color="000000"/>
          <w:left w:val="none" w:sz="4" w:space="0" w:color="000000"/>
          <w:bottom w:val="single" w:sz="4" w:space="0" w:color="C9004A" w:themeColor="accent1"/>
          <w:right w:val="none" w:sz="4" w:space="0" w:color="000000"/>
        </w:tcBorders>
        <w:shd w:val="clear" w:color="FFFFFF" w:themeColor="light1" w:fill="FFFFFF" w:themeFill="light1"/>
      </w:tcPr>
    </w:tblStylePr>
    <w:tblStylePr w:type="lastRow">
      <w:rPr>
        <w:rFonts w:ascii="Arial" w:hAnsi="Arial"/>
        <w:i/>
        <w:color w:val="75002A" w:themeColor="accent1" w:themeShade="95"/>
        <w:sz w:val="22"/>
      </w:rPr>
      <w:tblPr/>
      <w:tcPr>
        <w:tcBorders>
          <w:top w:val="single" w:sz="4" w:space="0" w:color="C9004A"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5002A" w:themeColor="accent1" w:themeShade="95"/>
        <w:sz w:val="22"/>
      </w:rPr>
      <w:tblPr/>
      <w:tcPr>
        <w:tcBorders>
          <w:top w:val="none" w:sz="4" w:space="0" w:color="000000"/>
          <w:left w:val="none" w:sz="4" w:space="0" w:color="000000"/>
          <w:bottom w:val="none" w:sz="4" w:space="0" w:color="000000"/>
          <w:right w:val="single" w:sz="4" w:space="0" w:color="C9004A" w:themeColor="accent1"/>
        </w:tcBorders>
        <w:shd w:val="clear" w:color="FFFFFF" w:fill="auto"/>
      </w:tcPr>
    </w:tblStylePr>
    <w:tblStylePr w:type="lastCol">
      <w:rPr>
        <w:rFonts w:ascii="Arial" w:hAnsi="Arial"/>
        <w:i/>
        <w:color w:val="75002A" w:themeColor="accent1" w:themeShade="95"/>
        <w:sz w:val="22"/>
      </w:rPr>
      <w:tblPr/>
      <w:tcPr>
        <w:tcBorders>
          <w:top w:val="none" w:sz="4" w:space="0" w:color="000000"/>
          <w:left w:val="single" w:sz="4" w:space="0" w:color="C9004A" w:themeColor="accent1"/>
          <w:bottom w:val="none" w:sz="4" w:space="0" w:color="000000"/>
          <w:right w:val="none" w:sz="4" w:space="0" w:color="000000"/>
        </w:tcBorders>
        <w:shd w:val="clear" w:color="FFFFFF" w:fill="auto"/>
      </w:tcPr>
    </w:tblStylePr>
    <w:tblStylePr w:type="band1Vert">
      <w:tblPr/>
      <w:tcPr>
        <w:shd w:val="clear" w:color="FFB1CD" w:themeColor="accent1" w:themeTint="40" w:fill="FFB1CD" w:themeFill="accent1" w:themeFillTint="40"/>
      </w:tcPr>
    </w:tblStylePr>
    <w:tblStylePr w:type="band1Horz">
      <w:rPr>
        <w:rFonts w:ascii="Arial" w:hAnsi="Arial"/>
        <w:color w:val="75002A" w:themeColor="accent1" w:themeShade="95"/>
        <w:sz w:val="22"/>
      </w:rPr>
      <w:tblPr/>
      <w:tcPr>
        <w:shd w:val="clear" w:color="FFB1CD" w:themeColor="accent1" w:themeTint="40" w:fill="FFB1CD" w:themeFill="accent1" w:themeFillTint="40"/>
      </w:tcPr>
    </w:tblStylePr>
    <w:tblStylePr w:type="band2Horz">
      <w:rPr>
        <w:rFonts w:ascii="Arial" w:hAnsi="Arial"/>
        <w:color w:val="75002A"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DB962" w:themeColor="accent2" w:themeTint="97"/>
      </w:tblBorders>
    </w:tblPr>
    <w:tblStylePr w:type="firstRow">
      <w:rPr>
        <w:rFonts w:ascii="Arial" w:hAnsi="Arial"/>
        <w:i/>
        <w:color w:val="FDB962" w:themeColor="accent2" w:themeTint="97" w:themeShade="95"/>
        <w:sz w:val="22"/>
      </w:rPr>
      <w:tblPr/>
      <w:tcPr>
        <w:tcBorders>
          <w:top w:val="none" w:sz="4" w:space="0" w:color="000000"/>
          <w:left w:val="none" w:sz="4" w:space="0" w:color="000000"/>
          <w:bottom w:val="single" w:sz="4" w:space="0" w:color="FDB962" w:themeColor="accent2" w:themeTint="97"/>
          <w:right w:val="none" w:sz="4" w:space="0" w:color="000000"/>
        </w:tcBorders>
        <w:shd w:val="clear" w:color="FFFFFF" w:themeColor="light1" w:fill="FFFFFF" w:themeFill="light1"/>
      </w:tcPr>
    </w:tblStylePr>
    <w:tblStylePr w:type="lastRow">
      <w:rPr>
        <w:rFonts w:ascii="Arial" w:hAnsi="Arial"/>
        <w:i/>
        <w:color w:val="FDB962" w:themeColor="accent2" w:themeTint="97" w:themeShade="95"/>
        <w:sz w:val="22"/>
      </w:rPr>
      <w:tblPr/>
      <w:tcPr>
        <w:tcBorders>
          <w:top w:val="single" w:sz="4" w:space="0" w:color="FDB962"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DB962" w:themeColor="accent2" w:themeTint="97" w:themeShade="95"/>
        <w:sz w:val="22"/>
      </w:rPr>
      <w:tblPr/>
      <w:tcPr>
        <w:tcBorders>
          <w:top w:val="none" w:sz="4" w:space="0" w:color="000000"/>
          <w:left w:val="none" w:sz="4" w:space="0" w:color="000000"/>
          <w:bottom w:val="none" w:sz="4" w:space="0" w:color="000000"/>
          <w:right w:val="single" w:sz="4" w:space="0" w:color="FDB962" w:themeColor="accent2" w:themeTint="97"/>
        </w:tcBorders>
        <w:shd w:val="clear" w:color="FFFFFF" w:fill="auto"/>
      </w:tcPr>
    </w:tblStylePr>
    <w:tblStylePr w:type="lastCol">
      <w:rPr>
        <w:rFonts w:ascii="Arial" w:hAnsi="Arial"/>
        <w:i/>
        <w:color w:val="FDB962" w:themeColor="accent2" w:themeTint="97" w:themeShade="95"/>
        <w:sz w:val="22"/>
      </w:rPr>
      <w:tblPr/>
      <w:tcPr>
        <w:tcBorders>
          <w:top w:val="none" w:sz="4" w:space="0" w:color="000000"/>
          <w:left w:val="single" w:sz="4" w:space="0" w:color="FDB962" w:themeColor="accent2" w:themeTint="97"/>
          <w:bottom w:val="none" w:sz="4" w:space="0" w:color="000000"/>
          <w:right w:val="none" w:sz="4" w:space="0" w:color="000000"/>
        </w:tcBorders>
        <w:shd w:val="clear" w:color="FFFFFF" w:fill="auto"/>
      </w:tcPr>
    </w:tblStylePr>
    <w:tblStylePr w:type="band1Vert">
      <w:tblPr/>
      <w:tcPr>
        <w:shd w:val="clear" w:color="FEE1BC" w:themeColor="accent2" w:themeTint="40" w:fill="FEE1BC" w:themeFill="accent2" w:themeFillTint="40"/>
      </w:tcPr>
    </w:tblStylePr>
    <w:tblStylePr w:type="band1Horz">
      <w:rPr>
        <w:rFonts w:ascii="Arial" w:hAnsi="Arial"/>
        <w:color w:val="FDB962" w:themeColor="accent2" w:themeTint="97" w:themeShade="95"/>
        <w:sz w:val="22"/>
      </w:rPr>
      <w:tblPr/>
      <w:tcPr>
        <w:shd w:val="clear" w:color="FEE1BC" w:themeColor="accent2" w:themeTint="40" w:fill="FEE1BC" w:themeFill="accent2" w:themeFillTint="40"/>
      </w:tcPr>
    </w:tblStylePr>
    <w:tblStylePr w:type="band2Horz">
      <w:rPr>
        <w:rFonts w:ascii="Arial" w:hAnsi="Arial"/>
        <w:color w:val="FDB962"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F23BBB" w:themeColor="accent3" w:themeTint="98"/>
      </w:tblBorders>
    </w:tblPr>
    <w:tblStylePr w:type="firstRow">
      <w:rPr>
        <w:rFonts w:ascii="Arial" w:hAnsi="Arial"/>
        <w:i/>
        <w:color w:val="F23BBB" w:themeColor="accent3" w:themeTint="98" w:themeShade="95"/>
        <w:sz w:val="22"/>
      </w:rPr>
      <w:tblPr/>
      <w:tcPr>
        <w:tcBorders>
          <w:top w:val="none" w:sz="4" w:space="0" w:color="000000"/>
          <w:left w:val="none" w:sz="4" w:space="0" w:color="000000"/>
          <w:bottom w:val="single" w:sz="4" w:space="0" w:color="F23BBB" w:themeColor="accent3" w:themeTint="98"/>
          <w:right w:val="none" w:sz="4" w:space="0" w:color="000000"/>
        </w:tcBorders>
        <w:shd w:val="clear" w:color="FFFFFF" w:themeColor="light1" w:fill="FFFFFF" w:themeFill="light1"/>
      </w:tcPr>
    </w:tblStylePr>
    <w:tblStylePr w:type="lastRow">
      <w:rPr>
        <w:rFonts w:ascii="Arial" w:hAnsi="Arial"/>
        <w:i/>
        <w:color w:val="F23BBB" w:themeColor="accent3" w:themeTint="98" w:themeShade="95"/>
        <w:sz w:val="22"/>
      </w:rPr>
      <w:tblPr/>
      <w:tcPr>
        <w:tcBorders>
          <w:top w:val="single" w:sz="4" w:space="0" w:color="F23BB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3BBB" w:themeColor="accent3" w:themeTint="98" w:themeShade="95"/>
        <w:sz w:val="22"/>
      </w:rPr>
      <w:tblPr/>
      <w:tcPr>
        <w:tcBorders>
          <w:top w:val="none" w:sz="4" w:space="0" w:color="000000"/>
          <w:left w:val="none" w:sz="4" w:space="0" w:color="000000"/>
          <w:bottom w:val="none" w:sz="4" w:space="0" w:color="000000"/>
          <w:right w:val="single" w:sz="4" w:space="0" w:color="F23BBB" w:themeColor="accent3" w:themeTint="98"/>
        </w:tcBorders>
        <w:shd w:val="clear" w:color="FFFFFF" w:fill="auto"/>
      </w:tcPr>
    </w:tblStylePr>
    <w:tblStylePr w:type="lastCol">
      <w:rPr>
        <w:rFonts w:ascii="Arial" w:hAnsi="Arial"/>
        <w:i/>
        <w:color w:val="F23BBB" w:themeColor="accent3" w:themeTint="98" w:themeShade="95"/>
        <w:sz w:val="22"/>
      </w:rPr>
      <w:tblPr/>
      <w:tcPr>
        <w:tcBorders>
          <w:top w:val="none" w:sz="4" w:space="0" w:color="000000"/>
          <w:left w:val="single" w:sz="4" w:space="0" w:color="F23BBB" w:themeColor="accent3" w:themeTint="98"/>
          <w:bottom w:val="none" w:sz="4" w:space="0" w:color="000000"/>
          <w:right w:val="none" w:sz="4" w:space="0" w:color="000000"/>
        </w:tcBorders>
        <w:shd w:val="clear" w:color="FFFFFF" w:fill="auto"/>
      </w:tcPr>
    </w:tblStylePr>
    <w:tblStylePr w:type="band1Vert">
      <w:tblPr/>
      <w:tcPr>
        <w:shd w:val="clear" w:color="F9ACE2" w:themeColor="accent3" w:themeTint="40" w:fill="F9ACE2" w:themeFill="accent3" w:themeFillTint="40"/>
      </w:tcPr>
    </w:tblStylePr>
    <w:tblStylePr w:type="band1Horz">
      <w:rPr>
        <w:rFonts w:ascii="Arial" w:hAnsi="Arial"/>
        <w:color w:val="F23BBB" w:themeColor="accent3" w:themeTint="98" w:themeShade="95"/>
        <w:sz w:val="22"/>
      </w:rPr>
      <w:tblPr/>
      <w:tcPr>
        <w:shd w:val="clear" w:color="F9ACE2" w:themeColor="accent3" w:themeTint="40" w:fill="F9ACE2" w:themeFill="accent3" w:themeFillTint="40"/>
      </w:tcPr>
    </w:tblStylePr>
    <w:tblStylePr w:type="band2Horz">
      <w:rPr>
        <w:rFonts w:ascii="Arial" w:hAnsi="Arial"/>
        <w:color w:val="F23BBB"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40DAFF" w:themeColor="accent4" w:themeTint="9A"/>
      </w:tblBorders>
    </w:tblPr>
    <w:tblStylePr w:type="firstRow">
      <w:rPr>
        <w:rFonts w:ascii="Arial" w:hAnsi="Arial"/>
        <w:i/>
        <w:color w:val="40DAFF" w:themeColor="accent4" w:themeTint="9A" w:themeShade="95"/>
        <w:sz w:val="22"/>
      </w:rPr>
      <w:tblPr/>
      <w:tcPr>
        <w:tcBorders>
          <w:top w:val="none" w:sz="4" w:space="0" w:color="000000"/>
          <w:left w:val="none" w:sz="4" w:space="0" w:color="000000"/>
          <w:bottom w:val="single" w:sz="4" w:space="0" w:color="40DAFF" w:themeColor="accent4" w:themeTint="9A"/>
          <w:right w:val="none" w:sz="4" w:space="0" w:color="000000"/>
        </w:tcBorders>
        <w:shd w:val="clear" w:color="FFFFFF" w:themeColor="light1" w:fill="FFFFFF" w:themeFill="light1"/>
      </w:tcPr>
    </w:tblStylePr>
    <w:tblStylePr w:type="lastRow">
      <w:rPr>
        <w:rFonts w:ascii="Arial" w:hAnsi="Arial"/>
        <w:i/>
        <w:color w:val="40DAFF" w:themeColor="accent4" w:themeTint="9A" w:themeShade="95"/>
        <w:sz w:val="22"/>
      </w:rPr>
      <w:tblPr/>
      <w:tcPr>
        <w:tcBorders>
          <w:top w:val="single" w:sz="4" w:space="0" w:color="40DAFF"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0DAFF" w:themeColor="accent4" w:themeTint="9A" w:themeShade="95"/>
        <w:sz w:val="22"/>
      </w:rPr>
      <w:tblPr/>
      <w:tcPr>
        <w:tcBorders>
          <w:top w:val="none" w:sz="4" w:space="0" w:color="000000"/>
          <w:left w:val="none" w:sz="4" w:space="0" w:color="000000"/>
          <w:bottom w:val="none" w:sz="4" w:space="0" w:color="000000"/>
          <w:right w:val="single" w:sz="4" w:space="0" w:color="40DAFF" w:themeColor="accent4" w:themeTint="9A"/>
        </w:tcBorders>
        <w:shd w:val="clear" w:color="FFFFFF" w:fill="auto"/>
      </w:tcPr>
    </w:tblStylePr>
    <w:tblStylePr w:type="lastCol">
      <w:rPr>
        <w:rFonts w:ascii="Arial" w:hAnsi="Arial"/>
        <w:i/>
        <w:color w:val="40DAFF" w:themeColor="accent4" w:themeTint="9A" w:themeShade="95"/>
        <w:sz w:val="22"/>
      </w:rPr>
      <w:tblPr/>
      <w:tcPr>
        <w:tcBorders>
          <w:top w:val="none" w:sz="4" w:space="0" w:color="000000"/>
          <w:left w:val="single" w:sz="4" w:space="0" w:color="40DAFF" w:themeColor="accent4" w:themeTint="9A"/>
          <w:bottom w:val="none" w:sz="4" w:space="0" w:color="000000"/>
          <w:right w:val="none" w:sz="4" w:space="0" w:color="000000"/>
        </w:tcBorders>
        <w:shd w:val="clear" w:color="FFFFFF" w:fill="auto"/>
      </w:tcPr>
    </w:tblStylePr>
    <w:tblStylePr w:type="band1Vert">
      <w:tblPr/>
      <w:tcPr>
        <w:shd w:val="clear" w:color="AFEFFF" w:themeColor="accent4" w:themeTint="40" w:fill="AFEFFF" w:themeFill="accent4" w:themeFillTint="40"/>
      </w:tcPr>
    </w:tblStylePr>
    <w:tblStylePr w:type="band1Horz">
      <w:rPr>
        <w:rFonts w:ascii="Arial" w:hAnsi="Arial"/>
        <w:color w:val="40DAFF" w:themeColor="accent4" w:themeTint="9A" w:themeShade="95"/>
        <w:sz w:val="22"/>
      </w:rPr>
      <w:tblPr/>
      <w:tcPr>
        <w:shd w:val="clear" w:color="AFEFFF" w:themeColor="accent4" w:themeTint="40" w:fill="AFEFFF" w:themeFill="accent4" w:themeFillTint="40"/>
      </w:tcPr>
    </w:tblStylePr>
    <w:tblStylePr w:type="band2Horz">
      <w:rPr>
        <w:rFonts w:ascii="Arial" w:hAnsi="Arial"/>
        <w:color w:val="40DAFF"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A1DD74" w:themeColor="accent5" w:themeTint="9A"/>
      </w:tblBorders>
    </w:tblPr>
    <w:tblStylePr w:type="firstRow">
      <w:rPr>
        <w:rFonts w:ascii="Arial" w:hAnsi="Arial"/>
        <w:i/>
        <w:color w:val="A1DD74" w:themeColor="accent5" w:themeTint="9A" w:themeShade="95"/>
        <w:sz w:val="22"/>
      </w:rPr>
      <w:tblPr/>
      <w:tcPr>
        <w:tcBorders>
          <w:top w:val="none" w:sz="4" w:space="0" w:color="000000"/>
          <w:left w:val="none" w:sz="4" w:space="0" w:color="000000"/>
          <w:bottom w:val="single" w:sz="4" w:space="0" w:color="A1DD74" w:themeColor="accent5" w:themeTint="9A"/>
          <w:right w:val="none" w:sz="4" w:space="0" w:color="000000"/>
        </w:tcBorders>
        <w:shd w:val="clear" w:color="FFFFFF" w:themeColor="light1" w:fill="FFFFFF" w:themeFill="light1"/>
      </w:tcPr>
    </w:tblStylePr>
    <w:tblStylePr w:type="lastRow">
      <w:rPr>
        <w:rFonts w:ascii="Arial" w:hAnsi="Arial"/>
        <w:i/>
        <w:color w:val="A1DD74" w:themeColor="accent5" w:themeTint="9A" w:themeShade="95"/>
        <w:sz w:val="22"/>
      </w:rPr>
      <w:tblPr/>
      <w:tcPr>
        <w:tcBorders>
          <w:top w:val="single" w:sz="4" w:space="0" w:color="A1DD74"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1DD74" w:themeColor="accent5" w:themeTint="9A" w:themeShade="95"/>
        <w:sz w:val="22"/>
      </w:rPr>
      <w:tblPr/>
      <w:tcPr>
        <w:tcBorders>
          <w:top w:val="none" w:sz="4" w:space="0" w:color="000000"/>
          <w:left w:val="none" w:sz="4" w:space="0" w:color="000000"/>
          <w:bottom w:val="none" w:sz="4" w:space="0" w:color="000000"/>
          <w:right w:val="single" w:sz="4" w:space="0" w:color="A1DD74" w:themeColor="accent5" w:themeTint="9A"/>
        </w:tcBorders>
        <w:shd w:val="clear" w:color="FFFFFF" w:fill="auto"/>
      </w:tcPr>
    </w:tblStylePr>
    <w:tblStylePr w:type="lastCol">
      <w:rPr>
        <w:rFonts w:ascii="Arial" w:hAnsi="Arial"/>
        <w:i/>
        <w:color w:val="A1DD74" w:themeColor="accent5" w:themeTint="9A" w:themeShade="95"/>
        <w:sz w:val="22"/>
      </w:rPr>
      <w:tblPr/>
      <w:tcPr>
        <w:tcBorders>
          <w:top w:val="none" w:sz="4" w:space="0" w:color="000000"/>
          <w:left w:val="single" w:sz="4" w:space="0" w:color="A1DD74" w:themeColor="accent5" w:themeTint="9A"/>
          <w:bottom w:val="none" w:sz="4" w:space="0" w:color="000000"/>
          <w:right w:val="none" w:sz="4" w:space="0" w:color="000000"/>
        </w:tcBorders>
        <w:shd w:val="clear" w:color="FFFFFF" w:fill="auto"/>
      </w:tcPr>
    </w:tblStylePr>
    <w:tblStylePr w:type="band1Vert">
      <w:tblPr/>
      <w:tcPr>
        <w:shd w:val="clear" w:color="D7F1C5" w:themeColor="accent5" w:themeTint="40" w:fill="D7F1C5" w:themeFill="accent5" w:themeFillTint="40"/>
      </w:tcPr>
    </w:tblStylePr>
    <w:tblStylePr w:type="band1Horz">
      <w:rPr>
        <w:rFonts w:ascii="Arial" w:hAnsi="Arial"/>
        <w:color w:val="A1DD74" w:themeColor="accent5" w:themeTint="9A" w:themeShade="95"/>
        <w:sz w:val="22"/>
      </w:rPr>
      <w:tblPr/>
      <w:tcPr>
        <w:shd w:val="clear" w:color="D7F1C5" w:themeColor="accent5" w:themeTint="40" w:fill="D7F1C5" w:themeFill="accent5" w:themeFillTint="40"/>
      </w:tcPr>
    </w:tblStylePr>
    <w:tblStylePr w:type="band2Horz">
      <w:rPr>
        <w:rFonts w:ascii="Arial" w:hAnsi="Arial"/>
        <w:color w:val="A1DD74"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F5A66E" w:themeColor="accent6" w:themeTint="98"/>
      </w:tblBorders>
    </w:tblPr>
    <w:tblStylePr w:type="firstRow">
      <w:rPr>
        <w:rFonts w:ascii="Arial" w:hAnsi="Arial"/>
        <w:i/>
        <w:color w:val="F5A66E" w:themeColor="accent6" w:themeTint="98" w:themeShade="95"/>
        <w:sz w:val="22"/>
      </w:rPr>
      <w:tblPr/>
      <w:tcPr>
        <w:tcBorders>
          <w:top w:val="none" w:sz="4" w:space="0" w:color="000000"/>
          <w:left w:val="none" w:sz="4" w:space="0" w:color="000000"/>
          <w:bottom w:val="single" w:sz="4" w:space="0" w:color="F5A66E" w:themeColor="accent6" w:themeTint="98"/>
          <w:right w:val="none" w:sz="4" w:space="0" w:color="000000"/>
        </w:tcBorders>
        <w:shd w:val="clear" w:color="FFFFFF" w:themeColor="light1" w:fill="FFFFFF" w:themeFill="light1"/>
      </w:tcPr>
    </w:tblStylePr>
    <w:tblStylePr w:type="lastRow">
      <w:rPr>
        <w:rFonts w:ascii="Arial" w:hAnsi="Arial"/>
        <w:i/>
        <w:color w:val="F5A66E" w:themeColor="accent6" w:themeTint="98" w:themeShade="95"/>
        <w:sz w:val="22"/>
      </w:rPr>
      <w:tblPr/>
      <w:tcPr>
        <w:tcBorders>
          <w:top w:val="single" w:sz="4" w:space="0" w:color="F5A66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5A66E" w:themeColor="accent6" w:themeTint="98" w:themeShade="95"/>
        <w:sz w:val="22"/>
      </w:rPr>
      <w:tblPr/>
      <w:tcPr>
        <w:tcBorders>
          <w:top w:val="none" w:sz="4" w:space="0" w:color="000000"/>
          <w:left w:val="none" w:sz="4" w:space="0" w:color="000000"/>
          <w:bottom w:val="none" w:sz="4" w:space="0" w:color="000000"/>
          <w:right w:val="single" w:sz="4" w:space="0" w:color="F5A66E" w:themeColor="accent6" w:themeTint="98"/>
        </w:tcBorders>
        <w:shd w:val="clear" w:color="FFFFFF" w:fill="auto"/>
      </w:tcPr>
    </w:tblStylePr>
    <w:tblStylePr w:type="lastCol">
      <w:rPr>
        <w:rFonts w:ascii="Arial" w:hAnsi="Arial"/>
        <w:i/>
        <w:color w:val="F5A66E" w:themeColor="accent6" w:themeTint="98" w:themeShade="95"/>
        <w:sz w:val="22"/>
      </w:rPr>
      <w:tblPr/>
      <w:tcPr>
        <w:tcBorders>
          <w:top w:val="none" w:sz="4" w:space="0" w:color="000000"/>
          <w:left w:val="single" w:sz="4" w:space="0" w:color="F5A66E" w:themeColor="accent6" w:themeTint="98"/>
          <w:bottom w:val="none" w:sz="4" w:space="0" w:color="000000"/>
          <w:right w:val="none" w:sz="4" w:space="0" w:color="000000"/>
        </w:tcBorders>
        <w:shd w:val="clear" w:color="FFFFFF" w:fill="auto"/>
      </w:tcPr>
    </w:tblStylePr>
    <w:tblStylePr w:type="band1Vert">
      <w:tblPr/>
      <w:tcPr>
        <w:shd w:val="clear" w:color="FBD9C2" w:themeColor="accent6" w:themeTint="40" w:fill="FBD9C2" w:themeFill="accent6" w:themeFillTint="40"/>
      </w:tcPr>
    </w:tblStylePr>
    <w:tblStylePr w:type="band1Horz">
      <w:rPr>
        <w:rFonts w:ascii="Arial" w:hAnsi="Arial"/>
        <w:color w:val="F5A66E" w:themeColor="accent6" w:themeTint="98" w:themeShade="95"/>
        <w:sz w:val="22"/>
      </w:rPr>
      <w:tblPr/>
      <w:tcPr>
        <w:shd w:val="clear" w:color="FBD9C2" w:themeColor="accent6" w:themeTint="40" w:fill="FBD9C2" w:themeFill="accent6" w:themeFillTint="40"/>
      </w:tcPr>
    </w:tblStylePr>
    <w:tblStylePr w:type="band2Horz">
      <w:rPr>
        <w:rFonts w:ascii="Arial" w:hAnsi="Arial"/>
        <w:color w:val="F5A66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E20052" w:themeColor="accent1" w:themeTint="EA" w:fill="E20052" w:themeFill="accent1" w:themeFillTint="EA"/>
      </w:tcPr>
    </w:tblStylePr>
    <w:tblStylePr w:type="lastRow">
      <w:rPr>
        <w:rFonts w:ascii="Arial" w:hAnsi="Arial"/>
        <w:color w:val="F2F2F2"/>
        <w:sz w:val="22"/>
      </w:rPr>
      <w:tblPr/>
      <w:tcPr>
        <w:shd w:val="clear" w:color="E20052" w:themeColor="accent1" w:themeTint="EA" w:fill="E20052" w:themeFill="accent1" w:themeFillTint="EA"/>
      </w:tcPr>
    </w:tblStylePr>
    <w:tblStylePr w:type="firstCol">
      <w:rPr>
        <w:rFonts w:ascii="Arial" w:hAnsi="Arial"/>
        <w:color w:val="F2F2F2"/>
        <w:sz w:val="22"/>
      </w:rPr>
      <w:tblPr/>
      <w:tcPr>
        <w:shd w:val="clear" w:color="E20052" w:themeColor="accent1" w:themeTint="EA" w:fill="E20052" w:themeFill="accent1" w:themeFillTint="EA"/>
      </w:tcPr>
    </w:tblStylePr>
    <w:tblStylePr w:type="lastCol">
      <w:rPr>
        <w:rFonts w:ascii="Arial" w:hAnsi="Arial"/>
        <w:color w:val="F2F2F2"/>
        <w:sz w:val="22"/>
      </w:rPr>
      <w:tblPr/>
      <w:tcPr>
        <w:shd w:val="clear" w:color="E20052" w:themeColor="accent1" w:themeTint="EA" w:fill="E2005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9EC1" w:themeColor="accent1" w:themeTint="50" w:fill="FF9EC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9EC1" w:themeColor="accent1" w:themeTint="50" w:fill="FF9EC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DB962" w:themeColor="accent2" w:themeTint="97" w:fill="FDB962" w:themeFill="accent2" w:themeFillTint="97"/>
      </w:tcPr>
    </w:tblStylePr>
    <w:tblStylePr w:type="lastRow">
      <w:rPr>
        <w:rFonts w:ascii="Arial" w:hAnsi="Arial"/>
        <w:color w:val="F2F2F2"/>
        <w:sz w:val="22"/>
      </w:rPr>
      <w:tblPr/>
      <w:tcPr>
        <w:shd w:val="clear" w:color="FDB962" w:themeColor="accent2" w:themeTint="97" w:fill="FDB962" w:themeFill="accent2" w:themeFillTint="97"/>
      </w:tcPr>
    </w:tblStylePr>
    <w:tblStylePr w:type="firstCol">
      <w:rPr>
        <w:rFonts w:ascii="Arial" w:hAnsi="Arial"/>
        <w:color w:val="F2F2F2"/>
        <w:sz w:val="22"/>
      </w:rPr>
      <w:tblPr/>
      <w:tcPr>
        <w:shd w:val="clear" w:color="FDB962" w:themeColor="accent2" w:themeTint="97" w:fill="FDB962" w:themeFill="accent2" w:themeFillTint="97"/>
      </w:tcPr>
    </w:tblStylePr>
    <w:tblStylePr w:type="lastCol">
      <w:rPr>
        <w:rFonts w:ascii="Arial" w:hAnsi="Arial"/>
        <w:color w:val="F2F2F2"/>
        <w:sz w:val="22"/>
      </w:rPr>
      <w:tblPr/>
      <w:tcPr>
        <w:shd w:val="clear" w:color="FDB962" w:themeColor="accent2" w:themeTint="97" w:fill="FDB962"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EE7CB" w:themeColor="accent2" w:themeTint="32" w:fill="FEE7CB"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EE7CB" w:themeColor="accent2" w:themeTint="32" w:fill="FEE7CB"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980A6D" w:themeColor="accent3" w:themeTint="FE" w:fill="980A6D" w:themeFill="accent3" w:themeFillTint="FE"/>
      </w:tcPr>
    </w:tblStylePr>
    <w:tblStylePr w:type="lastRow">
      <w:rPr>
        <w:rFonts w:ascii="Arial" w:hAnsi="Arial"/>
        <w:color w:val="F2F2F2"/>
        <w:sz w:val="22"/>
      </w:rPr>
      <w:tblPr/>
      <w:tcPr>
        <w:shd w:val="clear" w:color="980A6D" w:themeColor="accent3" w:themeTint="FE" w:fill="980A6D" w:themeFill="accent3" w:themeFillTint="FE"/>
      </w:tcPr>
    </w:tblStylePr>
    <w:tblStylePr w:type="firstCol">
      <w:rPr>
        <w:rFonts w:ascii="Arial" w:hAnsi="Arial"/>
        <w:color w:val="F2F2F2"/>
        <w:sz w:val="22"/>
      </w:rPr>
      <w:tblPr/>
      <w:tcPr>
        <w:shd w:val="clear" w:color="980A6D" w:themeColor="accent3" w:themeTint="FE" w:fill="980A6D" w:themeFill="accent3" w:themeFillTint="FE"/>
      </w:tcPr>
    </w:tblStylePr>
    <w:tblStylePr w:type="lastCol">
      <w:rPr>
        <w:rFonts w:ascii="Arial" w:hAnsi="Arial"/>
        <w:color w:val="F2F2F2"/>
        <w:sz w:val="22"/>
      </w:rPr>
      <w:tblPr/>
      <w:tcPr>
        <w:shd w:val="clear" w:color="980A6D" w:themeColor="accent3" w:themeTint="FE" w:fill="980A6D"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ABCE7" w:themeColor="accent3" w:themeTint="34" w:fill="FABCE7"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ABCE7" w:themeColor="accent3" w:themeTint="34" w:fill="FABCE7"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0DAFF" w:themeColor="accent4" w:themeTint="9A" w:fill="40DAFF" w:themeFill="accent4" w:themeFillTint="9A"/>
      </w:tcPr>
    </w:tblStylePr>
    <w:tblStylePr w:type="lastRow">
      <w:rPr>
        <w:rFonts w:ascii="Arial" w:hAnsi="Arial"/>
        <w:color w:val="F2F2F2"/>
        <w:sz w:val="22"/>
      </w:rPr>
      <w:tblPr/>
      <w:tcPr>
        <w:shd w:val="clear" w:color="40DAFF" w:themeColor="accent4" w:themeTint="9A" w:fill="40DAFF" w:themeFill="accent4" w:themeFillTint="9A"/>
      </w:tcPr>
    </w:tblStylePr>
    <w:tblStylePr w:type="firstCol">
      <w:rPr>
        <w:rFonts w:ascii="Arial" w:hAnsi="Arial"/>
        <w:color w:val="F2F2F2"/>
        <w:sz w:val="22"/>
      </w:rPr>
      <w:tblPr/>
      <w:tcPr>
        <w:shd w:val="clear" w:color="40DAFF" w:themeColor="accent4" w:themeTint="9A" w:fill="40DAFF" w:themeFill="accent4" w:themeFillTint="9A"/>
      </w:tcPr>
    </w:tblStylePr>
    <w:tblStylePr w:type="lastCol">
      <w:rPr>
        <w:rFonts w:ascii="Arial" w:hAnsi="Arial"/>
        <w:color w:val="F2F2F2"/>
        <w:sz w:val="22"/>
      </w:rPr>
      <w:tblPr/>
      <w:tcPr>
        <w:shd w:val="clear" w:color="40DAFF" w:themeColor="accent4" w:themeTint="9A" w:fill="40DAFF"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BEF2FF" w:themeColor="accent4" w:themeTint="34" w:fill="BEF2FF"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BEF2FF" w:themeColor="accent4" w:themeTint="34" w:fill="BEF2FF"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67B52C" w:themeColor="accent5" w:fill="67B52C" w:themeFill="accent5"/>
      </w:tcPr>
    </w:tblStylePr>
    <w:tblStylePr w:type="lastRow">
      <w:rPr>
        <w:rFonts w:ascii="Arial" w:hAnsi="Arial"/>
        <w:color w:val="F2F2F2"/>
        <w:sz w:val="22"/>
      </w:rPr>
      <w:tblPr/>
      <w:tcPr>
        <w:shd w:val="clear" w:color="67B52C" w:themeColor="accent5" w:fill="67B52C" w:themeFill="accent5"/>
      </w:tcPr>
    </w:tblStylePr>
    <w:tblStylePr w:type="firstCol">
      <w:rPr>
        <w:rFonts w:ascii="Arial" w:hAnsi="Arial"/>
        <w:color w:val="F2F2F2"/>
        <w:sz w:val="22"/>
      </w:rPr>
      <w:tblPr/>
      <w:tcPr>
        <w:shd w:val="clear" w:color="67B52C" w:themeColor="accent5" w:fill="67B52C" w:themeFill="accent5"/>
      </w:tcPr>
    </w:tblStylePr>
    <w:tblStylePr w:type="lastCol">
      <w:rPr>
        <w:rFonts w:ascii="Arial" w:hAnsi="Arial"/>
        <w:color w:val="F2F2F2"/>
        <w:sz w:val="22"/>
      </w:rPr>
      <w:tblPr/>
      <w:tcPr>
        <w:shd w:val="clear" w:color="67B52C" w:themeColor="accent5" w:fill="67B52C"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FF3D0" w:themeColor="accent5" w:themeTint="34" w:fill="DFF3D0"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FF3D0" w:themeColor="accent5" w:themeTint="34" w:fill="DFF3D0"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EC6B10" w:themeColor="accent6" w:fill="EC6B10" w:themeFill="accent6"/>
      </w:tcPr>
    </w:tblStylePr>
    <w:tblStylePr w:type="lastRow">
      <w:rPr>
        <w:rFonts w:ascii="Arial" w:hAnsi="Arial"/>
        <w:color w:val="F2F2F2"/>
        <w:sz w:val="22"/>
      </w:rPr>
      <w:tblPr/>
      <w:tcPr>
        <w:shd w:val="clear" w:color="EC6B10" w:themeColor="accent6" w:fill="EC6B10" w:themeFill="accent6"/>
      </w:tcPr>
    </w:tblStylePr>
    <w:tblStylePr w:type="firstCol">
      <w:rPr>
        <w:rFonts w:ascii="Arial" w:hAnsi="Arial"/>
        <w:color w:val="F2F2F2"/>
        <w:sz w:val="22"/>
      </w:rPr>
      <w:tblPr/>
      <w:tcPr>
        <w:shd w:val="clear" w:color="EC6B10" w:themeColor="accent6" w:fill="EC6B10" w:themeFill="accent6"/>
      </w:tcPr>
    </w:tblStylePr>
    <w:tblStylePr w:type="lastCol">
      <w:rPr>
        <w:rFonts w:ascii="Arial" w:hAnsi="Arial"/>
        <w:color w:val="F2F2F2"/>
        <w:sz w:val="22"/>
      </w:rPr>
      <w:tblPr/>
      <w:tcPr>
        <w:shd w:val="clear" w:color="EC6B10" w:themeColor="accent6" w:fill="EC6B10"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BE0CD" w:themeColor="accent6" w:themeTint="34" w:fill="FBE0CD"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BE0CD" w:themeColor="accent6" w:themeTint="34" w:fill="FBE0CD"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75002A" w:themeColor="accent1" w:themeShade="95"/>
        <w:left w:val="single" w:sz="4" w:space="0" w:color="75002A" w:themeColor="accent1" w:themeShade="95"/>
        <w:bottom w:val="single" w:sz="4" w:space="0" w:color="75002A" w:themeColor="accent1" w:themeShade="95"/>
        <w:right w:val="single" w:sz="4" w:space="0" w:color="75002A" w:themeColor="accent1" w:themeShade="95"/>
        <w:insideH w:val="single" w:sz="4" w:space="0" w:color="75002A" w:themeColor="accent1" w:themeShade="95"/>
        <w:insideV w:val="single" w:sz="4" w:space="0" w:color="75002A" w:themeColor="accent1" w:themeShade="95"/>
      </w:tblBorders>
    </w:tblPr>
    <w:tblStylePr w:type="firstRow">
      <w:rPr>
        <w:rFonts w:ascii="Arial" w:hAnsi="Arial"/>
        <w:color w:val="F2F2F2"/>
        <w:sz w:val="22"/>
      </w:rPr>
      <w:tblPr/>
      <w:tcPr>
        <w:shd w:val="clear" w:color="E20052" w:themeColor="accent1" w:themeTint="EA" w:fill="E20052" w:themeFill="accent1" w:themeFillTint="EA"/>
      </w:tcPr>
    </w:tblStylePr>
    <w:tblStylePr w:type="lastRow">
      <w:rPr>
        <w:rFonts w:ascii="Arial" w:hAnsi="Arial"/>
        <w:color w:val="F2F2F2"/>
        <w:sz w:val="22"/>
      </w:rPr>
      <w:tblPr/>
      <w:tcPr>
        <w:shd w:val="clear" w:color="E20052" w:themeColor="accent1" w:themeTint="EA" w:fill="E20052" w:themeFill="accent1" w:themeFillTint="EA"/>
      </w:tcPr>
    </w:tblStylePr>
    <w:tblStylePr w:type="firstCol">
      <w:rPr>
        <w:rFonts w:ascii="Arial" w:hAnsi="Arial"/>
        <w:color w:val="F2F2F2"/>
        <w:sz w:val="22"/>
      </w:rPr>
      <w:tblPr/>
      <w:tcPr>
        <w:shd w:val="clear" w:color="E20052" w:themeColor="accent1" w:themeTint="EA" w:fill="E20052" w:themeFill="accent1" w:themeFillTint="EA"/>
      </w:tcPr>
    </w:tblStylePr>
    <w:tblStylePr w:type="lastCol">
      <w:rPr>
        <w:rFonts w:ascii="Arial" w:hAnsi="Arial"/>
        <w:color w:val="F2F2F2"/>
        <w:sz w:val="22"/>
      </w:rPr>
      <w:tblPr/>
      <w:tcPr>
        <w:shd w:val="clear" w:color="E20052" w:themeColor="accent1" w:themeTint="EA" w:fill="E2005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9EC1" w:themeColor="accent1" w:themeTint="50" w:fill="FF9EC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9EC1" w:themeColor="accent1" w:themeTint="50" w:fill="FF9EC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8D4F01" w:themeColor="accent2" w:themeShade="95"/>
        <w:left w:val="single" w:sz="4" w:space="0" w:color="8D4F01" w:themeColor="accent2" w:themeShade="95"/>
        <w:bottom w:val="single" w:sz="4" w:space="0" w:color="8D4F01" w:themeColor="accent2" w:themeShade="95"/>
        <w:right w:val="single" w:sz="4" w:space="0" w:color="8D4F01" w:themeColor="accent2" w:themeShade="95"/>
        <w:insideH w:val="single" w:sz="4" w:space="0" w:color="8D4F01" w:themeColor="accent2" w:themeShade="95"/>
        <w:insideV w:val="single" w:sz="4" w:space="0" w:color="8D4F01" w:themeColor="accent2" w:themeShade="95"/>
      </w:tblBorders>
    </w:tblPr>
    <w:tblStylePr w:type="firstRow">
      <w:rPr>
        <w:rFonts w:ascii="Arial" w:hAnsi="Arial"/>
        <w:color w:val="F2F2F2"/>
        <w:sz w:val="22"/>
      </w:rPr>
      <w:tblPr/>
      <w:tcPr>
        <w:shd w:val="clear" w:color="FDB962" w:themeColor="accent2" w:themeTint="97" w:fill="FDB962" w:themeFill="accent2" w:themeFillTint="97"/>
      </w:tcPr>
    </w:tblStylePr>
    <w:tblStylePr w:type="lastRow">
      <w:rPr>
        <w:rFonts w:ascii="Arial" w:hAnsi="Arial"/>
        <w:color w:val="F2F2F2"/>
        <w:sz w:val="22"/>
      </w:rPr>
      <w:tblPr/>
      <w:tcPr>
        <w:shd w:val="clear" w:color="FDB962" w:themeColor="accent2" w:themeTint="97" w:fill="FDB962" w:themeFill="accent2" w:themeFillTint="97"/>
      </w:tcPr>
    </w:tblStylePr>
    <w:tblStylePr w:type="firstCol">
      <w:rPr>
        <w:rFonts w:ascii="Arial" w:hAnsi="Arial"/>
        <w:color w:val="F2F2F2"/>
        <w:sz w:val="22"/>
      </w:rPr>
      <w:tblPr/>
      <w:tcPr>
        <w:shd w:val="clear" w:color="FDB962" w:themeColor="accent2" w:themeTint="97" w:fill="FDB962" w:themeFill="accent2" w:themeFillTint="97"/>
      </w:tcPr>
    </w:tblStylePr>
    <w:tblStylePr w:type="lastCol">
      <w:rPr>
        <w:rFonts w:ascii="Arial" w:hAnsi="Arial"/>
        <w:color w:val="F2F2F2"/>
        <w:sz w:val="22"/>
      </w:rPr>
      <w:tblPr/>
      <w:tcPr>
        <w:shd w:val="clear" w:color="FDB962" w:themeColor="accent2" w:themeTint="97" w:fill="FDB962"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EE7CB" w:themeColor="accent2" w:themeTint="32" w:fill="FEE7CB"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EE7CB" w:themeColor="accent2" w:themeTint="32" w:fill="FEE7CB"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58063F" w:themeColor="accent3" w:themeShade="95"/>
        <w:left w:val="single" w:sz="4" w:space="0" w:color="58063F" w:themeColor="accent3" w:themeShade="95"/>
        <w:bottom w:val="single" w:sz="4" w:space="0" w:color="58063F" w:themeColor="accent3" w:themeShade="95"/>
        <w:right w:val="single" w:sz="4" w:space="0" w:color="58063F" w:themeColor="accent3" w:themeShade="95"/>
        <w:insideH w:val="single" w:sz="4" w:space="0" w:color="58063F" w:themeColor="accent3" w:themeShade="95"/>
        <w:insideV w:val="single" w:sz="4" w:space="0" w:color="58063F" w:themeColor="accent3" w:themeShade="95"/>
      </w:tblBorders>
    </w:tblPr>
    <w:tblStylePr w:type="firstRow">
      <w:rPr>
        <w:rFonts w:ascii="Arial" w:hAnsi="Arial"/>
        <w:color w:val="F2F2F2"/>
        <w:sz w:val="22"/>
      </w:rPr>
      <w:tblPr/>
      <w:tcPr>
        <w:shd w:val="clear" w:color="980A6D" w:themeColor="accent3" w:themeTint="FE" w:fill="980A6D" w:themeFill="accent3" w:themeFillTint="FE"/>
      </w:tcPr>
    </w:tblStylePr>
    <w:tblStylePr w:type="lastRow">
      <w:rPr>
        <w:rFonts w:ascii="Arial" w:hAnsi="Arial"/>
        <w:color w:val="F2F2F2"/>
        <w:sz w:val="22"/>
      </w:rPr>
      <w:tblPr/>
      <w:tcPr>
        <w:shd w:val="clear" w:color="980A6D" w:themeColor="accent3" w:themeTint="FE" w:fill="980A6D" w:themeFill="accent3" w:themeFillTint="FE"/>
      </w:tcPr>
    </w:tblStylePr>
    <w:tblStylePr w:type="firstCol">
      <w:rPr>
        <w:rFonts w:ascii="Arial" w:hAnsi="Arial"/>
        <w:color w:val="F2F2F2"/>
        <w:sz w:val="22"/>
      </w:rPr>
      <w:tblPr/>
      <w:tcPr>
        <w:shd w:val="clear" w:color="980A6D" w:themeColor="accent3" w:themeTint="FE" w:fill="980A6D" w:themeFill="accent3" w:themeFillTint="FE"/>
      </w:tcPr>
    </w:tblStylePr>
    <w:tblStylePr w:type="lastCol">
      <w:rPr>
        <w:rFonts w:ascii="Arial" w:hAnsi="Arial"/>
        <w:color w:val="F2F2F2"/>
        <w:sz w:val="22"/>
      </w:rPr>
      <w:tblPr/>
      <w:tcPr>
        <w:shd w:val="clear" w:color="980A6D" w:themeColor="accent3" w:themeTint="FE" w:fill="980A6D"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ABCE7" w:themeColor="accent3" w:themeTint="34" w:fill="FABCE7"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ABCE7" w:themeColor="accent3" w:themeTint="34" w:fill="FABCE7"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005B71" w:themeColor="accent4" w:themeShade="95"/>
        <w:left w:val="single" w:sz="4" w:space="0" w:color="005B71" w:themeColor="accent4" w:themeShade="95"/>
        <w:bottom w:val="single" w:sz="4" w:space="0" w:color="005B71" w:themeColor="accent4" w:themeShade="95"/>
        <w:right w:val="single" w:sz="4" w:space="0" w:color="005B71" w:themeColor="accent4" w:themeShade="95"/>
        <w:insideH w:val="single" w:sz="4" w:space="0" w:color="005B71" w:themeColor="accent4" w:themeShade="95"/>
        <w:insideV w:val="single" w:sz="4" w:space="0" w:color="005B71" w:themeColor="accent4" w:themeShade="95"/>
      </w:tblBorders>
    </w:tblPr>
    <w:tblStylePr w:type="firstRow">
      <w:rPr>
        <w:rFonts w:ascii="Arial" w:hAnsi="Arial"/>
        <w:color w:val="F2F2F2"/>
        <w:sz w:val="22"/>
      </w:rPr>
      <w:tblPr/>
      <w:tcPr>
        <w:shd w:val="clear" w:color="40DAFF" w:themeColor="accent4" w:themeTint="9A" w:fill="40DAFF" w:themeFill="accent4" w:themeFillTint="9A"/>
      </w:tcPr>
    </w:tblStylePr>
    <w:tblStylePr w:type="lastRow">
      <w:rPr>
        <w:rFonts w:ascii="Arial" w:hAnsi="Arial"/>
        <w:color w:val="F2F2F2"/>
        <w:sz w:val="22"/>
      </w:rPr>
      <w:tblPr/>
      <w:tcPr>
        <w:shd w:val="clear" w:color="40DAFF" w:themeColor="accent4" w:themeTint="9A" w:fill="40DAFF" w:themeFill="accent4" w:themeFillTint="9A"/>
      </w:tcPr>
    </w:tblStylePr>
    <w:tblStylePr w:type="firstCol">
      <w:rPr>
        <w:rFonts w:ascii="Arial" w:hAnsi="Arial"/>
        <w:color w:val="F2F2F2"/>
        <w:sz w:val="22"/>
      </w:rPr>
      <w:tblPr/>
      <w:tcPr>
        <w:shd w:val="clear" w:color="40DAFF" w:themeColor="accent4" w:themeTint="9A" w:fill="40DAFF" w:themeFill="accent4" w:themeFillTint="9A"/>
      </w:tcPr>
    </w:tblStylePr>
    <w:tblStylePr w:type="lastCol">
      <w:rPr>
        <w:rFonts w:ascii="Arial" w:hAnsi="Arial"/>
        <w:color w:val="F2F2F2"/>
        <w:sz w:val="22"/>
      </w:rPr>
      <w:tblPr/>
      <w:tcPr>
        <w:shd w:val="clear" w:color="40DAFF" w:themeColor="accent4" w:themeTint="9A" w:fill="40DAFF"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BEF2FF" w:themeColor="accent4" w:themeTint="34" w:fill="BEF2FF"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BEF2FF" w:themeColor="accent4" w:themeTint="34" w:fill="BEF2FF"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3B6919" w:themeColor="accent5" w:themeShade="95"/>
        <w:left w:val="single" w:sz="4" w:space="0" w:color="3B6919" w:themeColor="accent5" w:themeShade="95"/>
        <w:bottom w:val="single" w:sz="4" w:space="0" w:color="3B6919" w:themeColor="accent5" w:themeShade="95"/>
        <w:right w:val="single" w:sz="4" w:space="0" w:color="3B6919" w:themeColor="accent5" w:themeShade="95"/>
        <w:insideH w:val="single" w:sz="4" w:space="0" w:color="3B6919" w:themeColor="accent5" w:themeShade="95"/>
        <w:insideV w:val="single" w:sz="4" w:space="0" w:color="3B6919" w:themeColor="accent5" w:themeShade="95"/>
      </w:tblBorders>
    </w:tblPr>
    <w:tblStylePr w:type="firstRow">
      <w:rPr>
        <w:rFonts w:ascii="Arial" w:hAnsi="Arial"/>
        <w:color w:val="F2F2F2"/>
        <w:sz w:val="22"/>
      </w:rPr>
      <w:tblPr/>
      <w:tcPr>
        <w:shd w:val="clear" w:color="67B52C" w:themeColor="accent5" w:fill="67B52C" w:themeFill="accent5"/>
      </w:tcPr>
    </w:tblStylePr>
    <w:tblStylePr w:type="lastRow">
      <w:rPr>
        <w:rFonts w:ascii="Arial" w:hAnsi="Arial"/>
        <w:color w:val="F2F2F2"/>
        <w:sz w:val="22"/>
      </w:rPr>
      <w:tblPr/>
      <w:tcPr>
        <w:shd w:val="clear" w:color="67B52C" w:themeColor="accent5" w:fill="67B52C" w:themeFill="accent5"/>
      </w:tcPr>
    </w:tblStylePr>
    <w:tblStylePr w:type="firstCol">
      <w:rPr>
        <w:rFonts w:ascii="Arial" w:hAnsi="Arial"/>
        <w:color w:val="F2F2F2"/>
        <w:sz w:val="22"/>
      </w:rPr>
      <w:tblPr/>
      <w:tcPr>
        <w:shd w:val="clear" w:color="67B52C" w:themeColor="accent5" w:fill="67B52C" w:themeFill="accent5"/>
      </w:tcPr>
    </w:tblStylePr>
    <w:tblStylePr w:type="lastCol">
      <w:rPr>
        <w:rFonts w:ascii="Arial" w:hAnsi="Arial"/>
        <w:color w:val="F2F2F2"/>
        <w:sz w:val="22"/>
      </w:rPr>
      <w:tblPr/>
      <w:tcPr>
        <w:shd w:val="clear" w:color="67B52C" w:themeColor="accent5" w:fill="67B52C"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FF3D0" w:themeColor="accent5" w:themeTint="34" w:fill="DFF3D0"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FF3D0" w:themeColor="accent5" w:themeTint="34" w:fill="DFF3D0"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893E09" w:themeColor="accent6" w:themeShade="95"/>
        <w:left w:val="single" w:sz="4" w:space="0" w:color="893E09" w:themeColor="accent6" w:themeShade="95"/>
        <w:bottom w:val="single" w:sz="4" w:space="0" w:color="893E09" w:themeColor="accent6" w:themeShade="95"/>
        <w:right w:val="single" w:sz="4" w:space="0" w:color="893E09" w:themeColor="accent6" w:themeShade="95"/>
        <w:insideH w:val="single" w:sz="4" w:space="0" w:color="893E09" w:themeColor="accent6" w:themeShade="95"/>
        <w:insideV w:val="single" w:sz="4" w:space="0" w:color="893E09" w:themeColor="accent6" w:themeShade="95"/>
      </w:tblBorders>
    </w:tblPr>
    <w:tblStylePr w:type="firstRow">
      <w:rPr>
        <w:rFonts w:ascii="Arial" w:hAnsi="Arial"/>
        <w:color w:val="F2F2F2"/>
        <w:sz w:val="22"/>
      </w:rPr>
      <w:tblPr/>
      <w:tcPr>
        <w:shd w:val="clear" w:color="EC6B10" w:themeColor="accent6" w:fill="EC6B10" w:themeFill="accent6"/>
      </w:tcPr>
    </w:tblStylePr>
    <w:tblStylePr w:type="lastRow">
      <w:rPr>
        <w:rFonts w:ascii="Arial" w:hAnsi="Arial"/>
        <w:color w:val="F2F2F2"/>
        <w:sz w:val="22"/>
      </w:rPr>
      <w:tblPr/>
      <w:tcPr>
        <w:shd w:val="clear" w:color="EC6B10" w:themeColor="accent6" w:fill="EC6B10" w:themeFill="accent6"/>
      </w:tcPr>
    </w:tblStylePr>
    <w:tblStylePr w:type="firstCol">
      <w:rPr>
        <w:rFonts w:ascii="Arial" w:hAnsi="Arial"/>
        <w:color w:val="F2F2F2"/>
        <w:sz w:val="22"/>
      </w:rPr>
      <w:tblPr/>
      <w:tcPr>
        <w:shd w:val="clear" w:color="EC6B10" w:themeColor="accent6" w:fill="EC6B10" w:themeFill="accent6"/>
      </w:tcPr>
    </w:tblStylePr>
    <w:tblStylePr w:type="lastCol">
      <w:rPr>
        <w:rFonts w:ascii="Arial" w:hAnsi="Arial"/>
        <w:color w:val="F2F2F2"/>
        <w:sz w:val="22"/>
      </w:rPr>
      <w:tblPr/>
      <w:tcPr>
        <w:shd w:val="clear" w:color="EC6B10" w:themeColor="accent6" w:fill="EC6B10"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BE0CD" w:themeColor="accent6" w:themeTint="34" w:fill="FBE0CD"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BE0CD" w:themeColor="accent6" w:themeTint="34" w:fill="FBE0CD"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FF82AF" w:themeColor="accent1" w:themeTint="67"/>
        <w:left w:val="single" w:sz="4" w:space="0" w:color="FF82AF" w:themeColor="accent1" w:themeTint="67"/>
        <w:bottom w:val="single" w:sz="4" w:space="0" w:color="FF82AF" w:themeColor="accent1" w:themeTint="67"/>
        <w:right w:val="single" w:sz="4" w:space="0" w:color="FF82AF" w:themeColor="accent1" w:themeTint="67"/>
        <w:insideH w:val="single" w:sz="4" w:space="0" w:color="FF82AF" w:themeColor="accent1" w:themeTint="67"/>
        <w:insideV w:val="single" w:sz="4" w:space="0" w:color="FF82AF" w:themeColor="accent1" w:themeTint="67"/>
      </w:tblBorders>
    </w:tblPr>
    <w:tblStylePr w:type="firstRow">
      <w:rPr>
        <w:rFonts w:ascii="Arial" w:hAnsi="Arial"/>
        <w:color w:val="404040"/>
        <w:sz w:val="22"/>
      </w:rPr>
      <w:tblPr/>
      <w:tcPr>
        <w:tcBorders>
          <w:bottom w:val="single" w:sz="12" w:space="0" w:color="C9004A" w:themeColor="accent1"/>
        </w:tcBorders>
      </w:tcPr>
    </w:tblStylePr>
    <w:tblStylePr w:type="lastRow">
      <w:rPr>
        <w:rFonts w:ascii="Arial" w:hAnsi="Arial"/>
        <w:color w:val="404040"/>
        <w:sz w:val="22"/>
      </w:rPr>
      <w:tblPr/>
      <w:tcPr>
        <w:tcBorders>
          <w:top w:val="single" w:sz="12" w:space="0" w:color="C9004A"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004A" w:themeColor="accent1"/>
        </w:tcBorders>
      </w:tcPr>
    </w:tblStylePr>
    <w:tblStylePr w:type="band1Horz">
      <w:rPr>
        <w:rFonts w:ascii="Arial" w:hAnsi="Arial"/>
        <w:color w:val="404040"/>
        <w:sz w:val="22"/>
      </w:rPr>
      <w:tblPr/>
      <w:tcPr>
        <w:tcBorders>
          <w:top w:val="single" w:sz="4" w:space="0" w:color="FF82AF" w:themeColor="accent1" w:themeTint="67"/>
          <w:left w:val="single" w:sz="4" w:space="0" w:color="FF82AF" w:themeColor="accent1" w:themeTint="67"/>
          <w:bottom w:val="single" w:sz="4" w:space="0" w:color="FF82AF" w:themeColor="accent1" w:themeTint="67"/>
          <w:right w:val="single" w:sz="4" w:space="0" w:color="FF82AF"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ECF94" w:themeColor="accent2" w:themeTint="67"/>
        <w:left w:val="single" w:sz="4" w:space="0" w:color="FECF94" w:themeColor="accent2" w:themeTint="67"/>
        <w:bottom w:val="single" w:sz="4" w:space="0" w:color="FECF94" w:themeColor="accent2" w:themeTint="67"/>
        <w:right w:val="single" w:sz="4" w:space="0" w:color="FECF94" w:themeColor="accent2" w:themeTint="67"/>
        <w:insideH w:val="single" w:sz="4" w:space="0" w:color="FECF94" w:themeColor="accent2" w:themeTint="67"/>
        <w:insideV w:val="single" w:sz="4" w:space="0" w:color="FECF94" w:themeColor="accent2" w:themeTint="67"/>
      </w:tblBorders>
    </w:tblPr>
    <w:tblStylePr w:type="firstRow">
      <w:rPr>
        <w:rFonts w:ascii="Arial" w:hAnsi="Arial"/>
        <w:color w:val="404040"/>
        <w:sz w:val="22"/>
      </w:rPr>
      <w:tblPr/>
      <w:tcPr>
        <w:tcBorders>
          <w:bottom w:val="single" w:sz="12" w:space="0" w:color="FDB962" w:themeColor="accent2" w:themeTint="97"/>
        </w:tcBorders>
      </w:tcPr>
    </w:tblStylePr>
    <w:tblStylePr w:type="lastRow">
      <w:rPr>
        <w:rFonts w:ascii="Arial" w:hAnsi="Arial"/>
        <w:color w:val="404040"/>
        <w:sz w:val="22"/>
      </w:rPr>
      <w:tblPr/>
      <w:tcPr>
        <w:tcBorders>
          <w:top w:val="single" w:sz="12" w:space="0" w:color="FDB962"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DB962" w:themeColor="accent2" w:themeTint="97"/>
        </w:tcBorders>
      </w:tcPr>
    </w:tblStylePr>
    <w:tblStylePr w:type="band1Horz">
      <w:rPr>
        <w:rFonts w:ascii="Arial" w:hAnsi="Arial"/>
        <w:color w:val="404040"/>
        <w:sz w:val="22"/>
      </w:rPr>
      <w:tblPr/>
      <w:tcPr>
        <w:tcBorders>
          <w:top w:val="single" w:sz="4" w:space="0" w:color="FECF94" w:themeColor="accent2" w:themeTint="67"/>
          <w:left w:val="single" w:sz="4" w:space="0" w:color="FECF94" w:themeColor="accent2" w:themeTint="67"/>
          <w:bottom w:val="single" w:sz="4" w:space="0" w:color="FECF94" w:themeColor="accent2" w:themeTint="67"/>
          <w:right w:val="single" w:sz="4" w:space="0" w:color="FECF94"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F67AD1" w:themeColor="accent3" w:themeTint="67"/>
        <w:left w:val="single" w:sz="4" w:space="0" w:color="F67AD1" w:themeColor="accent3" w:themeTint="67"/>
        <w:bottom w:val="single" w:sz="4" w:space="0" w:color="F67AD1" w:themeColor="accent3" w:themeTint="67"/>
        <w:right w:val="single" w:sz="4" w:space="0" w:color="F67AD1" w:themeColor="accent3" w:themeTint="67"/>
        <w:insideH w:val="single" w:sz="4" w:space="0" w:color="F67AD1" w:themeColor="accent3" w:themeTint="67"/>
        <w:insideV w:val="single" w:sz="4" w:space="0" w:color="F67AD1" w:themeColor="accent3" w:themeTint="67"/>
      </w:tblBorders>
    </w:tblPr>
    <w:tblStylePr w:type="firstRow">
      <w:rPr>
        <w:rFonts w:ascii="Arial" w:hAnsi="Arial"/>
        <w:color w:val="404040"/>
        <w:sz w:val="22"/>
      </w:rPr>
      <w:tblPr/>
      <w:tcPr>
        <w:tcBorders>
          <w:bottom w:val="single" w:sz="12" w:space="0" w:color="F23BBB" w:themeColor="accent3" w:themeTint="98"/>
        </w:tcBorders>
      </w:tcPr>
    </w:tblStylePr>
    <w:tblStylePr w:type="lastRow">
      <w:rPr>
        <w:rFonts w:ascii="Arial" w:hAnsi="Arial"/>
        <w:color w:val="404040"/>
        <w:sz w:val="22"/>
      </w:rPr>
      <w:tblPr/>
      <w:tcPr>
        <w:tcBorders>
          <w:top w:val="single" w:sz="12" w:space="0" w:color="F23BB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3BBB" w:themeColor="accent3" w:themeTint="98"/>
        </w:tcBorders>
      </w:tcPr>
    </w:tblStylePr>
    <w:tblStylePr w:type="band1Horz">
      <w:rPr>
        <w:rFonts w:ascii="Arial" w:hAnsi="Arial"/>
        <w:color w:val="404040"/>
        <w:sz w:val="22"/>
      </w:rPr>
      <w:tblPr/>
      <w:tcPr>
        <w:tcBorders>
          <w:top w:val="single" w:sz="4" w:space="0" w:color="F67AD1" w:themeColor="accent3" w:themeTint="67"/>
          <w:left w:val="single" w:sz="4" w:space="0" w:color="F67AD1" w:themeColor="accent3" w:themeTint="67"/>
          <w:bottom w:val="single" w:sz="4" w:space="0" w:color="F67AD1" w:themeColor="accent3" w:themeTint="67"/>
          <w:right w:val="single" w:sz="4" w:space="0" w:color="F67AD1"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7FE6FF" w:themeColor="accent4" w:themeTint="67"/>
        <w:left w:val="single" w:sz="4" w:space="0" w:color="7FE6FF" w:themeColor="accent4" w:themeTint="67"/>
        <w:bottom w:val="single" w:sz="4" w:space="0" w:color="7FE6FF" w:themeColor="accent4" w:themeTint="67"/>
        <w:right w:val="single" w:sz="4" w:space="0" w:color="7FE6FF" w:themeColor="accent4" w:themeTint="67"/>
        <w:insideH w:val="single" w:sz="4" w:space="0" w:color="7FE6FF" w:themeColor="accent4" w:themeTint="67"/>
        <w:insideV w:val="single" w:sz="4" w:space="0" w:color="7FE6FF" w:themeColor="accent4" w:themeTint="67"/>
      </w:tblBorders>
    </w:tblPr>
    <w:tblStylePr w:type="firstRow">
      <w:rPr>
        <w:rFonts w:ascii="Arial" w:hAnsi="Arial"/>
        <w:color w:val="404040"/>
        <w:sz w:val="22"/>
      </w:rPr>
      <w:tblPr/>
      <w:tcPr>
        <w:tcBorders>
          <w:bottom w:val="single" w:sz="12" w:space="0" w:color="40DAFF" w:themeColor="accent4" w:themeTint="9A"/>
        </w:tcBorders>
      </w:tcPr>
    </w:tblStylePr>
    <w:tblStylePr w:type="lastRow">
      <w:rPr>
        <w:rFonts w:ascii="Arial" w:hAnsi="Arial"/>
        <w:color w:val="404040"/>
        <w:sz w:val="22"/>
      </w:rPr>
      <w:tblPr/>
      <w:tcPr>
        <w:tcBorders>
          <w:top w:val="single" w:sz="12" w:space="0" w:color="40DAFF"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0DAFF" w:themeColor="accent4" w:themeTint="9A"/>
        </w:tcBorders>
      </w:tcPr>
    </w:tblStylePr>
    <w:tblStylePr w:type="band1Horz">
      <w:rPr>
        <w:rFonts w:ascii="Arial" w:hAnsi="Arial"/>
        <w:color w:val="404040"/>
        <w:sz w:val="22"/>
      </w:rPr>
      <w:tblPr/>
      <w:tcPr>
        <w:tcBorders>
          <w:top w:val="single" w:sz="4" w:space="0" w:color="7FE6FF" w:themeColor="accent4" w:themeTint="67"/>
          <w:left w:val="single" w:sz="4" w:space="0" w:color="7FE6FF" w:themeColor="accent4" w:themeTint="67"/>
          <w:bottom w:val="single" w:sz="4" w:space="0" w:color="7FE6FF" w:themeColor="accent4" w:themeTint="67"/>
          <w:right w:val="single" w:sz="4" w:space="0" w:color="7FE6FF"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C0E8A2" w:themeColor="accent5" w:themeTint="67"/>
        <w:left w:val="single" w:sz="4" w:space="0" w:color="C0E8A2" w:themeColor="accent5" w:themeTint="67"/>
        <w:bottom w:val="single" w:sz="4" w:space="0" w:color="C0E8A2" w:themeColor="accent5" w:themeTint="67"/>
        <w:right w:val="single" w:sz="4" w:space="0" w:color="C0E8A2" w:themeColor="accent5" w:themeTint="67"/>
        <w:insideH w:val="single" w:sz="4" w:space="0" w:color="C0E8A2" w:themeColor="accent5" w:themeTint="67"/>
        <w:insideV w:val="single" w:sz="4" w:space="0" w:color="C0E8A2" w:themeColor="accent5" w:themeTint="67"/>
      </w:tblBorders>
    </w:tblPr>
    <w:tblStylePr w:type="firstRow">
      <w:rPr>
        <w:rFonts w:ascii="Arial" w:hAnsi="Arial"/>
        <w:color w:val="404040"/>
        <w:sz w:val="22"/>
      </w:rPr>
      <w:tblPr/>
      <w:tcPr>
        <w:tcBorders>
          <w:bottom w:val="single" w:sz="12" w:space="0" w:color="A1DD74" w:themeColor="accent5" w:themeTint="9A"/>
        </w:tcBorders>
      </w:tcPr>
    </w:tblStylePr>
    <w:tblStylePr w:type="lastRow">
      <w:rPr>
        <w:rFonts w:ascii="Arial" w:hAnsi="Arial"/>
        <w:color w:val="404040"/>
        <w:sz w:val="22"/>
      </w:rPr>
      <w:tblPr/>
      <w:tcPr>
        <w:tcBorders>
          <w:top w:val="single" w:sz="12" w:space="0" w:color="A1DD74"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1DD74" w:themeColor="accent5" w:themeTint="9A"/>
        </w:tcBorders>
      </w:tcPr>
    </w:tblStylePr>
    <w:tblStylePr w:type="band1Horz">
      <w:rPr>
        <w:rFonts w:ascii="Arial" w:hAnsi="Arial"/>
        <w:color w:val="404040"/>
        <w:sz w:val="22"/>
      </w:rPr>
      <w:tblPr/>
      <w:tcPr>
        <w:tcBorders>
          <w:top w:val="single" w:sz="4" w:space="0" w:color="C0E8A2" w:themeColor="accent5" w:themeTint="67"/>
          <w:left w:val="single" w:sz="4" w:space="0" w:color="C0E8A2" w:themeColor="accent5" w:themeTint="67"/>
          <w:bottom w:val="single" w:sz="4" w:space="0" w:color="C0E8A2" w:themeColor="accent5" w:themeTint="67"/>
          <w:right w:val="single" w:sz="4" w:space="0" w:color="C0E8A2"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F8C29D" w:themeColor="accent6" w:themeTint="67"/>
        <w:left w:val="single" w:sz="4" w:space="0" w:color="F8C29D" w:themeColor="accent6" w:themeTint="67"/>
        <w:bottom w:val="single" w:sz="4" w:space="0" w:color="F8C29D" w:themeColor="accent6" w:themeTint="67"/>
        <w:right w:val="single" w:sz="4" w:space="0" w:color="F8C29D" w:themeColor="accent6" w:themeTint="67"/>
        <w:insideH w:val="single" w:sz="4" w:space="0" w:color="F8C29D" w:themeColor="accent6" w:themeTint="67"/>
        <w:insideV w:val="single" w:sz="4" w:space="0" w:color="F8C29D" w:themeColor="accent6" w:themeTint="67"/>
      </w:tblBorders>
    </w:tblPr>
    <w:tblStylePr w:type="firstRow">
      <w:rPr>
        <w:rFonts w:ascii="Arial" w:hAnsi="Arial"/>
        <w:color w:val="404040"/>
        <w:sz w:val="22"/>
      </w:rPr>
      <w:tblPr/>
      <w:tcPr>
        <w:tcBorders>
          <w:bottom w:val="single" w:sz="12" w:space="0" w:color="F5A66E" w:themeColor="accent6" w:themeTint="98"/>
        </w:tcBorders>
      </w:tcPr>
    </w:tblStylePr>
    <w:tblStylePr w:type="lastRow">
      <w:rPr>
        <w:rFonts w:ascii="Arial" w:hAnsi="Arial"/>
        <w:color w:val="404040"/>
        <w:sz w:val="22"/>
      </w:rPr>
      <w:tblPr/>
      <w:tcPr>
        <w:tcBorders>
          <w:top w:val="single" w:sz="12" w:space="0" w:color="F5A66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5A66E" w:themeColor="accent6" w:themeTint="98"/>
        </w:tcBorders>
      </w:tcPr>
    </w:tblStylePr>
    <w:tblStylePr w:type="band1Horz">
      <w:rPr>
        <w:rFonts w:ascii="Arial" w:hAnsi="Arial"/>
        <w:color w:val="404040"/>
        <w:sz w:val="22"/>
      </w:rPr>
      <w:tblPr/>
      <w:tcPr>
        <w:tcBorders>
          <w:top w:val="single" w:sz="4" w:space="0" w:color="F8C29D" w:themeColor="accent6" w:themeTint="67"/>
          <w:left w:val="single" w:sz="4" w:space="0" w:color="F8C29D" w:themeColor="accent6" w:themeTint="67"/>
          <w:bottom w:val="single" w:sz="4" w:space="0" w:color="F8C29D" w:themeColor="accent6" w:themeTint="67"/>
          <w:right w:val="single" w:sz="4" w:space="0" w:color="F8C29D" w:themeColor="accent6" w:themeTint="67"/>
        </w:tcBorders>
      </w:tcPr>
    </w:tblStylePr>
  </w:style>
  <w:style w:type="paragraph" w:styleId="Notedefin">
    <w:name w:val="endnote text"/>
    <w:basedOn w:val="Normal"/>
    <w:link w:val="NotedefinCar"/>
    <w:uiPriority w:val="99"/>
    <w:semiHidden/>
    <w:unhideWhenUsed/>
    <w:pPr>
      <w:spacing w:after="0" w:line="240" w:lineRule="auto"/>
    </w:pPr>
    <w:rPr>
      <w:rFonts w:cstheme="minorBidi"/>
      <w:bCs w:val="0"/>
      <w:szCs w:val="22"/>
    </w:rPr>
  </w:style>
  <w:style w:type="character" w:customStyle="1" w:styleId="NotedefinCar">
    <w:name w:val="Note de fin Car"/>
    <w:basedOn w:val="Policepardfaut"/>
    <w:link w:val="Notedefin"/>
    <w:uiPriority w:val="99"/>
    <w:semiHidden/>
    <w:rPr>
      <w:rFonts w:ascii="Arial" w:hAnsi="Arial"/>
      <w:sz w:val="20"/>
    </w:rPr>
  </w:style>
  <w:style w:type="character" w:styleId="Appeldenotedefin">
    <w:name w:val="endnote reference"/>
    <w:basedOn w:val="Policepardfaut"/>
    <w:uiPriority w:val="99"/>
    <w:semiHidden/>
    <w:unhideWhenUsed/>
    <w:rPr>
      <w:vertAlign w:val="superscript"/>
    </w:rPr>
  </w:style>
  <w:style w:type="paragraph" w:styleId="TM5">
    <w:name w:val="toc 5"/>
    <w:basedOn w:val="Normal"/>
    <w:next w:val="Normal"/>
    <w:uiPriority w:val="39"/>
    <w:unhideWhenUsed/>
    <w:pPr>
      <w:spacing w:after="57" w:line="240" w:lineRule="auto"/>
      <w:ind w:left="1134"/>
    </w:pPr>
    <w:rPr>
      <w:rFonts w:cstheme="minorBidi"/>
      <w:bCs w:val="0"/>
      <w:szCs w:val="22"/>
    </w:rPr>
  </w:style>
  <w:style w:type="paragraph" w:styleId="TM6">
    <w:name w:val="toc 6"/>
    <w:basedOn w:val="Normal"/>
    <w:next w:val="Normal"/>
    <w:uiPriority w:val="39"/>
    <w:unhideWhenUsed/>
    <w:pPr>
      <w:spacing w:after="57" w:line="240" w:lineRule="auto"/>
      <w:ind w:left="1417"/>
    </w:pPr>
    <w:rPr>
      <w:rFonts w:cstheme="minorBidi"/>
      <w:bCs w:val="0"/>
      <w:szCs w:val="22"/>
    </w:rPr>
  </w:style>
  <w:style w:type="paragraph" w:styleId="TM7">
    <w:name w:val="toc 7"/>
    <w:basedOn w:val="Normal"/>
    <w:next w:val="Normal"/>
    <w:uiPriority w:val="39"/>
    <w:unhideWhenUsed/>
    <w:pPr>
      <w:spacing w:after="57" w:line="240" w:lineRule="auto"/>
      <w:ind w:left="1701"/>
    </w:pPr>
    <w:rPr>
      <w:rFonts w:cstheme="minorBidi"/>
      <w:bCs w:val="0"/>
      <w:szCs w:val="22"/>
    </w:rPr>
  </w:style>
  <w:style w:type="paragraph" w:styleId="TM8">
    <w:name w:val="toc 8"/>
    <w:basedOn w:val="Normal"/>
    <w:next w:val="Normal"/>
    <w:uiPriority w:val="39"/>
    <w:unhideWhenUsed/>
    <w:pPr>
      <w:spacing w:after="57" w:line="240" w:lineRule="auto"/>
      <w:ind w:left="1984"/>
    </w:pPr>
    <w:rPr>
      <w:rFonts w:cstheme="minorBidi"/>
      <w:bCs w:val="0"/>
      <w:szCs w:val="22"/>
    </w:rPr>
  </w:style>
  <w:style w:type="paragraph" w:styleId="TM9">
    <w:name w:val="toc 9"/>
    <w:basedOn w:val="Normal"/>
    <w:next w:val="Normal"/>
    <w:uiPriority w:val="39"/>
    <w:unhideWhenUsed/>
    <w:pPr>
      <w:spacing w:after="57" w:line="240" w:lineRule="auto"/>
      <w:ind w:left="2268"/>
    </w:pPr>
    <w:rPr>
      <w:rFonts w:cstheme="minorBidi"/>
      <w:bCs w:val="0"/>
      <w:szCs w:val="22"/>
    </w:rPr>
  </w:style>
  <w:style w:type="paragraph" w:styleId="Tabledesillustrations">
    <w:name w:val="table of figures"/>
    <w:basedOn w:val="Normal"/>
    <w:next w:val="Normal"/>
    <w:uiPriority w:val="99"/>
    <w:unhideWhenUsed/>
    <w:pPr>
      <w:spacing w:after="0" w:line="240" w:lineRule="auto"/>
    </w:pPr>
    <w:rPr>
      <w:rFonts w:cstheme="minorBidi"/>
      <w:bCs w:val="0"/>
      <w:szCs w:val="22"/>
    </w:rPr>
  </w:style>
  <w:style w:type="paragraph" w:styleId="Textedebulles">
    <w:name w:val="Balloon Text"/>
    <w:basedOn w:val="Normal"/>
    <w:link w:val="TextedebullesCar"/>
    <w:uiPriority w:val="99"/>
    <w:semiHidden/>
    <w:unhideWhenUsed/>
    <w:pPr>
      <w:spacing w:after="0" w:line="240" w:lineRule="auto"/>
    </w:pPr>
    <w:rPr>
      <w:rFonts w:ascii="Tahoma" w:hAnsi="Tahoma" w:cs="Tahoma"/>
      <w:bCs w:val="0"/>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character" w:styleId="Textedelespacerserv">
    <w:name w:val="Placeholder Text"/>
    <w:basedOn w:val="Policepardfaut"/>
    <w:uiPriority w:val="99"/>
    <w:semiHidden/>
    <w:rPr>
      <w:color w:val="808080"/>
    </w:rPr>
  </w:style>
  <w:style w:type="character" w:customStyle="1" w:styleId="Style1">
    <w:name w:val="Style1"/>
    <w:basedOn w:val="Policepardfaut"/>
    <w:uiPriority w:val="1"/>
  </w:style>
  <w:style w:type="numbering" w:customStyle="1" w:styleId="Aucuneliste1">
    <w:name w:val="Aucune liste1"/>
    <w:next w:val="Aucuneliste"/>
    <w:uiPriority w:val="99"/>
    <w:semiHidden/>
    <w:unhideWhenUsed/>
  </w:style>
  <w:style w:type="paragraph" w:customStyle="1" w:styleId="TableParagraph">
    <w:name w:val="Table Paragraph"/>
    <w:basedOn w:val="Normal"/>
    <w:uiPriority w:val="1"/>
    <w:qFormat/>
    <w:pPr>
      <w:widowControl w:val="0"/>
      <w:spacing w:after="0" w:line="240" w:lineRule="auto"/>
    </w:pPr>
    <w:rPr>
      <w:rFonts w:ascii="Times New Roman" w:eastAsia="Times New Roman" w:hAnsi="Times New Roman" w:cs="Times New Roman"/>
      <w:bCs w:val="0"/>
      <w:sz w:val="24"/>
      <w:szCs w:val="24"/>
      <w:lang w:eastAsia="fr-FR"/>
    </w:rPr>
  </w:style>
  <w:style w:type="numbering" w:customStyle="1" w:styleId="Aucuneliste2">
    <w:name w:val="Aucune liste2"/>
    <w:next w:val="Aucuneliste"/>
    <w:uiPriority w:val="99"/>
    <w:semiHidden/>
    <w:unhideWhenUsed/>
  </w:style>
  <w:style w:type="character" w:styleId="Mentionnonrsolue">
    <w:name w:val="Unresolved Mention"/>
    <w:basedOn w:val="Policepardfaut"/>
    <w:uiPriority w:val="99"/>
    <w:semiHidden/>
    <w:unhideWhenUsed/>
    <w:rPr>
      <w:color w:val="605E5C"/>
      <w:shd w:val="clear" w:color="auto" w:fill="E1DFDD"/>
    </w:rPr>
  </w:style>
  <w:style w:type="paragraph" w:customStyle="1" w:styleId="Default">
    <w:name w:val="Default"/>
    <w:pPr>
      <w:spacing w:after="0" w:line="240" w:lineRule="auto"/>
    </w:pPr>
    <w:rPr>
      <w:rFonts w:ascii="Futura Lt BT" w:hAnsi="Futura Lt BT" w:cs="Futura Lt BT"/>
      <w:color w:val="000000"/>
      <w:sz w:val="24"/>
      <w:szCs w:val="24"/>
    </w:rPr>
  </w:style>
  <w:style w:type="character" w:customStyle="1" w:styleId="cf01">
    <w:name w:val="cf01"/>
    <w:basedOn w:val="Policepardfaut"/>
    <w:rPr>
      <w:rFonts w:ascii="Segoe UI" w:hAnsi="Segoe UI" w:cs="Segoe UI" w:hint="default"/>
      <w:sz w:val="18"/>
      <w:szCs w:val="18"/>
    </w:rPr>
  </w:style>
  <w:style w:type="paragraph" w:styleId="R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www.moncompteformation.gouv.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C9E6B8-5D2C-4865-AD3E-EC0609DB6162}" type="doc">
      <dgm:prSet loTypeId="urn:microsoft.com/office/officeart/2008/layout/HorizontalMultiLevelHierarchy" loCatId="hierarchy" qsTypeId="urn:microsoft.com/office/officeart/2005/8/quickstyle/simple1" qsCatId="simple" csTypeId="urn:microsoft.com/office/officeart/2005/8/colors/accent1_3" csCatId="accent1" phldr="1"/>
      <dgm:spPr/>
      <dgm:t>
        <a:bodyPr/>
        <a:lstStyle/>
        <a:p>
          <a:endParaRPr lang="fr-FR"/>
        </a:p>
      </dgm:t>
    </dgm:pt>
    <dgm:pt modelId="{061AB180-3928-4864-8D12-E101E9439A78}">
      <dgm:prSet phldrT="[Texte]" custT="1"/>
      <dgm:spPr>
        <a:solidFill>
          <a:schemeClr val="accent1">
            <a:lumMod val="50000"/>
          </a:schemeClr>
        </a:solidFill>
      </dgm:spPr>
      <dgm:t>
        <a:bodyPr/>
        <a:lstStyle/>
        <a:p>
          <a:r>
            <a:rPr lang="fr-FR" sz="1000">
              <a:latin typeface="Arial" panose="020B0604020202020204" pitchFamily="34" charset="0"/>
              <a:cs typeface="Arial" panose="020B0604020202020204" pitchFamily="34" charset="0"/>
            </a:rPr>
            <a:t>Formations obligatoires </a:t>
          </a:r>
        </a:p>
      </dgm:t>
    </dgm:pt>
    <dgm:pt modelId="{8F4A180A-8084-496F-939A-136F26222A2B}" type="parTrans" cxnId="{78A3C853-289D-401B-99E9-1E89F4B8A5F3}">
      <dgm:prSet/>
      <dgm:spPr/>
      <dgm:t>
        <a:bodyPr/>
        <a:lstStyle/>
        <a:p>
          <a:endParaRPr lang="fr-FR"/>
        </a:p>
      </dgm:t>
    </dgm:pt>
    <dgm:pt modelId="{741EE398-4366-4DDC-A158-02F8B680295A}" type="sibTrans" cxnId="{78A3C853-289D-401B-99E9-1E89F4B8A5F3}">
      <dgm:prSet/>
      <dgm:spPr/>
      <dgm:t>
        <a:bodyPr/>
        <a:lstStyle/>
        <a:p>
          <a:endParaRPr lang="fr-FR"/>
        </a:p>
      </dgm:t>
    </dgm:pt>
    <dgm:pt modelId="{AC557BF3-781B-466B-8054-17CDF3C47745}">
      <dgm:prSet phldrT="[Texte]" custT="1"/>
      <dgm:spPr>
        <a:solidFill>
          <a:schemeClr val="accent1">
            <a:lumMod val="75000"/>
          </a:schemeClr>
        </a:solidFill>
      </dgm:spPr>
      <dgm:t>
        <a:bodyPr/>
        <a:lstStyle/>
        <a:p>
          <a:r>
            <a:rPr lang="fr-FR" sz="1000">
              <a:latin typeface="Arial" panose="020B0604020202020204" pitchFamily="34" charset="0"/>
              <a:cs typeface="Arial" panose="020B0604020202020204" pitchFamily="34" charset="0"/>
            </a:rPr>
            <a:t>Formations statutaires obligatoires</a:t>
          </a:r>
          <a:r>
            <a:rPr lang="fr-FR" sz="1000" baseline="30000">
              <a:latin typeface="Arial" panose="020B0604020202020204" pitchFamily="34" charset="0"/>
              <a:cs typeface="Arial" panose="020B0604020202020204" pitchFamily="34" charset="0"/>
            </a:rPr>
            <a:t>1</a:t>
          </a:r>
          <a:endParaRPr lang="fr-FR" sz="1000">
            <a:latin typeface="Arial" panose="020B0604020202020204" pitchFamily="34" charset="0"/>
            <a:cs typeface="Arial" panose="020B0604020202020204" pitchFamily="34" charset="0"/>
          </a:endParaRPr>
        </a:p>
      </dgm:t>
    </dgm:pt>
    <dgm:pt modelId="{43A826D6-9A60-425E-BD2A-0C33667AF581}" type="parTrans" cxnId="{47657D89-2D4E-495B-A5F7-F1FA8736FCB2}">
      <dgm:prSet/>
      <dgm:spPr/>
      <dgm:t>
        <a:bodyPr/>
        <a:lstStyle/>
        <a:p>
          <a:endParaRPr lang="fr-FR"/>
        </a:p>
      </dgm:t>
    </dgm:pt>
    <dgm:pt modelId="{F944F5EB-525B-442F-AD48-2120626ECDB0}" type="sibTrans" cxnId="{47657D89-2D4E-495B-A5F7-F1FA8736FCB2}">
      <dgm:prSet/>
      <dgm:spPr/>
      <dgm:t>
        <a:bodyPr/>
        <a:lstStyle/>
        <a:p>
          <a:endParaRPr lang="fr-FR"/>
        </a:p>
      </dgm:t>
    </dgm:pt>
    <dgm:pt modelId="{362AF6CC-08A1-42AF-A8CF-C132C8611677}">
      <dgm:prSet phldrT="[Texte]" custT="1"/>
      <dgm:spPr>
        <a:solidFill>
          <a:schemeClr val="accent1"/>
        </a:solidFill>
      </dgm:spPr>
      <dgm:t>
        <a:bodyPr/>
        <a:lstStyle/>
        <a:p>
          <a:r>
            <a:rPr lang="fr-FR" sz="1000">
              <a:latin typeface="Arial" panose="020B0604020202020204" pitchFamily="34" charset="0"/>
              <a:cs typeface="Arial" panose="020B0604020202020204" pitchFamily="34" charset="0"/>
            </a:rPr>
            <a:t>Formation d'intégration </a:t>
          </a:r>
        </a:p>
        <a:p>
          <a:r>
            <a:rPr lang="fr-FR" sz="1000" i="1">
              <a:latin typeface="Arial" panose="020B0604020202020204" pitchFamily="34" charset="0"/>
              <a:cs typeface="Arial" panose="020B0604020202020204" pitchFamily="34" charset="0"/>
            </a:rPr>
            <a:t>Catégories A et B : 10 jours</a:t>
          </a:r>
        </a:p>
        <a:p>
          <a:r>
            <a:rPr lang="fr-FR" sz="1000" i="1">
              <a:latin typeface="Arial" panose="020B0604020202020204" pitchFamily="34" charset="0"/>
              <a:cs typeface="Arial" panose="020B0604020202020204" pitchFamily="34" charset="0"/>
            </a:rPr>
            <a:t>Catégorie C : 5 jours </a:t>
          </a:r>
        </a:p>
      </dgm:t>
    </dgm:pt>
    <dgm:pt modelId="{29A602DE-66F0-4974-ABAB-91F11F87DFD0}" type="parTrans" cxnId="{5FA152DF-8883-453F-A927-B939C01BAEC1}">
      <dgm:prSet/>
      <dgm:spPr>
        <a:ln>
          <a:solidFill>
            <a:schemeClr val="accent1"/>
          </a:solidFill>
        </a:ln>
      </dgm:spPr>
      <dgm:t>
        <a:bodyPr/>
        <a:lstStyle/>
        <a:p>
          <a:endParaRPr lang="fr-FR"/>
        </a:p>
      </dgm:t>
    </dgm:pt>
    <dgm:pt modelId="{1B43C48F-9A8F-4359-9472-A12ADD48BEA6}" type="sibTrans" cxnId="{5FA152DF-8883-453F-A927-B939C01BAEC1}">
      <dgm:prSet/>
      <dgm:spPr/>
      <dgm:t>
        <a:bodyPr/>
        <a:lstStyle/>
        <a:p>
          <a:endParaRPr lang="fr-FR"/>
        </a:p>
      </dgm:t>
    </dgm:pt>
    <dgm:pt modelId="{DEED2A77-E146-47BA-A541-02424560FC26}">
      <dgm:prSet phldrT="[Texte]" custT="1"/>
      <dgm:spPr>
        <a:solidFill>
          <a:schemeClr val="accent1">
            <a:lumMod val="60000"/>
            <a:lumOff val="40000"/>
          </a:schemeClr>
        </a:solidFill>
      </dgm:spPr>
      <dgm:t>
        <a:bodyPr/>
        <a:lstStyle/>
        <a:p>
          <a:r>
            <a:rPr lang="fr-FR" sz="1000">
              <a:latin typeface="Arial" panose="020B0604020202020204" pitchFamily="34" charset="0"/>
              <a:cs typeface="Arial" panose="020B0604020202020204" pitchFamily="34" charset="0"/>
            </a:rPr>
            <a:t>Au premier emploi </a:t>
          </a:r>
        </a:p>
        <a:p>
          <a:r>
            <a:rPr lang="fr-FR" sz="1000">
              <a:latin typeface="Arial" panose="020B0604020202020204" pitchFamily="34" charset="0"/>
              <a:cs typeface="Arial" panose="020B0604020202020204" pitchFamily="34" charset="0"/>
            </a:rPr>
            <a:t>(dans les deux ans suivant la nomination)</a:t>
          </a:r>
        </a:p>
        <a:p>
          <a:r>
            <a:rPr lang="fr-FR" sz="1000">
              <a:latin typeface="Arial" panose="020B0604020202020204" pitchFamily="34" charset="0"/>
              <a:cs typeface="Arial" panose="020B0604020202020204" pitchFamily="34" charset="0"/>
            </a:rPr>
            <a:t>- Catégories A et B :5 jours mini</a:t>
          </a:r>
        </a:p>
        <a:p>
          <a:r>
            <a:rPr lang="fr-FR" sz="1000">
              <a:latin typeface="Arial" panose="020B0604020202020204" pitchFamily="34" charset="0"/>
              <a:cs typeface="Arial" panose="020B0604020202020204" pitchFamily="34" charset="0"/>
            </a:rPr>
            <a:t>- Catégories C : 3 jours mini</a:t>
          </a:r>
        </a:p>
      </dgm:t>
    </dgm:pt>
    <dgm:pt modelId="{E9535F74-CE74-46D6-A845-C2234D04CD11}" type="parTrans" cxnId="{A48BDDB6-19A9-4687-B725-CE9B6F28A516}">
      <dgm:prSet/>
      <dgm:spPr>
        <a:ln>
          <a:solidFill>
            <a:schemeClr val="accent1"/>
          </a:solidFill>
        </a:ln>
      </dgm:spPr>
      <dgm:t>
        <a:bodyPr/>
        <a:lstStyle/>
        <a:p>
          <a:endParaRPr lang="fr-FR"/>
        </a:p>
      </dgm:t>
    </dgm:pt>
    <dgm:pt modelId="{E43E1E97-9682-4398-95CE-A0DEFDDD2E32}" type="sibTrans" cxnId="{A48BDDB6-19A9-4687-B725-CE9B6F28A516}">
      <dgm:prSet/>
      <dgm:spPr/>
      <dgm:t>
        <a:bodyPr/>
        <a:lstStyle/>
        <a:p>
          <a:endParaRPr lang="fr-FR"/>
        </a:p>
      </dgm:t>
    </dgm:pt>
    <dgm:pt modelId="{451331E7-EE55-4C48-A7EA-3E91BDCE0ADC}">
      <dgm:prSet phldrT="[Texte]" custT="1"/>
      <dgm:spPr>
        <a:solidFill>
          <a:schemeClr val="accent1">
            <a:lumMod val="60000"/>
            <a:lumOff val="40000"/>
          </a:schemeClr>
        </a:solidFill>
      </dgm:spPr>
      <dgm:t>
        <a:bodyPr/>
        <a:lstStyle/>
        <a:p>
          <a:r>
            <a:rPr lang="fr-FR" sz="1000">
              <a:latin typeface="Arial" panose="020B0604020202020204" pitchFamily="34" charset="0"/>
              <a:cs typeface="Arial" panose="020B0604020202020204" pitchFamily="34" charset="0"/>
            </a:rPr>
            <a:t>tout au long de la carrière</a:t>
          </a:r>
        </a:p>
        <a:p>
          <a:r>
            <a:rPr lang="fr-FR" sz="1000">
              <a:latin typeface="Arial" panose="020B0604020202020204" pitchFamily="34" charset="0"/>
              <a:cs typeface="Arial" panose="020B0604020202020204" pitchFamily="34" charset="0"/>
            </a:rPr>
            <a:t>(par périodes de 5 ans)</a:t>
          </a:r>
        </a:p>
        <a:p>
          <a:r>
            <a:rPr lang="fr-FR" sz="1000">
              <a:latin typeface="Arial" panose="020B0604020202020204" pitchFamily="34" charset="0"/>
              <a:cs typeface="Arial" panose="020B0604020202020204" pitchFamily="34" charset="0"/>
            </a:rPr>
            <a:t>- tous les agents : 2 jours mini </a:t>
          </a:r>
        </a:p>
      </dgm:t>
    </dgm:pt>
    <dgm:pt modelId="{825988A7-100E-493B-8953-035772E00B11}" type="parTrans" cxnId="{4F24DB23-BD07-497E-91AE-5163EAADF596}">
      <dgm:prSet/>
      <dgm:spPr/>
      <dgm:t>
        <a:bodyPr/>
        <a:lstStyle/>
        <a:p>
          <a:endParaRPr lang="fr-FR"/>
        </a:p>
      </dgm:t>
    </dgm:pt>
    <dgm:pt modelId="{F94326C7-8BFA-4D9E-B9D8-2242626282B3}" type="sibTrans" cxnId="{4F24DB23-BD07-497E-91AE-5163EAADF596}">
      <dgm:prSet/>
      <dgm:spPr/>
      <dgm:t>
        <a:bodyPr/>
        <a:lstStyle/>
        <a:p>
          <a:endParaRPr lang="fr-FR"/>
        </a:p>
      </dgm:t>
    </dgm:pt>
    <dgm:pt modelId="{3C17D620-1113-4D6F-BD60-F86892F399E5}">
      <dgm:prSet phldrT="[Texte]" custT="1"/>
      <dgm:spPr>
        <a:solidFill>
          <a:schemeClr val="accent1">
            <a:lumMod val="60000"/>
            <a:lumOff val="40000"/>
          </a:schemeClr>
        </a:solidFill>
      </dgm:spPr>
      <dgm:t>
        <a:bodyPr/>
        <a:lstStyle/>
        <a:p>
          <a:r>
            <a:rPr lang="fr-FR" sz="1000">
              <a:latin typeface="Arial" panose="020B0604020202020204" pitchFamily="34" charset="0"/>
              <a:cs typeface="Arial" panose="020B0604020202020204" pitchFamily="34" charset="0"/>
            </a:rPr>
            <a:t>Prise de poste à responsabilité </a:t>
          </a:r>
        </a:p>
        <a:p>
          <a:r>
            <a:rPr lang="fr-FR" sz="1000">
              <a:latin typeface="Arial" panose="020B0604020202020204" pitchFamily="34" charset="0"/>
              <a:cs typeface="Arial" panose="020B0604020202020204" pitchFamily="34" charset="0"/>
            </a:rPr>
            <a:t>(dans les 6 mois suivant l’affectation)</a:t>
          </a:r>
        </a:p>
        <a:p>
          <a:r>
            <a:rPr lang="fr-FR" sz="1000">
              <a:latin typeface="Arial" panose="020B0604020202020204" pitchFamily="34" charset="0"/>
              <a:cs typeface="Arial" panose="020B0604020202020204" pitchFamily="34" charset="0"/>
            </a:rPr>
            <a:t>- tous les agents : 3 jours mini </a:t>
          </a:r>
        </a:p>
      </dgm:t>
    </dgm:pt>
    <dgm:pt modelId="{DDFF8343-C7EC-4058-A4A5-6969090C3108}" type="parTrans" cxnId="{DEEB403D-4373-4E5B-B079-7BAFCBDE6C66}">
      <dgm:prSet/>
      <dgm:spPr>
        <a:ln>
          <a:solidFill>
            <a:schemeClr val="accent1"/>
          </a:solidFill>
        </a:ln>
      </dgm:spPr>
      <dgm:t>
        <a:bodyPr/>
        <a:lstStyle/>
        <a:p>
          <a:endParaRPr lang="fr-FR"/>
        </a:p>
      </dgm:t>
    </dgm:pt>
    <dgm:pt modelId="{8AEEE274-C386-4156-A327-D44CAEED8220}" type="sibTrans" cxnId="{DEEB403D-4373-4E5B-B079-7BAFCBDE6C66}">
      <dgm:prSet/>
      <dgm:spPr/>
      <dgm:t>
        <a:bodyPr/>
        <a:lstStyle/>
        <a:p>
          <a:endParaRPr lang="fr-FR"/>
        </a:p>
      </dgm:t>
    </dgm:pt>
    <dgm:pt modelId="{A7359275-F530-4A38-A7A5-03302C64211B}">
      <dgm:prSet phldrT="[Texte]" custT="1"/>
      <dgm:spPr>
        <a:solidFill>
          <a:schemeClr val="accent1"/>
        </a:solidFill>
      </dgm:spPr>
      <dgm:t>
        <a:bodyPr/>
        <a:lstStyle/>
        <a:p>
          <a:r>
            <a:rPr lang="fr-FR" sz="1000">
              <a:latin typeface="Arial" panose="020B0604020202020204" pitchFamily="34" charset="0"/>
              <a:cs typeface="Arial" panose="020B0604020202020204" pitchFamily="34" charset="0"/>
            </a:rPr>
            <a:t>Formation de professionnalisation</a:t>
          </a:r>
        </a:p>
      </dgm:t>
    </dgm:pt>
    <dgm:pt modelId="{9DCF153D-3D24-4B5C-99A1-D0F15BEF6D7E}" type="parTrans" cxnId="{EBADD31E-C3BC-4F87-8C6F-046F20C1BC6F}">
      <dgm:prSet/>
      <dgm:spPr>
        <a:solidFill>
          <a:schemeClr val="accent1"/>
        </a:solidFill>
        <a:ln>
          <a:solidFill>
            <a:schemeClr val="accent1"/>
          </a:solidFill>
        </a:ln>
      </dgm:spPr>
      <dgm:t>
        <a:bodyPr/>
        <a:lstStyle/>
        <a:p>
          <a:endParaRPr lang="fr-FR"/>
        </a:p>
      </dgm:t>
    </dgm:pt>
    <dgm:pt modelId="{C00E1071-D4C1-414B-B56D-13274A4DA7CD}" type="sibTrans" cxnId="{EBADD31E-C3BC-4F87-8C6F-046F20C1BC6F}">
      <dgm:prSet/>
      <dgm:spPr/>
      <dgm:t>
        <a:bodyPr/>
        <a:lstStyle/>
        <a:p>
          <a:endParaRPr lang="fr-FR"/>
        </a:p>
      </dgm:t>
    </dgm:pt>
    <dgm:pt modelId="{43321EE9-E8A7-4A16-B823-0BD9029B2195}">
      <dgm:prSet phldrT="[Texte]" custT="1"/>
      <dgm:spPr>
        <a:solidFill>
          <a:schemeClr val="accent1">
            <a:lumMod val="75000"/>
          </a:schemeClr>
        </a:solidFill>
      </dgm:spPr>
      <dgm:t>
        <a:bodyPr/>
        <a:lstStyle/>
        <a:p>
          <a:r>
            <a:rPr lang="fr-FR" sz="1000">
              <a:latin typeface="Arial" panose="020B0604020202020204" pitchFamily="34" charset="0"/>
              <a:cs typeface="Arial" panose="020B0604020202020204" pitchFamily="34" charset="0"/>
            </a:rPr>
            <a:t>Formations spécifiques</a:t>
          </a:r>
        </a:p>
      </dgm:t>
    </dgm:pt>
    <dgm:pt modelId="{98C72DFE-2DC7-4DA3-8794-938CAB7B1549}" type="parTrans" cxnId="{111445BE-A0E6-4D2B-9EE6-48B393884E22}">
      <dgm:prSet/>
      <dgm:spPr/>
      <dgm:t>
        <a:bodyPr/>
        <a:lstStyle/>
        <a:p>
          <a:endParaRPr lang="fr-FR"/>
        </a:p>
      </dgm:t>
    </dgm:pt>
    <dgm:pt modelId="{B738F99A-8F7B-4A26-BD4E-6EB740702169}" type="sibTrans" cxnId="{111445BE-A0E6-4D2B-9EE6-48B393884E22}">
      <dgm:prSet/>
      <dgm:spPr/>
      <dgm:t>
        <a:bodyPr/>
        <a:lstStyle/>
        <a:p>
          <a:endParaRPr lang="fr-FR"/>
        </a:p>
      </dgm:t>
    </dgm:pt>
    <dgm:pt modelId="{9A87D822-A74D-473F-B858-6F07856D7AA3}">
      <dgm:prSet phldrT="[Texte]" custT="1"/>
      <dgm:spPr>
        <a:solidFill>
          <a:schemeClr val="accent1"/>
        </a:solidFill>
      </dgm:spPr>
      <dgm:t>
        <a:bodyPr/>
        <a:lstStyle/>
        <a:p>
          <a:r>
            <a:rPr lang="fr-FR" sz="1000">
              <a:latin typeface="Arial" panose="020B0604020202020204" pitchFamily="34" charset="0"/>
              <a:cs typeface="Arial" panose="020B0604020202020204" pitchFamily="34" charset="0"/>
            </a:rPr>
            <a:t>Formation syndicale </a:t>
          </a:r>
        </a:p>
      </dgm:t>
    </dgm:pt>
    <dgm:pt modelId="{FEBD48AF-19B9-43A7-9D99-D30707FCF51D}" type="parTrans" cxnId="{B82C472B-7833-4E96-910F-73BA4F56EB77}">
      <dgm:prSet/>
      <dgm:spPr>
        <a:ln>
          <a:solidFill>
            <a:schemeClr val="accent1"/>
          </a:solidFill>
        </a:ln>
      </dgm:spPr>
      <dgm:t>
        <a:bodyPr/>
        <a:lstStyle/>
        <a:p>
          <a:endParaRPr lang="fr-FR">
            <a:solidFill>
              <a:schemeClr val="accent6">
                <a:lumMod val="75000"/>
              </a:schemeClr>
            </a:solidFill>
          </a:endParaRPr>
        </a:p>
      </dgm:t>
    </dgm:pt>
    <dgm:pt modelId="{FBA5BB78-B36B-4375-9871-2AFB52C3C11C}" type="sibTrans" cxnId="{B82C472B-7833-4E96-910F-73BA4F56EB77}">
      <dgm:prSet/>
      <dgm:spPr/>
      <dgm:t>
        <a:bodyPr/>
        <a:lstStyle/>
        <a:p>
          <a:endParaRPr lang="fr-FR"/>
        </a:p>
      </dgm:t>
    </dgm:pt>
    <dgm:pt modelId="{BCAFCFF7-45F6-4CDB-BE40-252D4BF9A357}">
      <dgm:prSet phldrT="[Texte]" custT="1"/>
      <dgm:spPr>
        <a:solidFill>
          <a:schemeClr val="accent1"/>
        </a:solidFill>
      </dgm:spPr>
      <dgm:t>
        <a:bodyPr/>
        <a:lstStyle/>
        <a:p>
          <a:r>
            <a:rPr lang="fr-FR" sz="1000">
              <a:latin typeface="Arial" panose="020B0604020202020204" pitchFamily="34" charset="0"/>
              <a:cs typeface="Arial" panose="020B0604020202020204" pitchFamily="34" charset="0"/>
            </a:rPr>
            <a:t>Formation hygiène et sécurité </a:t>
          </a:r>
        </a:p>
      </dgm:t>
    </dgm:pt>
    <dgm:pt modelId="{93613AC3-B0D4-4A11-A49F-0C8CD4460BB3}" type="parTrans" cxnId="{D66B492A-4CEF-4282-86D5-3CB7B8355286}">
      <dgm:prSet/>
      <dgm:spPr>
        <a:ln>
          <a:solidFill>
            <a:schemeClr val="accent1"/>
          </a:solidFill>
        </a:ln>
      </dgm:spPr>
      <dgm:t>
        <a:bodyPr/>
        <a:lstStyle/>
        <a:p>
          <a:endParaRPr lang="fr-FR"/>
        </a:p>
      </dgm:t>
    </dgm:pt>
    <dgm:pt modelId="{E98B62CE-9650-41C6-A310-7D41BD688245}" type="sibTrans" cxnId="{D66B492A-4CEF-4282-86D5-3CB7B8355286}">
      <dgm:prSet/>
      <dgm:spPr/>
      <dgm:t>
        <a:bodyPr/>
        <a:lstStyle/>
        <a:p>
          <a:endParaRPr lang="fr-FR"/>
        </a:p>
      </dgm:t>
    </dgm:pt>
    <dgm:pt modelId="{27AEF8AD-2ECC-4718-AF4B-A2798D02AD87}">
      <dgm:prSet phldrT="[Texte]" custT="1"/>
      <dgm:spPr>
        <a:solidFill>
          <a:schemeClr val="accent1"/>
        </a:solidFill>
      </dgm:spPr>
      <dgm:t>
        <a:bodyPr/>
        <a:lstStyle/>
        <a:p>
          <a:r>
            <a:rPr lang="fr-FR" sz="1000">
              <a:latin typeface="Arial" panose="020B0604020202020204" pitchFamily="34" charset="0"/>
              <a:cs typeface="Arial" panose="020B0604020202020204" pitchFamily="34" charset="0"/>
            </a:rPr>
            <a:t>Formation des policiers municipaux </a:t>
          </a:r>
        </a:p>
      </dgm:t>
    </dgm:pt>
    <dgm:pt modelId="{81106B20-DA9C-453A-A447-1E2B8971A36D}" type="parTrans" cxnId="{6A7D7882-237E-4807-9FD9-D9CE9D93EC8F}">
      <dgm:prSet/>
      <dgm:spPr>
        <a:ln>
          <a:solidFill>
            <a:schemeClr val="accent1"/>
          </a:solidFill>
        </a:ln>
      </dgm:spPr>
      <dgm:t>
        <a:bodyPr/>
        <a:lstStyle/>
        <a:p>
          <a:endParaRPr lang="fr-FR"/>
        </a:p>
      </dgm:t>
    </dgm:pt>
    <dgm:pt modelId="{072A959E-9E7C-4A74-AFD1-D114FD1A89FD}" type="sibTrans" cxnId="{6A7D7882-237E-4807-9FD9-D9CE9D93EC8F}">
      <dgm:prSet/>
      <dgm:spPr/>
      <dgm:t>
        <a:bodyPr/>
        <a:lstStyle/>
        <a:p>
          <a:endParaRPr lang="fr-FR"/>
        </a:p>
      </dgm:t>
    </dgm:pt>
    <dgm:pt modelId="{5A32D705-5B4B-4B91-946A-20B11C7B97F6}">
      <dgm:prSet phldrT="[Texte]" custT="1"/>
      <dgm:spPr>
        <a:solidFill>
          <a:schemeClr val="accent4">
            <a:lumMod val="50000"/>
          </a:schemeClr>
        </a:solidFill>
      </dgm:spPr>
      <dgm:t>
        <a:bodyPr/>
        <a:lstStyle/>
        <a:p>
          <a:r>
            <a:rPr lang="fr-FR" sz="1000">
              <a:latin typeface="Arial" panose="020B0604020202020204" pitchFamily="34" charset="0"/>
              <a:cs typeface="Arial" panose="020B0604020202020204" pitchFamily="34" charset="0"/>
            </a:rPr>
            <a:t>Formations facultatives </a:t>
          </a:r>
        </a:p>
      </dgm:t>
    </dgm:pt>
    <dgm:pt modelId="{2A80C660-DB13-4F6B-96F2-222AD96AA9BD}" type="parTrans" cxnId="{7C13594B-5B8F-4435-9295-D80792C3D61F}">
      <dgm:prSet/>
      <dgm:spPr/>
      <dgm:t>
        <a:bodyPr/>
        <a:lstStyle/>
        <a:p>
          <a:endParaRPr lang="fr-FR"/>
        </a:p>
      </dgm:t>
    </dgm:pt>
    <dgm:pt modelId="{B94FCCE2-9CCE-4A1D-8FB2-944C1B376D11}" type="sibTrans" cxnId="{7C13594B-5B8F-4435-9295-D80792C3D61F}">
      <dgm:prSet/>
      <dgm:spPr/>
      <dgm:t>
        <a:bodyPr/>
        <a:lstStyle/>
        <a:p>
          <a:endParaRPr lang="fr-FR"/>
        </a:p>
      </dgm:t>
    </dgm:pt>
    <dgm:pt modelId="{6E6B4DFA-3A1D-46F7-AD13-394C834DF5A1}">
      <dgm:prSet phldrT="[Texte]" custT="1"/>
      <dgm:spPr>
        <a:solidFill>
          <a:schemeClr val="accent4">
            <a:lumMod val="75000"/>
          </a:schemeClr>
        </a:solidFill>
      </dgm:spPr>
      <dgm:t>
        <a:bodyPr/>
        <a:lstStyle/>
        <a:p>
          <a:r>
            <a:rPr lang="fr-FR" sz="1000">
              <a:latin typeface="Arial" panose="020B0604020202020204" pitchFamily="34" charset="0"/>
              <a:cs typeface="Arial" panose="020B0604020202020204" pitchFamily="34" charset="0"/>
            </a:rPr>
            <a:t>Perfectionnement </a:t>
          </a:r>
        </a:p>
        <a:p>
          <a:r>
            <a:rPr lang="fr-FR" sz="1000" i="1"/>
            <a:t>Toute formation dispensée en cours de carrière, allant au-delà des </a:t>
          </a:r>
          <a:r>
            <a:rPr lang="fr-FR" sz="1000" i="1">
              <a:latin typeface="Arial" panose="020B0604020202020204" pitchFamily="34" charset="0"/>
              <a:cs typeface="Arial" panose="020B0604020202020204" pitchFamily="34" charset="0"/>
            </a:rPr>
            <a:t>obligations</a:t>
          </a:r>
          <a:r>
            <a:rPr lang="fr-FR" sz="1000" i="1"/>
            <a:t> de formation</a:t>
          </a:r>
          <a:endParaRPr lang="fr-FR" sz="1000" i="1">
            <a:latin typeface="Arial" panose="020B0604020202020204" pitchFamily="34" charset="0"/>
            <a:cs typeface="Arial" panose="020B0604020202020204" pitchFamily="34" charset="0"/>
          </a:endParaRPr>
        </a:p>
      </dgm:t>
    </dgm:pt>
    <dgm:pt modelId="{7ACD1D3E-E0F9-41DE-AB40-F16FD0BD5ADB}" type="parTrans" cxnId="{DD4C5667-3005-4A79-8998-BCF5AD15C1FD}">
      <dgm:prSet/>
      <dgm:spPr>
        <a:solidFill>
          <a:schemeClr val="accent5">
            <a:lumMod val="75000"/>
          </a:schemeClr>
        </a:solidFill>
        <a:ln>
          <a:solidFill>
            <a:schemeClr val="accent4">
              <a:lumMod val="50000"/>
            </a:schemeClr>
          </a:solidFill>
        </a:ln>
      </dgm:spPr>
      <dgm:t>
        <a:bodyPr/>
        <a:lstStyle/>
        <a:p>
          <a:endParaRPr lang="fr-FR"/>
        </a:p>
      </dgm:t>
    </dgm:pt>
    <dgm:pt modelId="{38022DB1-46E7-4A4C-A8AA-C54604191C2C}" type="sibTrans" cxnId="{DD4C5667-3005-4A79-8998-BCF5AD15C1FD}">
      <dgm:prSet/>
      <dgm:spPr/>
      <dgm:t>
        <a:bodyPr/>
        <a:lstStyle/>
        <a:p>
          <a:endParaRPr lang="fr-FR"/>
        </a:p>
      </dgm:t>
    </dgm:pt>
    <dgm:pt modelId="{F23FDB57-E8BF-423C-8D0E-EA528AA95185}">
      <dgm:prSet phldrT="[Texte]" custT="1"/>
      <dgm:spPr>
        <a:solidFill>
          <a:schemeClr val="accent4">
            <a:lumMod val="75000"/>
          </a:schemeClr>
        </a:solidFill>
      </dgm:spPr>
      <dgm:t>
        <a:bodyPr/>
        <a:lstStyle/>
        <a:p>
          <a:r>
            <a:rPr lang="fr-FR" sz="1000">
              <a:latin typeface="Arial" panose="020B0604020202020204" pitchFamily="34" charset="0"/>
              <a:cs typeface="Arial" panose="020B0604020202020204" pitchFamily="34" charset="0"/>
            </a:rPr>
            <a:t>Préparation aux concours et examens professionnels </a:t>
          </a:r>
        </a:p>
      </dgm:t>
    </dgm:pt>
    <dgm:pt modelId="{0022D5D1-E2FF-4A08-838E-D9892DD38A72}" type="parTrans" cxnId="{E21E94AE-72DB-4910-B1AD-43B31DED3632}">
      <dgm:prSet/>
      <dgm:spPr>
        <a:ln>
          <a:solidFill>
            <a:schemeClr val="accent4">
              <a:lumMod val="50000"/>
            </a:schemeClr>
          </a:solidFill>
        </a:ln>
      </dgm:spPr>
      <dgm:t>
        <a:bodyPr/>
        <a:lstStyle/>
        <a:p>
          <a:endParaRPr lang="fr-FR"/>
        </a:p>
      </dgm:t>
    </dgm:pt>
    <dgm:pt modelId="{C0BCA587-1419-4ED7-B410-2451F60CB146}" type="sibTrans" cxnId="{E21E94AE-72DB-4910-B1AD-43B31DED3632}">
      <dgm:prSet/>
      <dgm:spPr/>
      <dgm:t>
        <a:bodyPr/>
        <a:lstStyle/>
        <a:p>
          <a:endParaRPr lang="fr-FR"/>
        </a:p>
      </dgm:t>
    </dgm:pt>
    <dgm:pt modelId="{A1D29CD0-F01B-441D-985E-055C55F4AF5E}">
      <dgm:prSet phldrT="[Texte]" custT="1"/>
      <dgm:spPr>
        <a:solidFill>
          <a:schemeClr val="accent4">
            <a:lumMod val="75000"/>
          </a:schemeClr>
        </a:solidFill>
      </dgm:spPr>
      <dgm:t>
        <a:bodyPr/>
        <a:lstStyle/>
        <a:p>
          <a:r>
            <a:rPr lang="fr-FR" sz="1000">
              <a:latin typeface="Arial" panose="020B0604020202020204" pitchFamily="34" charset="0"/>
              <a:cs typeface="Arial" panose="020B0604020202020204" pitchFamily="34" charset="0"/>
            </a:rPr>
            <a:t>Formation personnelle à l'initiative de l'agent </a:t>
          </a:r>
        </a:p>
      </dgm:t>
    </dgm:pt>
    <dgm:pt modelId="{D671C352-DA71-4AC3-9F70-359270AB1635}" type="parTrans" cxnId="{58464AD3-1E7D-4AA1-84B5-35618A004641}">
      <dgm:prSet/>
      <dgm:spPr>
        <a:ln>
          <a:solidFill>
            <a:schemeClr val="accent4">
              <a:lumMod val="50000"/>
            </a:schemeClr>
          </a:solidFill>
        </a:ln>
      </dgm:spPr>
      <dgm:t>
        <a:bodyPr/>
        <a:lstStyle/>
        <a:p>
          <a:endParaRPr lang="fr-FR"/>
        </a:p>
      </dgm:t>
    </dgm:pt>
    <dgm:pt modelId="{702CA493-0443-44B1-B4EC-9B9A8A9E9B6D}" type="sibTrans" cxnId="{58464AD3-1E7D-4AA1-84B5-35618A004641}">
      <dgm:prSet/>
      <dgm:spPr/>
      <dgm:t>
        <a:bodyPr/>
        <a:lstStyle/>
        <a:p>
          <a:endParaRPr lang="fr-FR"/>
        </a:p>
      </dgm:t>
    </dgm:pt>
    <dgm:pt modelId="{E145B592-D25F-4E13-BC72-25D6393FCAA5}">
      <dgm:prSet phldrT="[Texte]" custT="1"/>
      <dgm:spPr>
        <a:solidFill>
          <a:srgbClr val="00B0F0"/>
        </a:solidFill>
      </dgm:spPr>
      <dgm:t>
        <a:bodyPr/>
        <a:lstStyle/>
        <a:p>
          <a:r>
            <a:rPr lang="fr-FR" sz="1000">
              <a:latin typeface="Arial" panose="020B0604020202020204" pitchFamily="34" charset="0"/>
              <a:cs typeface="Arial" panose="020B0604020202020204" pitchFamily="34" charset="0"/>
            </a:rPr>
            <a:t>Compte personnel de formation</a:t>
          </a:r>
        </a:p>
      </dgm:t>
    </dgm:pt>
    <dgm:pt modelId="{B5734D93-337C-48AA-AC91-6EA5EA53688C}" type="parTrans" cxnId="{97165C19-4626-4244-A037-74AEA3FC8CF2}">
      <dgm:prSet/>
      <dgm:spPr>
        <a:ln>
          <a:solidFill>
            <a:schemeClr val="accent4">
              <a:lumMod val="50000"/>
            </a:schemeClr>
          </a:solidFill>
        </a:ln>
      </dgm:spPr>
      <dgm:t>
        <a:bodyPr/>
        <a:lstStyle/>
        <a:p>
          <a:endParaRPr lang="fr-FR"/>
        </a:p>
      </dgm:t>
    </dgm:pt>
    <dgm:pt modelId="{CB1E4150-9D51-4F30-B51B-DEB8BA496E30}" type="sibTrans" cxnId="{97165C19-4626-4244-A037-74AEA3FC8CF2}">
      <dgm:prSet/>
      <dgm:spPr/>
      <dgm:t>
        <a:bodyPr/>
        <a:lstStyle/>
        <a:p>
          <a:endParaRPr lang="fr-FR"/>
        </a:p>
      </dgm:t>
    </dgm:pt>
    <dgm:pt modelId="{A3131F2C-E925-48B4-8CAF-74043BBCA447}">
      <dgm:prSet phldrT="[Texte]" custT="1"/>
      <dgm:spPr>
        <a:solidFill>
          <a:srgbClr val="00B0F0"/>
        </a:solidFill>
      </dgm:spPr>
      <dgm:t>
        <a:bodyPr/>
        <a:lstStyle/>
        <a:p>
          <a:r>
            <a:rPr lang="fr-FR" sz="1000">
              <a:latin typeface="Arial" panose="020B0604020202020204" pitchFamily="34" charset="0"/>
              <a:cs typeface="Arial" panose="020B0604020202020204" pitchFamily="34" charset="0"/>
            </a:rPr>
            <a:t>Congé de formation professionnelle </a:t>
          </a:r>
        </a:p>
      </dgm:t>
    </dgm:pt>
    <dgm:pt modelId="{BCFB945A-393F-446F-9A0D-6F2B2392EFC7}" type="parTrans" cxnId="{486684D4-97F8-4C19-BC95-AD6588A51026}">
      <dgm:prSet/>
      <dgm:spPr>
        <a:ln>
          <a:solidFill>
            <a:schemeClr val="accent4">
              <a:lumMod val="50000"/>
            </a:schemeClr>
          </a:solidFill>
        </a:ln>
      </dgm:spPr>
      <dgm:t>
        <a:bodyPr/>
        <a:lstStyle/>
        <a:p>
          <a:endParaRPr lang="fr-FR"/>
        </a:p>
      </dgm:t>
    </dgm:pt>
    <dgm:pt modelId="{FECD4F7C-07F1-416E-86DB-10B3D7451CD7}" type="sibTrans" cxnId="{486684D4-97F8-4C19-BC95-AD6588A51026}">
      <dgm:prSet/>
      <dgm:spPr/>
      <dgm:t>
        <a:bodyPr/>
        <a:lstStyle/>
        <a:p>
          <a:endParaRPr lang="fr-FR"/>
        </a:p>
      </dgm:t>
    </dgm:pt>
    <dgm:pt modelId="{59B0548D-9FE2-436F-B691-A72A91B9D2F6}">
      <dgm:prSet phldrT="[Texte]" custT="1"/>
      <dgm:spPr>
        <a:solidFill>
          <a:srgbClr val="00B0F0"/>
        </a:solidFill>
      </dgm:spPr>
      <dgm:t>
        <a:bodyPr/>
        <a:lstStyle/>
        <a:p>
          <a:r>
            <a:rPr lang="fr-FR" sz="1000">
              <a:latin typeface="Arial" panose="020B0604020202020204" pitchFamily="34" charset="0"/>
              <a:cs typeface="Arial" panose="020B0604020202020204" pitchFamily="34" charset="0"/>
            </a:rPr>
            <a:t>Congé de bilan de compétences </a:t>
          </a:r>
        </a:p>
      </dgm:t>
    </dgm:pt>
    <dgm:pt modelId="{7640F8C7-EC43-42F2-B00D-1DC429FF7CB8}" type="parTrans" cxnId="{BB003B9D-3E6B-4EC0-BF6B-912CC5F4C8E9}">
      <dgm:prSet/>
      <dgm:spPr>
        <a:ln>
          <a:solidFill>
            <a:schemeClr val="accent4">
              <a:lumMod val="50000"/>
            </a:schemeClr>
          </a:solidFill>
        </a:ln>
      </dgm:spPr>
      <dgm:t>
        <a:bodyPr/>
        <a:lstStyle/>
        <a:p>
          <a:endParaRPr lang="fr-FR"/>
        </a:p>
      </dgm:t>
    </dgm:pt>
    <dgm:pt modelId="{64D72379-7064-49EE-99AD-3AF9172D8FEC}" type="sibTrans" cxnId="{BB003B9D-3E6B-4EC0-BF6B-912CC5F4C8E9}">
      <dgm:prSet/>
      <dgm:spPr/>
      <dgm:t>
        <a:bodyPr/>
        <a:lstStyle/>
        <a:p>
          <a:endParaRPr lang="fr-FR"/>
        </a:p>
      </dgm:t>
    </dgm:pt>
    <dgm:pt modelId="{9787BD3C-4DA5-4111-981A-E60F88B5432F}">
      <dgm:prSet phldrT="[Texte]" custT="1"/>
      <dgm:spPr>
        <a:solidFill>
          <a:srgbClr val="00B0F0"/>
        </a:solidFill>
      </dgm:spPr>
      <dgm:t>
        <a:bodyPr/>
        <a:lstStyle/>
        <a:p>
          <a:r>
            <a:rPr lang="fr-FR" sz="1000">
              <a:latin typeface="Arial" panose="020B0604020202020204" pitchFamily="34" charset="0"/>
              <a:cs typeface="Arial" panose="020B0604020202020204" pitchFamily="34" charset="0"/>
            </a:rPr>
            <a:t>Congé de validation des acquis de l'expérience (VAE)</a:t>
          </a:r>
        </a:p>
      </dgm:t>
    </dgm:pt>
    <dgm:pt modelId="{8226D364-0723-490A-B885-53BA42A27910}" type="parTrans" cxnId="{9461C5FB-C853-4589-97C7-8AB30ADF4FE1}">
      <dgm:prSet/>
      <dgm:spPr>
        <a:ln>
          <a:solidFill>
            <a:schemeClr val="accent4">
              <a:lumMod val="50000"/>
            </a:schemeClr>
          </a:solidFill>
        </a:ln>
      </dgm:spPr>
      <dgm:t>
        <a:bodyPr/>
        <a:lstStyle/>
        <a:p>
          <a:endParaRPr lang="fr-FR"/>
        </a:p>
      </dgm:t>
    </dgm:pt>
    <dgm:pt modelId="{E27158ED-7FD9-4572-B941-5330EC333FF0}" type="sibTrans" cxnId="{9461C5FB-C853-4589-97C7-8AB30ADF4FE1}">
      <dgm:prSet/>
      <dgm:spPr/>
      <dgm:t>
        <a:bodyPr/>
        <a:lstStyle/>
        <a:p>
          <a:endParaRPr lang="fr-FR"/>
        </a:p>
      </dgm:t>
    </dgm:pt>
    <dgm:pt modelId="{693A5DFB-A146-48F7-B494-5AD65C89A35E}">
      <dgm:prSet phldrT="[Texte]" custT="1"/>
      <dgm:spPr>
        <a:solidFill>
          <a:srgbClr val="00B0F0"/>
        </a:solidFill>
      </dgm:spPr>
      <dgm:t>
        <a:bodyPr/>
        <a:lstStyle/>
        <a:p>
          <a:r>
            <a:rPr lang="fr-FR" sz="1000">
              <a:latin typeface="Arial" panose="020B0604020202020204" pitchFamily="34" charset="0"/>
              <a:cs typeface="Arial" panose="020B0604020202020204" pitchFamily="34" charset="0"/>
            </a:rPr>
            <a:t>Uniquement public prioritaire</a:t>
          </a:r>
          <a:r>
            <a:rPr lang="fr-FR" sz="1000" baseline="30000">
              <a:latin typeface="Arial" panose="020B0604020202020204" pitchFamily="34" charset="0"/>
              <a:cs typeface="Arial" panose="020B0604020202020204" pitchFamily="34" charset="0"/>
            </a:rPr>
            <a:t>2</a:t>
          </a:r>
          <a:r>
            <a:rPr lang="fr-FR" sz="1000">
              <a:latin typeface="Arial" panose="020B0604020202020204" pitchFamily="34" charset="0"/>
              <a:cs typeface="Arial" panose="020B0604020202020204" pitchFamily="34" charset="0"/>
            </a:rPr>
            <a:t>:  </a:t>
          </a:r>
        </a:p>
        <a:p>
          <a:r>
            <a:rPr lang="fr-FR" sz="1000">
              <a:latin typeface="Arial" panose="020B0604020202020204" pitchFamily="34" charset="0"/>
              <a:cs typeface="Arial" panose="020B0604020202020204" pitchFamily="34" charset="0"/>
            </a:rPr>
            <a:t>Congé de transition professionnelle </a:t>
          </a:r>
        </a:p>
      </dgm:t>
    </dgm:pt>
    <dgm:pt modelId="{284BD9BD-9EAB-4CA5-AA2D-EC433BF1B239}" type="parTrans" cxnId="{529E667A-AF1C-406A-9958-BB4CD3C128C7}">
      <dgm:prSet/>
      <dgm:spPr>
        <a:ln>
          <a:solidFill>
            <a:schemeClr val="accent4">
              <a:lumMod val="50000"/>
            </a:schemeClr>
          </a:solidFill>
        </a:ln>
      </dgm:spPr>
      <dgm:t>
        <a:bodyPr/>
        <a:lstStyle/>
        <a:p>
          <a:endParaRPr lang="fr-FR"/>
        </a:p>
      </dgm:t>
    </dgm:pt>
    <dgm:pt modelId="{004B7FE6-7C93-4E41-8853-19A9AD1AF82F}" type="sibTrans" cxnId="{529E667A-AF1C-406A-9958-BB4CD3C128C7}">
      <dgm:prSet/>
      <dgm:spPr/>
      <dgm:t>
        <a:bodyPr/>
        <a:lstStyle/>
        <a:p>
          <a:endParaRPr lang="fr-FR"/>
        </a:p>
      </dgm:t>
    </dgm:pt>
    <dgm:pt modelId="{281F07EA-5C00-40E8-90DB-20C0D208A5AD}">
      <dgm:prSet phldrT="[Texte]" custT="1"/>
      <dgm:spPr>
        <a:solidFill>
          <a:srgbClr val="00B0F0"/>
        </a:solidFill>
      </dgm:spPr>
      <dgm:t>
        <a:bodyPr/>
        <a:lstStyle/>
        <a:p>
          <a:r>
            <a:rPr lang="fr-FR" sz="1000">
              <a:latin typeface="Arial" panose="020B0604020202020204" pitchFamily="34" charset="0"/>
              <a:cs typeface="Arial" panose="020B0604020202020204" pitchFamily="34" charset="0"/>
            </a:rPr>
            <a:t>Disponibilité pour effectuer des études ou recherches</a:t>
          </a:r>
        </a:p>
      </dgm:t>
    </dgm:pt>
    <dgm:pt modelId="{8EC49CEB-CDF3-47AD-B68D-8D068293C5C2}" type="parTrans" cxnId="{2E2C0678-9DF7-41EE-A015-3959C3B9A24A}">
      <dgm:prSet/>
      <dgm:spPr>
        <a:ln>
          <a:solidFill>
            <a:schemeClr val="accent4">
              <a:lumMod val="50000"/>
            </a:schemeClr>
          </a:solidFill>
        </a:ln>
      </dgm:spPr>
      <dgm:t>
        <a:bodyPr/>
        <a:lstStyle/>
        <a:p>
          <a:endParaRPr lang="fr-FR"/>
        </a:p>
      </dgm:t>
    </dgm:pt>
    <dgm:pt modelId="{DDDE6700-1A6C-41C0-92D6-C8D3C82D8984}" type="sibTrans" cxnId="{2E2C0678-9DF7-41EE-A015-3959C3B9A24A}">
      <dgm:prSet/>
      <dgm:spPr/>
      <dgm:t>
        <a:bodyPr/>
        <a:lstStyle/>
        <a:p>
          <a:endParaRPr lang="fr-FR"/>
        </a:p>
      </dgm:t>
    </dgm:pt>
    <dgm:pt modelId="{3A44FAB4-A8D5-41C5-8390-D65B175F4775}">
      <dgm:prSet phldrT="[Texte]" custT="1"/>
      <dgm:spPr>
        <a:solidFill>
          <a:srgbClr val="00B0F0"/>
        </a:solidFill>
      </dgm:spPr>
      <dgm:t>
        <a:bodyPr/>
        <a:lstStyle/>
        <a:p>
          <a:r>
            <a:rPr lang="fr-FR" sz="1000">
              <a:latin typeface="Arial" panose="020B0604020202020204" pitchFamily="34" charset="0"/>
              <a:cs typeface="Arial" panose="020B0604020202020204" pitchFamily="34" charset="0"/>
            </a:rPr>
            <a:t>Période d'immersion  </a:t>
          </a:r>
        </a:p>
      </dgm:t>
    </dgm:pt>
    <dgm:pt modelId="{4BE63BE2-BC16-415E-9494-1AB26CE929A8}" type="parTrans" cxnId="{491F1B82-68DC-48AB-B5E7-4131A792DF28}">
      <dgm:prSet/>
      <dgm:spPr>
        <a:ln>
          <a:solidFill>
            <a:schemeClr val="accent4">
              <a:lumMod val="50000"/>
            </a:schemeClr>
          </a:solidFill>
        </a:ln>
      </dgm:spPr>
      <dgm:t>
        <a:bodyPr/>
        <a:lstStyle/>
        <a:p>
          <a:endParaRPr lang="fr-FR"/>
        </a:p>
      </dgm:t>
    </dgm:pt>
    <dgm:pt modelId="{560E7C90-41A7-4F99-A066-B9190BD8AD30}" type="sibTrans" cxnId="{491F1B82-68DC-48AB-B5E7-4131A792DF28}">
      <dgm:prSet/>
      <dgm:spPr/>
      <dgm:t>
        <a:bodyPr/>
        <a:lstStyle/>
        <a:p>
          <a:endParaRPr lang="fr-FR"/>
        </a:p>
      </dgm:t>
    </dgm:pt>
    <dgm:pt modelId="{B1CE3760-E452-4447-90D3-992DAE606380}">
      <dgm:prSet phldrT="[Texte]" custT="1"/>
      <dgm:spPr>
        <a:solidFill>
          <a:schemeClr val="accent1"/>
        </a:solidFill>
      </dgm:spPr>
      <dgm:t>
        <a:bodyPr/>
        <a:lstStyle/>
        <a:p>
          <a:r>
            <a:rPr lang="fr-FR" sz="1000">
              <a:latin typeface="Arial" panose="020B0604020202020204" pitchFamily="34" charset="0"/>
              <a:cs typeface="Arial" panose="020B0604020202020204" pitchFamily="34" charset="0"/>
            </a:rPr>
            <a:t>Formation secrétaires généraux de mairie</a:t>
          </a:r>
        </a:p>
      </dgm:t>
    </dgm:pt>
    <dgm:pt modelId="{23B085A7-B4A5-4DDB-A513-3F3A6AD5FC5C}" type="parTrans" cxnId="{A782CC3E-5853-4656-8B35-CBADC579EC27}">
      <dgm:prSet/>
      <dgm:spPr/>
      <dgm:t>
        <a:bodyPr/>
        <a:lstStyle/>
        <a:p>
          <a:endParaRPr lang="fr-FR"/>
        </a:p>
      </dgm:t>
    </dgm:pt>
    <dgm:pt modelId="{3F00BF31-6199-4D71-81E6-F459FA67E02A}" type="sibTrans" cxnId="{A782CC3E-5853-4656-8B35-CBADC579EC27}">
      <dgm:prSet/>
      <dgm:spPr/>
      <dgm:t>
        <a:bodyPr/>
        <a:lstStyle/>
        <a:p>
          <a:endParaRPr lang="fr-FR"/>
        </a:p>
      </dgm:t>
    </dgm:pt>
    <dgm:pt modelId="{9C6F693D-94F8-459E-8A7C-48B222DF75D4}" type="pres">
      <dgm:prSet presAssocID="{00C9E6B8-5D2C-4865-AD3E-EC0609DB6162}" presName="Name0" presStyleCnt="0">
        <dgm:presLayoutVars>
          <dgm:chPref val="1"/>
          <dgm:dir/>
          <dgm:animOne val="branch"/>
          <dgm:animLvl val="lvl"/>
          <dgm:resizeHandles val="exact"/>
        </dgm:presLayoutVars>
      </dgm:prSet>
      <dgm:spPr/>
    </dgm:pt>
    <dgm:pt modelId="{C130AD97-E298-4C2E-B869-4E8D48CDA2D3}" type="pres">
      <dgm:prSet presAssocID="{061AB180-3928-4864-8D12-E101E9439A78}" presName="root1" presStyleCnt="0"/>
      <dgm:spPr/>
    </dgm:pt>
    <dgm:pt modelId="{F52B4673-D60B-4EC0-9AA3-27E54E95C54A}" type="pres">
      <dgm:prSet presAssocID="{061AB180-3928-4864-8D12-E101E9439A78}" presName="LevelOneTextNode" presStyleLbl="node0" presStyleIdx="0" presStyleCnt="2">
        <dgm:presLayoutVars>
          <dgm:chPref val="3"/>
        </dgm:presLayoutVars>
      </dgm:prSet>
      <dgm:spPr/>
    </dgm:pt>
    <dgm:pt modelId="{0EE91ACB-93AC-4192-9E06-9D22DC0E1869}" type="pres">
      <dgm:prSet presAssocID="{061AB180-3928-4864-8D12-E101E9439A78}" presName="level2hierChild" presStyleCnt="0"/>
      <dgm:spPr/>
    </dgm:pt>
    <dgm:pt modelId="{6EB8257D-9EB0-44DF-9E0B-2E9F98062B04}" type="pres">
      <dgm:prSet presAssocID="{43A826D6-9A60-425E-BD2A-0C33667AF581}" presName="conn2-1" presStyleLbl="parChTrans1D2" presStyleIdx="0" presStyleCnt="5"/>
      <dgm:spPr/>
    </dgm:pt>
    <dgm:pt modelId="{A982CFEC-1C0D-48FC-8F2F-169F8AC8143E}" type="pres">
      <dgm:prSet presAssocID="{43A826D6-9A60-425E-BD2A-0C33667AF581}" presName="connTx" presStyleLbl="parChTrans1D2" presStyleIdx="0" presStyleCnt="5"/>
      <dgm:spPr/>
    </dgm:pt>
    <dgm:pt modelId="{04EE369C-651D-4063-A3FA-4A2493A9C244}" type="pres">
      <dgm:prSet presAssocID="{AC557BF3-781B-466B-8054-17CDF3C47745}" presName="root2" presStyleCnt="0"/>
      <dgm:spPr/>
    </dgm:pt>
    <dgm:pt modelId="{82D28320-E888-4E7C-B996-9BD1EC604402}" type="pres">
      <dgm:prSet presAssocID="{AC557BF3-781B-466B-8054-17CDF3C47745}" presName="LevelTwoTextNode" presStyleLbl="node2" presStyleIdx="0" presStyleCnt="5">
        <dgm:presLayoutVars>
          <dgm:chPref val="3"/>
        </dgm:presLayoutVars>
      </dgm:prSet>
      <dgm:spPr/>
    </dgm:pt>
    <dgm:pt modelId="{7D72130F-B0A8-45C1-9E69-38FD6C589726}" type="pres">
      <dgm:prSet presAssocID="{AC557BF3-781B-466B-8054-17CDF3C47745}" presName="level3hierChild" presStyleCnt="0"/>
      <dgm:spPr/>
    </dgm:pt>
    <dgm:pt modelId="{DD93342F-902B-41E4-AAAA-3C278534EC43}" type="pres">
      <dgm:prSet presAssocID="{29A602DE-66F0-4974-ABAB-91F11F87DFD0}" presName="conn2-1" presStyleLbl="parChTrans1D3" presStyleIdx="0" presStyleCnt="13"/>
      <dgm:spPr/>
    </dgm:pt>
    <dgm:pt modelId="{20301B24-5310-447C-9701-F5CC2D4F7914}" type="pres">
      <dgm:prSet presAssocID="{29A602DE-66F0-4974-ABAB-91F11F87DFD0}" presName="connTx" presStyleLbl="parChTrans1D3" presStyleIdx="0" presStyleCnt="13"/>
      <dgm:spPr/>
    </dgm:pt>
    <dgm:pt modelId="{AF78076C-DA33-4FF4-AB52-937DE25BA47E}" type="pres">
      <dgm:prSet presAssocID="{362AF6CC-08A1-42AF-A8CF-C132C8611677}" presName="root2" presStyleCnt="0"/>
      <dgm:spPr/>
    </dgm:pt>
    <dgm:pt modelId="{4BC1B924-1AD3-4884-8C5B-F39DADB82CEE}" type="pres">
      <dgm:prSet presAssocID="{362AF6CC-08A1-42AF-A8CF-C132C8611677}" presName="LevelTwoTextNode" presStyleLbl="node3" presStyleIdx="0" presStyleCnt="13" custScaleX="128019" custScaleY="221534">
        <dgm:presLayoutVars>
          <dgm:chPref val="3"/>
        </dgm:presLayoutVars>
      </dgm:prSet>
      <dgm:spPr/>
    </dgm:pt>
    <dgm:pt modelId="{5768B0EF-E6C2-42C0-BC66-0CB0E2A85F34}" type="pres">
      <dgm:prSet presAssocID="{362AF6CC-08A1-42AF-A8CF-C132C8611677}" presName="level3hierChild" presStyleCnt="0"/>
      <dgm:spPr/>
    </dgm:pt>
    <dgm:pt modelId="{3E8E0DBD-8A23-4448-BA05-18BA3D66C022}" type="pres">
      <dgm:prSet presAssocID="{9DCF153D-3D24-4B5C-99A1-D0F15BEF6D7E}" presName="conn2-1" presStyleLbl="parChTrans1D3" presStyleIdx="1" presStyleCnt="13"/>
      <dgm:spPr/>
    </dgm:pt>
    <dgm:pt modelId="{3E76DCD6-595D-45DA-A3A3-C2339D74905F}" type="pres">
      <dgm:prSet presAssocID="{9DCF153D-3D24-4B5C-99A1-D0F15BEF6D7E}" presName="connTx" presStyleLbl="parChTrans1D3" presStyleIdx="1" presStyleCnt="13"/>
      <dgm:spPr/>
    </dgm:pt>
    <dgm:pt modelId="{1268780A-70FA-44D3-AD30-303DCCCCEFB2}" type="pres">
      <dgm:prSet presAssocID="{A7359275-F530-4A38-A7A5-03302C64211B}" presName="root2" presStyleCnt="0"/>
      <dgm:spPr/>
    </dgm:pt>
    <dgm:pt modelId="{142D0E67-DFB6-4540-9716-4FEC9AF71062}" type="pres">
      <dgm:prSet presAssocID="{A7359275-F530-4A38-A7A5-03302C64211B}" presName="LevelTwoTextNode" presStyleLbl="node3" presStyleIdx="1" presStyleCnt="13" custScaleX="128019" custScaleY="127085">
        <dgm:presLayoutVars>
          <dgm:chPref val="3"/>
        </dgm:presLayoutVars>
      </dgm:prSet>
      <dgm:spPr/>
    </dgm:pt>
    <dgm:pt modelId="{4F862528-1644-4EF1-8360-BE341BF3A72C}" type="pres">
      <dgm:prSet presAssocID="{A7359275-F530-4A38-A7A5-03302C64211B}" presName="level3hierChild" presStyleCnt="0"/>
      <dgm:spPr/>
    </dgm:pt>
    <dgm:pt modelId="{0A6956DA-36DA-4DBB-AD61-4E245CC5F0C2}" type="pres">
      <dgm:prSet presAssocID="{E9535F74-CE74-46D6-A845-C2234D04CD11}" presName="conn2-1" presStyleLbl="parChTrans1D4" presStyleIdx="0" presStyleCnt="3"/>
      <dgm:spPr/>
    </dgm:pt>
    <dgm:pt modelId="{39E20D7C-3501-4CFD-A258-48BF8596E7D1}" type="pres">
      <dgm:prSet presAssocID="{E9535F74-CE74-46D6-A845-C2234D04CD11}" presName="connTx" presStyleLbl="parChTrans1D4" presStyleIdx="0" presStyleCnt="3"/>
      <dgm:spPr/>
    </dgm:pt>
    <dgm:pt modelId="{06C1496E-2ECE-43B6-AC0F-716799ACF5C4}" type="pres">
      <dgm:prSet presAssocID="{DEED2A77-E146-47BA-A541-02424560FC26}" presName="root2" presStyleCnt="0"/>
      <dgm:spPr/>
    </dgm:pt>
    <dgm:pt modelId="{B3AD596E-4446-4F9A-B36A-2696147149EC}" type="pres">
      <dgm:prSet presAssocID="{DEED2A77-E146-47BA-A541-02424560FC26}" presName="LevelTwoTextNode" presStyleLbl="node4" presStyleIdx="0" presStyleCnt="3" custScaleY="265724">
        <dgm:presLayoutVars>
          <dgm:chPref val="3"/>
        </dgm:presLayoutVars>
      </dgm:prSet>
      <dgm:spPr/>
    </dgm:pt>
    <dgm:pt modelId="{A50F71BD-D16D-4DDE-A7F0-0CF501CDAAD3}" type="pres">
      <dgm:prSet presAssocID="{DEED2A77-E146-47BA-A541-02424560FC26}" presName="level3hierChild" presStyleCnt="0"/>
      <dgm:spPr/>
    </dgm:pt>
    <dgm:pt modelId="{B22D502D-CC2E-4FB7-AEBB-A3B1FF7CE210}" type="pres">
      <dgm:prSet presAssocID="{825988A7-100E-493B-8953-035772E00B11}" presName="conn2-1" presStyleLbl="parChTrans1D4" presStyleIdx="1" presStyleCnt="3"/>
      <dgm:spPr/>
    </dgm:pt>
    <dgm:pt modelId="{46AE54EF-E755-4968-B6FC-C634F827DAA2}" type="pres">
      <dgm:prSet presAssocID="{825988A7-100E-493B-8953-035772E00B11}" presName="connTx" presStyleLbl="parChTrans1D4" presStyleIdx="1" presStyleCnt="3"/>
      <dgm:spPr/>
    </dgm:pt>
    <dgm:pt modelId="{65220AAB-4AFE-4603-9649-BABA10CF7742}" type="pres">
      <dgm:prSet presAssocID="{451331E7-EE55-4C48-A7EA-3E91BDCE0ADC}" presName="root2" presStyleCnt="0"/>
      <dgm:spPr/>
    </dgm:pt>
    <dgm:pt modelId="{FDC5BAF7-3EE0-4B2D-91FE-DACB1B3C5E1F}" type="pres">
      <dgm:prSet presAssocID="{451331E7-EE55-4C48-A7EA-3E91BDCE0ADC}" presName="LevelTwoTextNode" presStyleLbl="node4" presStyleIdx="1" presStyleCnt="3" custScaleY="201892">
        <dgm:presLayoutVars>
          <dgm:chPref val="3"/>
        </dgm:presLayoutVars>
      </dgm:prSet>
      <dgm:spPr/>
    </dgm:pt>
    <dgm:pt modelId="{E5124E83-C638-4E3A-A5A5-441D9C8E2EB0}" type="pres">
      <dgm:prSet presAssocID="{451331E7-EE55-4C48-A7EA-3E91BDCE0ADC}" presName="level3hierChild" presStyleCnt="0"/>
      <dgm:spPr/>
    </dgm:pt>
    <dgm:pt modelId="{439F5DFC-EB52-4F20-A144-27B6EB9D5ACA}" type="pres">
      <dgm:prSet presAssocID="{DDFF8343-C7EC-4058-A4A5-6969090C3108}" presName="conn2-1" presStyleLbl="parChTrans1D4" presStyleIdx="2" presStyleCnt="3"/>
      <dgm:spPr/>
    </dgm:pt>
    <dgm:pt modelId="{46539C1E-533F-4EFC-A5F3-1126DAC7CBBD}" type="pres">
      <dgm:prSet presAssocID="{DDFF8343-C7EC-4058-A4A5-6969090C3108}" presName="connTx" presStyleLbl="parChTrans1D4" presStyleIdx="2" presStyleCnt="3"/>
      <dgm:spPr/>
    </dgm:pt>
    <dgm:pt modelId="{9DD45565-828D-401B-8BF0-478932F32FC0}" type="pres">
      <dgm:prSet presAssocID="{3C17D620-1113-4D6F-BD60-F86892F399E5}" presName="root2" presStyleCnt="0"/>
      <dgm:spPr/>
    </dgm:pt>
    <dgm:pt modelId="{DCEFCF25-7FC7-4632-BCA7-D06D23EB4E3E}" type="pres">
      <dgm:prSet presAssocID="{3C17D620-1113-4D6F-BD60-F86892F399E5}" presName="LevelTwoTextNode" presStyleLbl="node4" presStyleIdx="2" presStyleCnt="3" custScaleY="287975">
        <dgm:presLayoutVars>
          <dgm:chPref val="3"/>
        </dgm:presLayoutVars>
      </dgm:prSet>
      <dgm:spPr/>
    </dgm:pt>
    <dgm:pt modelId="{777FAA76-04F0-4E7F-B4DA-90CE6FAE43A1}" type="pres">
      <dgm:prSet presAssocID="{3C17D620-1113-4D6F-BD60-F86892F399E5}" presName="level3hierChild" presStyleCnt="0"/>
      <dgm:spPr/>
    </dgm:pt>
    <dgm:pt modelId="{2FBAFD80-D228-4F64-9F74-9175B386B8D7}" type="pres">
      <dgm:prSet presAssocID="{98C72DFE-2DC7-4DA3-8794-938CAB7B1549}" presName="conn2-1" presStyleLbl="parChTrans1D2" presStyleIdx="1" presStyleCnt="5"/>
      <dgm:spPr/>
    </dgm:pt>
    <dgm:pt modelId="{7BB09DD5-DFE2-4DA5-93DC-CC9C2B0B9967}" type="pres">
      <dgm:prSet presAssocID="{98C72DFE-2DC7-4DA3-8794-938CAB7B1549}" presName="connTx" presStyleLbl="parChTrans1D2" presStyleIdx="1" presStyleCnt="5"/>
      <dgm:spPr/>
    </dgm:pt>
    <dgm:pt modelId="{E4FA2591-1A67-4F75-8035-365388B01E50}" type="pres">
      <dgm:prSet presAssocID="{43321EE9-E8A7-4A16-B823-0BD9029B2195}" presName="root2" presStyleCnt="0"/>
      <dgm:spPr/>
    </dgm:pt>
    <dgm:pt modelId="{A1B29C13-4B4A-4767-B5F4-996E94D50E32}" type="pres">
      <dgm:prSet presAssocID="{43321EE9-E8A7-4A16-B823-0BD9029B2195}" presName="LevelTwoTextNode" presStyleLbl="node2" presStyleIdx="1" presStyleCnt="5">
        <dgm:presLayoutVars>
          <dgm:chPref val="3"/>
        </dgm:presLayoutVars>
      </dgm:prSet>
      <dgm:spPr/>
    </dgm:pt>
    <dgm:pt modelId="{B23D6F32-F4EA-4AA1-8A0A-4CC90573EAEB}" type="pres">
      <dgm:prSet presAssocID="{43321EE9-E8A7-4A16-B823-0BD9029B2195}" presName="level3hierChild" presStyleCnt="0"/>
      <dgm:spPr/>
    </dgm:pt>
    <dgm:pt modelId="{88DB4BC1-E688-40C2-900F-AE44475D428A}" type="pres">
      <dgm:prSet presAssocID="{FEBD48AF-19B9-43A7-9D99-D30707FCF51D}" presName="conn2-1" presStyleLbl="parChTrans1D3" presStyleIdx="2" presStyleCnt="13"/>
      <dgm:spPr/>
    </dgm:pt>
    <dgm:pt modelId="{6C2718A2-FC72-436A-B04B-A912FAE89D66}" type="pres">
      <dgm:prSet presAssocID="{FEBD48AF-19B9-43A7-9D99-D30707FCF51D}" presName="connTx" presStyleLbl="parChTrans1D3" presStyleIdx="2" presStyleCnt="13"/>
      <dgm:spPr/>
    </dgm:pt>
    <dgm:pt modelId="{81A1CE98-D2BC-4CA7-B977-943E59F7B145}" type="pres">
      <dgm:prSet presAssocID="{9A87D822-A74D-473F-B858-6F07856D7AA3}" presName="root2" presStyleCnt="0"/>
      <dgm:spPr/>
    </dgm:pt>
    <dgm:pt modelId="{53DCB69F-10BC-4FC8-AC3D-2D3B0BA65673}" type="pres">
      <dgm:prSet presAssocID="{9A87D822-A74D-473F-B858-6F07856D7AA3}" presName="LevelTwoTextNode" presStyleLbl="node3" presStyleIdx="2" presStyleCnt="13" custScaleX="128919" custScaleY="72025">
        <dgm:presLayoutVars>
          <dgm:chPref val="3"/>
        </dgm:presLayoutVars>
      </dgm:prSet>
      <dgm:spPr/>
    </dgm:pt>
    <dgm:pt modelId="{1CE6E05E-818C-49D1-99FF-D28FCE5ECF9C}" type="pres">
      <dgm:prSet presAssocID="{9A87D822-A74D-473F-B858-6F07856D7AA3}" presName="level3hierChild" presStyleCnt="0"/>
      <dgm:spPr/>
    </dgm:pt>
    <dgm:pt modelId="{3076D153-07F8-43E3-9155-C4D2F138BF59}" type="pres">
      <dgm:prSet presAssocID="{23B085A7-B4A5-4DDB-A513-3F3A6AD5FC5C}" presName="conn2-1" presStyleLbl="parChTrans1D3" presStyleIdx="3" presStyleCnt="13"/>
      <dgm:spPr/>
    </dgm:pt>
    <dgm:pt modelId="{64C52C03-16A3-4A16-AD8F-E28FA621747F}" type="pres">
      <dgm:prSet presAssocID="{23B085A7-B4A5-4DDB-A513-3F3A6AD5FC5C}" presName="connTx" presStyleLbl="parChTrans1D3" presStyleIdx="3" presStyleCnt="13"/>
      <dgm:spPr/>
    </dgm:pt>
    <dgm:pt modelId="{724881DC-CC64-470F-BE41-AE83D0C67DA7}" type="pres">
      <dgm:prSet presAssocID="{B1CE3760-E452-4447-90D3-992DAE606380}" presName="root2" presStyleCnt="0"/>
      <dgm:spPr/>
    </dgm:pt>
    <dgm:pt modelId="{A49179FF-AC69-42CE-98EE-3717708A0746}" type="pres">
      <dgm:prSet presAssocID="{B1CE3760-E452-4447-90D3-992DAE606380}" presName="LevelTwoTextNode" presStyleLbl="node3" presStyleIdx="3" presStyleCnt="13" custScaleX="128019" custScaleY="75089">
        <dgm:presLayoutVars>
          <dgm:chPref val="3"/>
        </dgm:presLayoutVars>
      </dgm:prSet>
      <dgm:spPr/>
    </dgm:pt>
    <dgm:pt modelId="{D0AC9881-FD71-41DA-9E9C-171D6EC9F37E}" type="pres">
      <dgm:prSet presAssocID="{B1CE3760-E452-4447-90D3-992DAE606380}" presName="level3hierChild" presStyleCnt="0"/>
      <dgm:spPr/>
    </dgm:pt>
    <dgm:pt modelId="{0AD97F04-8ACC-4FAC-B512-78B80638B502}" type="pres">
      <dgm:prSet presAssocID="{93613AC3-B0D4-4A11-A49F-0C8CD4460BB3}" presName="conn2-1" presStyleLbl="parChTrans1D3" presStyleIdx="4" presStyleCnt="13"/>
      <dgm:spPr/>
    </dgm:pt>
    <dgm:pt modelId="{F6BE6F76-148D-44EA-8797-AC275CFC025D}" type="pres">
      <dgm:prSet presAssocID="{93613AC3-B0D4-4A11-A49F-0C8CD4460BB3}" presName="connTx" presStyleLbl="parChTrans1D3" presStyleIdx="4" presStyleCnt="13"/>
      <dgm:spPr/>
    </dgm:pt>
    <dgm:pt modelId="{B4DC08E7-BDD1-46D6-8C6F-D0BBDCC60043}" type="pres">
      <dgm:prSet presAssocID="{BCAFCFF7-45F6-4CDB-BE40-252D4BF9A357}" presName="root2" presStyleCnt="0"/>
      <dgm:spPr/>
    </dgm:pt>
    <dgm:pt modelId="{3FE1728E-99E2-44A1-B1BB-A1C5B2CC86C3}" type="pres">
      <dgm:prSet presAssocID="{BCAFCFF7-45F6-4CDB-BE40-252D4BF9A357}" presName="LevelTwoTextNode" presStyleLbl="node3" presStyleIdx="4" presStyleCnt="13" custScaleX="128019" custScaleY="65145">
        <dgm:presLayoutVars>
          <dgm:chPref val="3"/>
        </dgm:presLayoutVars>
      </dgm:prSet>
      <dgm:spPr/>
    </dgm:pt>
    <dgm:pt modelId="{D26D5FE6-03C7-451A-BE4D-12A7AE6E8D8A}" type="pres">
      <dgm:prSet presAssocID="{BCAFCFF7-45F6-4CDB-BE40-252D4BF9A357}" presName="level3hierChild" presStyleCnt="0"/>
      <dgm:spPr/>
    </dgm:pt>
    <dgm:pt modelId="{6C3589B6-87B0-4A7E-B543-F160270966B5}" type="pres">
      <dgm:prSet presAssocID="{81106B20-DA9C-453A-A447-1E2B8971A36D}" presName="conn2-1" presStyleLbl="parChTrans1D3" presStyleIdx="5" presStyleCnt="13"/>
      <dgm:spPr/>
    </dgm:pt>
    <dgm:pt modelId="{FA3014CE-5AA0-465C-98D2-E56E2E987EBB}" type="pres">
      <dgm:prSet presAssocID="{81106B20-DA9C-453A-A447-1E2B8971A36D}" presName="connTx" presStyleLbl="parChTrans1D3" presStyleIdx="5" presStyleCnt="13"/>
      <dgm:spPr/>
    </dgm:pt>
    <dgm:pt modelId="{D64DC120-5517-43AD-AB68-D1CC3E554AAC}" type="pres">
      <dgm:prSet presAssocID="{27AEF8AD-2ECC-4718-AF4B-A2798D02AD87}" presName="root2" presStyleCnt="0"/>
      <dgm:spPr/>
    </dgm:pt>
    <dgm:pt modelId="{476ACE93-C564-4639-962C-618E441A41D7}" type="pres">
      <dgm:prSet presAssocID="{27AEF8AD-2ECC-4718-AF4B-A2798D02AD87}" presName="LevelTwoTextNode" presStyleLbl="node3" presStyleIdx="5" presStyleCnt="13" custScaleX="128019" custScaleY="89642">
        <dgm:presLayoutVars>
          <dgm:chPref val="3"/>
        </dgm:presLayoutVars>
      </dgm:prSet>
      <dgm:spPr/>
    </dgm:pt>
    <dgm:pt modelId="{9311D685-6BCA-4BF1-8EEC-86338F943D3A}" type="pres">
      <dgm:prSet presAssocID="{27AEF8AD-2ECC-4718-AF4B-A2798D02AD87}" presName="level3hierChild" presStyleCnt="0"/>
      <dgm:spPr/>
    </dgm:pt>
    <dgm:pt modelId="{37038886-DD75-475A-B201-024E4F3034E5}" type="pres">
      <dgm:prSet presAssocID="{5A32D705-5B4B-4B91-946A-20B11C7B97F6}" presName="root1" presStyleCnt="0"/>
      <dgm:spPr/>
    </dgm:pt>
    <dgm:pt modelId="{E987CE2A-1CAA-4162-BA71-6747D147940F}" type="pres">
      <dgm:prSet presAssocID="{5A32D705-5B4B-4B91-946A-20B11C7B97F6}" presName="LevelOneTextNode" presStyleLbl="node0" presStyleIdx="1" presStyleCnt="2">
        <dgm:presLayoutVars>
          <dgm:chPref val="3"/>
        </dgm:presLayoutVars>
      </dgm:prSet>
      <dgm:spPr/>
    </dgm:pt>
    <dgm:pt modelId="{82658136-C585-4922-B306-5F5D72D116B7}" type="pres">
      <dgm:prSet presAssocID="{5A32D705-5B4B-4B91-946A-20B11C7B97F6}" presName="level2hierChild" presStyleCnt="0"/>
      <dgm:spPr/>
    </dgm:pt>
    <dgm:pt modelId="{A1319F71-5018-4E77-BEAF-4F9CA909EEEC}" type="pres">
      <dgm:prSet presAssocID="{7ACD1D3E-E0F9-41DE-AB40-F16FD0BD5ADB}" presName="conn2-1" presStyleLbl="parChTrans1D2" presStyleIdx="2" presStyleCnt="5"/>
      <dgm:spPr/>
    </dgm:pt>
    <dgm:pt modelId="{D16985C5-FA86-4146-8BB9-D86362F9C7DF}" type="pres">
      <dgm:prSet presAssocID="{7ACD1D3E-E0F9-41DE-AB40-F16FD0BD5ADB}" presName="connTx" presStyleLbl="parChTrans1D2" presStyleIdx="2" presStyleCnt="5"/>
      <dgm:spPr/>
    </dgm:pt>
    <dgm:pt modelId="{3878FA3E-EF76-42DC-9E2A-21425DAC9CD6}" type="pres">
      <dgm:prSet presAssocID="{6E6B4DFA-3A1D-46F7-AD13-394C834DF5A1}" presName="root2" presStyleCnt="0"/>
      <dgm:spPr/>
    </dgm:pt>
    <dgm:pt modelId="{74235E08-9814-41C8-AC90-E77933B65E74}" type="pres">
      <dgm:prSet presAssocID="{6E6B4DFA-3A1D-46F7-AD13-394C834DF5A1}" presName="LevelTwoTextNode" presStyleLbl="node2" presStyleIdx="2" presStyleCnt="5" custScaleY="274744">
        <dgm:presLayoutVars>
          <dgm:chPref val="3"/>
        </dgm:presLayoutVars>
      </dgm:prSet>
      <dgm:spPr/>
    </dgm:pt>
    <dgm:pt modelId="{35FF8D8D-AC7A-4355-B86C-E6BB00CA400B}" type="pres">
      <dgm:prSet presAssocID="{6E6B4DFA-3A1D-46F7-AD13-394C834DF5A1}" presName="level3hierChild" presStyleCnt="0"/>
      <dgm:spPr/>
    </dgm:pt>
    <dgm:pt modelId="{F89F1303-5BC7-4290-B202-C056E74A2694}" type="pres">
      <dgm:prSet presAssocID="{0022D5D1-E2FF-4A08-838E-D9892DD38A72}" presName="conn2-1" presStyleLbl="parChTrans1D2" presStyleIdx="3" presStyleCnt="5"/>
      <dgm:spPr/>
    </dgm:pt>
    <dgm:pt modelId="{E4CF9128-2961-4380-B3EA-2DE9E58FD013}" type="pres">
      <dgm:prSet presAssocID="{0022D5D1-E2FF-4A08-838E-D9892DD38A72}" presName="connTx" presStyleLbl="parChTrans1D2" presStyleIdx="3" presStyleCnt="5"/>
      <dgm:spPr/>
    </dgm:pt>
    <dgm:pt modelId="{756CE625-F90C-4712-90E3-07DCBE7287EF}" type="pres">
      <dgm:prSet presAssocID="{F23FDB57-E8BF-423C-8D0E-EA528AA95185}" presName="root2" presStyleCnt="0"/>
      <dgm:spPr/>
    </dgm:pt>
    <dgm:pt modelId="{EF99C111-6AD2-4A8F-96B4-B57B50B3F1AD}" type="pres">
      <dgm:prSet presAssocID="{F23FDB57-E8BF-423C-8D0E-EA528AA95185}" presName="LevelTwoTextNode" presStyleLbl="node2" presStyleIdx="3" presStyleCnt="5" custScaleY="132283">
        <dgm:presLayoutVars>
          <dgm:chPref val="3"/>
        </dgm:presLayoutVars>
      </dgm:prSet>
      <dgm:spPr/>
    </dgm:pt>
    <dgm:pt modelId="{A4360084-6482-4273-BDA1-049CC653DEE5}" type="pres">
      <dgm:prSet presAssocID="{F23FDB57-E8BF-423C-8D0E-EA528AA95185}" presName="level3hierChild" presStyleCnt="0"/>
      <dgm:spPr/>
    </dgm:pt>
    <dgm:pt modelId="{FA9B8325-6D2C-45A1-987A-0B34C8644140}" type="pres">
      <dgm:prSet presAssocID="{D671C352-DA71-4AC3-9F70-359270AB1635}" presName="conn2-1" presStyleLbl="parChTrans1D2" presStyleIdx="4" presStyleCnt="5"/>
      <dgm:spPr/>
    </dgm:pt>
    <dgm:pt modelId="{27261C98-DDA1-42EF-A2F0-68917A29FED3}" type="pres">
      <dgm:prSet presAssocID="{D671C352-DA71-4AC3-9F70-359270AB1635}" presName="connTx" presStyleLbl="parChTrans1D2" presStyleIdx="4" presStyleCnt="5"/>
      <dgm:spPr/>
    </dgm:pt>
    <dgm:pt modelId="{86634A29-58FB-4769-9BAD-CB765AA1B00B}" type="pres">
      <dgm:prSet presAssocID="{A1D29CD0-F01B-441D-985E-055C55F4AF5E}" presName="root2" presStyleCnt="0"/>
      <dgm:spPr/>
    </dgm:pt>
    <dgm:pt modelId="{D7A7583D-72A0-4B09-99A5-CAAC056268EA}" type="pres">
      <dgm:prSet presAssocID="{A1D29CD0-F01B-441D-985E-055C55F4AF5E}" presName="LevelTwoTextNode" presStyleLbl="node2" presStyleIdx="4" presStyleCnt="5">
        <dgm:presLayoutVars>
          <dgm:chPref val="3"/>
        </dgm:presLayoutVars>
      </dgm:prSet>
      <dgm:spPr/>
    </dgm:pt>
    <dgm:pt modelId="{261B91BE-DB8D-4062-8826-231427970AEB}" type="pres">
      <dgm:prSet presAssocID="{A1D29CD0-F01B-441D-985E-055C55F4AF5E}" presName="level3hierChild" presStyleCnt="0"/>
      <dgm:spPr/>
    </dgm:pt>
    <dgm:pt modelId="{1F218518-C296-41BC-A5AF-F9FD90DF8ECB}" type="pres">
      <dgm:prSet presAssocID="{B5734D93-337C-48AA-AC91-6EA5EA53688C}" presName="conn2-1" presStyleLbl="parChTrans1D3" presStyleIdx="6" presStyleCnt="13"/>
      <dgm:spPr/>
    </dgm:pt>
    <dgm:pt modelId="{2E3B9197-9F53-439B-A77B-2480063FD6C7}" type="pres">
      <dgm:prSet presAssocID="{B5734D93-337C-48AA-AC91-6EA5EA53688C}" presName="connTx" presStyleLbl="parChTrans1D3" presStyleIdx="6" presStyleCnt="13"/>
      <dgm:spPr/>
    </dgm:pt>
    <dgm:pt modelId="{5A4BCBE0-E89C-4B11-B003-81E87D696D02}" type="pres">
      <dgm:prSet presAssocID="{E145B592-D25F-4E13-BC72-25D6393FCAA5}" presName="root2" presStyleCnt="0"/>
      <dgm:spPr/>
    </dgm:pt>
    <dgm:pt modelId="{2E7C80AA-97F4-4396-A8D9-6CBF8E9A2479}" type="pres">
      <dgm:prSet presAssocID="{E145B592-D25F-4E13-BC72-25D6393FCAA5}" presName="LevelTwoTextNode" presStyleLbl="node3" presStyleIdx="6" presStyleCnt="13" custScaleX="128019" custScaleY="127086">
        <dgm:presLayoutVars>
          <dgm:chPref val="3"/>
        </dgm:presLayoutVars>
      </dgm:prSet>
      <dgm:spPr/>
    </dgm:pt>
    <dgm:pt modelId="{05A58563-23D2-416E-9A10-B5B5B0142BE8}" type="pres">
      <dgm:prSet presAssocID="{E145B592-D25F-4E13-BC72-25D6393FCAA5}" presName="level3hierChild" presStyleCnt="0"/>
      <dgm:spPr/>
    </dgm:pt>
    <dgm:pt modelId="{CBF869BB-DF39-4714-8ED7-A4E459EB1EC1}" type="pres">
      <dgm:prSet presAssocID="{BCFB945A-393F-446F-9A0D-6F2B2392EFC7}" presName="conn2-1" presStyleLbl="parChTrans1D3" presStyleIdx="7" presStyleCnt="13"/>
      <dgm:spPr/>
    </dgm:pt>
    <dgm:pt modelId="{2B8F2073-459A-4D7F-82C7-6E762ACDDCDF}" type="pres">
      <dgm:prSet presAssocID="{BCFB945A-393F-446F-9A0D-6F2B2392EFC7}" presName="connTx" presStyleLbl="parChTrans1D3" presStyleIdx="7" presStyleCnt="13"/>
      <dgm:spPr/>
    </dgm:pt>
    <dgm:pt modelId="{9EA9F436-F4A1-4419-B628-3E284C09E47F}" type="pres">
      <dgm:prSet presAssocID="{A3131F2C-E925-48B4-8CAF-74043BBCA447}" presName="root2" presStyleCnt="0"/>
      <dgm:spPr/>
    </dgm:pt>
    <dgm:pt modelId="{956B0E98-AAF8-4243-B3EB-72216B9B5B7A}" type="pres">
      <dgm:prSet presAssocID="{A3131F2C-E925-48B4-8CAF-74043BBCA447}" presName="LevelTwoTextNode" presStyleLbl="node3" presStyleIdx="7" presStyleCnt="13" custScaleX="128019" custScaleY="127086">
        <dgm:presLayoutVars>
          <dgm:chPref val="3"/>
        </dgm:presLayoutVars>
      </dgm:prSet>
      <dgm:spPr/>
    </dgm:pt>
    <dgm:pt modelId="{4AC5A061-4323-4C1E-8999-434A8D9BE3BE}" type="pres">
      <dgm:prSet presAssocID="{A3131F2C-E925-48B4-8CAF-74043BBCA447}" presName="level3hierChild" presStyleCnt="0"/>
      <dgm:spPr/>
    </dgm:pt>
    <dgm:pt modelId="{D64F25D5-68CD-4D89-A75F-BD67DC1F90F7}" type="pres">
      <dgm:prSet presAssocID="{7640F8C7-EC43-42F2-B00D-1DC429FF7CB8}" presName="conn2-1" presStyleLbl="parChTrans1D3" presStyleIdx="8" presStyleCnt="13"/>
      <dgm:spPr/>
    </dgm:pt>
    <dgm:pt modelId="{B2F6115B-8435-4321-AA77-8691093D0897}" type="pres">
      <dgm:prSet presAssocID="{7640F8C7-EC43-42F2-B00D-1DC429FF7CB8}" presName="connTx" presStyleLbl="parChTrans1D3" presStyleIdx="8" presStyleCnt="13"/>
      <dgm:spPr/>
    </dgm:pt>
    <dgm:pt modelId="{B2AB4AD4-DC32-4EAB-8A58-E073A04797A5}" type="pres">
      <dgm:prSet presAssocID="{59B0548D-9FE2-436F-B691-A72A91B9D2F6}" presName="root2" presStyleCnt="0"/>
      <dgm:spPr/>
    </dgm:pt>
    <dgm:pt modelId="{8775C8D7-65CC-4DC8-A558-8D99DCA84987}" type="pres">
      <dgm:prSet presAssocID="{59B0548D-9FE2-436F-B691-A72A91B9D2F6}" presName="LevelTwoTextNode" presStyleLbl="node3" presStyleIdx="8" presStyleCnt="13" custScaleX="128019" custScaleY="127086">
        <dgm:presLayoutVars>
          <dgm:chPref val="3"/>
        </dgm:presLayoutVars>
      </dgm:prSet>
      <dgm:spPr/>
    </dgm:pt>
    <dgm:pt modelId="{ED558839-4927-47A7-9D71-3727C9378CFA}" type="pres">
      <dgm:prSet presAssocID="{59B0548D-9FE2-436F-B691-A72A91B9D2F6}" presName="level3hierChild" presStyleCnt="0"/>
      <dgm:spPr/>
    </dgm:pt>
    <dgm:pt modelId="{1500A7FB-20CB-40C4-BBC2-A85DAA40E854}" type="pres">
      <dgm:prSet presAssocID="{8226D364-0723-490A-B885-53BA42A27910}" presName="conn2-1" presStyleLbl="parChTrans1D3" presStyleIdx="9" presStyleCnt="13"/>
      <dgm:spPr/>
    </dgm:pt>
    <dgm:pt modelId="{527CF0B0-1D19-453D-8F07-2B9DC97AB4A6}" type="pres">
      <dgm:prSet presAssocID="{8226D364-0723-490A-B885-53BA42A27910}" presName="connTx" presStyleLbl="parChTrans1D3" presStyleIdx="9" presStyleCnt="13"/>
      <dgm:spPr/>
    </dgm:pt>
    <dgm:pt modelId="{08D42A18-214F-4175-BA76-7BA636EB2EEA}" type="pres">
      <dgm:prSet presAssocID="{9787BD3C-4DA5-4111-981A-E60F88B5432F}" presName="root2" presStyleCnt="0"/>
      <dgm:spPr/>
    </dgm:pt>
    <dgm:pt modelId="{35D368B7-82F6-4D5A-836E-AB68CFDAEEDF}" type="pres">
      <dgm:prSet presAssocID="{9787BD3C-4DA5-4111-981A-E60F88B5432F}" presName="LevelTwoTextNode" presStyleLbl="node3" presStyleIdx="9" presStyleCnt="13" custScaleX="128019" custScaleY="127086">
        <dgm:presLayoutVars>
          <dgm:chPref val="3"/>
        </dgm:presLayoutVars>
      </dgm:prSet>
      <dgm:spPr/>
    </dgm:pt>
    <dgm:pt modelId="{D5352498-6341-4592-8CE0-43B40E5B9636}" type="pres">
      <dgm:prSet presAssocID="{9787BD3C-4DA5-4111-981A-E60F88B5432F}" presName="level3hierChild" presStyleCnt="0"/>
      <dgm:spPr/>
    </dgm:pt>
    <dgm:pt modelId="{8A64703E-44BA-48DD-B5A5-4612572EF817}" type="pres">
      <dgm:prSet presAssocID="{8EC49CEB-CDF3-47AD-B68D-8D068293C5C2}" presName="conn2-1" presStyleLbl="parChTrans1D3" presStyleIdx="10" presStyleCnt="13"/>
      <dgm:spPr/>
    </dgm:pt>
    <dgm:pt modelId="{1FC638E4-D3F9-474F-B4DF-6912AAEF4B52}" type="pres">
      <dgm:prSet presAssocID="{8EC49CEB-CDF3-47AD-B68D-8D068293C5C2}" presName="connTx" presStyleLbl="parChTrans1D3" presStyleIdx="10" presStyleCnt="13"/>
      <dgm:spPr/>
    </dgm:pt>
    <dgm:pt modelId="{DED4693A-416A-438C-A4DD-FE43DFC450FA}" type="pres">
      <dgm:prSet presAssocID="{281F07EA-5C00-40E8-90DB-20C0D208A5AD}" presName="root2" presStyleCnt="0"/>
      <dgm:spPr/>
    </dgm:pt>
    <dgm:pt modelId="{C53FC007-77DD-452E-80E9-037CF6353688}" type="pres">
      <dgm:prSet presAssocID="{281F07EA-5C00-40E8-90DB-20C0D208A5AD}" presName="LevelTwoTextNode" presStyleLbl="node3" presStyleIdx="10" presStyleCnt="13" custScaleX="129602" custScaleY="128657">
        <dgm:presLayoutVars>
          <dgm:chPref val="3"/>
        </dgm:presLayoutVars>
      </dgm:prSet>
      <dgm:spPr/>
    </dgm:pt>
    <dgm:pt modelId="{63C7DCF0-EEA0-4D70-BCF2-97E3C799A382}" type="pres">
      <dgm:prSet presAssocID="{281F07EA-5C00-40E8-90DB-20C0D208A5AD}" presName="level3hierChild" presStyleCnt="0"/>
      <dgm:spPr/>
    </dgm:pt>
    <dgm:pt modelId="{A9D6A4FD-B2FB-4B80-A73D-2001888F486F}" type="pres">
      <dgm:prSet presAssocID="{4BE63BE2-BC16-415E-9494-1AB26CE929A8}" presName="conn2-1" presStyleLbl="parChTrans1D3" presStyleIdx="11" presStyleCnt="13"/>
      <dgm:spPr/>
    </dgm:pt>
    <dgm:pt modelId="{E9FEA2C2-111A-4839-BAA7-51DB944AF18F}" type="pres">
      <dgm:prSet presAssocID="{4BE63BE2-BC16-415E-9494-1AB26CE929A8}" presName="connTx" presStyleLbl="parChTrans1D3" presStyleIdx="11" presStyleCnt="13"/>
      <dgm:spPr/>
    </dgm:pt>
    <dgm:pt modelId="{A2D2577E-BE38-41BB-B3B5-4282A6F61AA4}" type="pres">
      <dgm:prSet presAssocID="{3A44FAB4-A8D5-41C5-8390-D65B175F4775}" presName="root2" presStyleCnt="0"/>
      <dgm:spPr/>
    </dgm:pt>
    <dgm:pt modelId="{DDB59A62-10D9-443F-991D-2CCB6311FA7A}" type="pres">
      <dgm:prSet presAssocID="{3A44FAB4-A8D5-41C5-8390-D65B175F4775}" presName="LevelTwoTextNode" presStyleLbl="node3" presStyleIdx="11" presStyleCnt="13" custScaleX="131933" custScaleY="130971">
        <dgm:presLayoutVars>
          <dgm:chPref val="3"/>
        </dgm:presLayoutVars>
      </dgm:prSet>
      <dgm:spPr/>
    </dgm:pt>
    <dgm:pt modelId="{A18AFBEF-09E3-4034-9D0B-844D191E3D08}" type="pres">
      <dgm:prSet presAssocID="{3A44FAB4-A8D5-41C5-8390-D65B175F4775}" presName="level3hierChild" presStyleCnt="0"/>
      <dgm:spPr/>
    </dgm:pt>
    <dgm:pt modelId="{87F39941-5491-46FF-9739-14E894D1E093}" type="pres">
      <dgm:prSet presAssocID="{284BD9BD-9EAB-4CA5-AA2D-EC433BF1B239}" presName="conn2-1" presStyleLbl="parChTrans1D3" presStyleIdx="12" presStyleCnt="13"/>
      <dgm:spPr/>
    </dgm:pt>
    <dgm:pt modelId="{2720FC65-A9C9-4017-8416-EE184F04FA18}" type="pres">
      <dgm:prSet presAssocID="{284BD9BD-9EAB-4CA5-AA2D-EC433BF1B239}" presName="connTx" presStyleLbl="parChTrans1D3" presStyleIdx="12" presStyleCnt="13"/>
      <dgm:spPr/>
    </dgm:pt>
    <dgm:pt modelId="{A041EE68-2509-4D77-918A-052B1461FF50}" type="pres">
      <dgm:prSet presAssocID="{693A5DFB-A146-48F7-B494-5AD65C89A35E}" presName="root2" presStyleCnt="0"/>
      <dgm:spPr/>
    </dgm:pt>
    <dgm:pt modelId="{1060FD47-EA56-49FA-8F23-63B6F79FA43D}" type="pres">
      <dgm:prSet presAssocID="{693A5DFB-A146-48F7-B494-5AD65C89A35E}" presName="LevelTwoTextNode" presStyleLbl="node3" presStyleIdx="12" presStyleCnt="13" custScaleX="131933" custScaleY="130971">
        <dgm:presLayoutVars>
          <dgm:chPref val="3"/>
        </dgm:presLayoutVars>
      </dgm:prSet>
      <dgm:spPr/>
    </dgm:pt>
    <dgm:pt modelId="{6918DD7C-9544-4B6F-AC71-80A91F7EC2B8}" type="pres">
      <dgm:prSet presAssocID="{693A5DFB-A146-48F7-B494-5AD65C89A35E}" presName="level3hierChild" presStyleCnt="0"/>
      <dgm:spPr/>
    </dgm:pt>
  </dgm:ptLst>
  <dgm:cxnLst>
    <dgm:cxn modelId="{7C218703-A28B-4C45-937E-C5CCB2494DCF}" type="presOf" srcId="{6E6B4DFA-3A1D-46F7-AD13-394C834DF5A1}" destId="{74235E08-9814-41C8-AC90-E77933B65E74}" srcOrd="0" destOrd="0" presId="urn:microsoft.com/office/officeart/2008/layout/HorizontalMultiLevelHierarchy"/>
    <dgm:cxn modelId="{FE90EC03-9757-4173-A95B-FC19251960B8}" type="presOf" srcId="{DDFF8343-C7EC-4058-A4A5-6969090C3108}" destId="{46539C1E-533F-4EFC-A5F3-1126DAC7CBBD}" srcOrd="1" destOrd="0" presId="urn:microsoft.com/office/officeart/2008/layout/HorizontalMultiLevelHierarchy"/>
    <dgm:cxn modelId="{B8091305-DABF-49AD-BDD6-8204CDC3E9AB}" type="presOf" srcId="{29A602DE-66F0-4974-ABAB-91F11F87DFD0}" destId="{20301B24-5310-447C-9701-F5CC2D4F7914}" srcOrd="1" destOrd="0" presId="urn:microsoft.com/office/officeart/2008/layout/HorizontalMultiLevelHierarchy"/>
    <dgm:cxn modelId="{59CD7C12-BB81-4EA1-B6A3-A729452432BB}" type="presOf" srcId="{7640F8C7-EC43-42F2-B00D-1DC429FF7CB8}" destId="{D64F25D5-68CD-4D89-A75F-BD67DC1F90F7}" srcOrd="0" destOrd="0" presId="urn:microsoft.com/office/officeart/2008/layout/HorizontalMultiLevelHierarchy"/>
    <dgm:cxn modelId="{CBCD2716-845D-4721-8607-600B99B4603D}" type="presOf" srcId="{281F07EA-5C00-40E8-90DB-20C0D208A5AD}" destId="{C53FC007-77DD-452E-80E9-037CF6353688}" srcOrd="0" destOrd="0" presId="urn:microsoft.com/office/officeart/2008/layout/HorizontalMultiLevelHierarchy"/>
    <dgm:cxn modelId="{97165C19-4626-4244-A037-74AEA3FC8CF2}" srcId="{A1D29CD0-F01B-441D-985E-055C55F4AF5E}" destId="{E145B592-D25F-4E13-BC72-25D6393FCAA5}" srcOrd="0" destOrd="0" parTransId="{B5734D93-337C-48AA-AC91-6EA5EA53688C}" sibTransId="{CB1E4150-9D51-4F30-B51B-DEB8BA496E30}"/>
    <dgm:cxn modelId="{EBADD31E-C3BC-4F87-8C6F-046F20C1BC6F}" srcId="{AC557BF3-781B-466B-8054-17CDF3C47745}" destId="{A7359275-F530-4A38-A7A5-03302C64211B}" srcOrd="1" destOrd="0" parTransId="{9DCF153D-3D24-4B5C-99A1-D0F15BEF6D7E}" sibTransId="{C00E1071-D4C1-414B-B56D-13274A4DA7CD}"/>
    <dgm:cxn modelId="{4F24DB23-BD07-497E-91AE-5163EAADF596}" srcId="{A7359275-F530-4A38-A7A5-03302C64211B}" destId="{451331E7-EE55-4C48-A7EA-3E91BDCE0ADC}" srcOrd="1" destOrd="0" parTransId="{825988A7-100E-493B-8953-035772E00B11}" sibTransId="{F94326C7-8BFA-4D9E-B9D8-2242626282B3}"/>
    <dgm:cxn modelId="{BC4F5325-4F5A-4F12-AC46-AA3BED47D87C}" type="presOf" srcId="{4BE63BE2-BC16-415E-9494-1AB26CE929A8}" destId="{A9D6A4FD-B2FB-4B80-A73D-2001888F486F}" srcOrd="0" destOrd="0" presId="urn:microsoft.com/office/officeart/2008/layout/HorizontalMultiLevelHierarchy"/>
    <dgm:cxn modelId="{C4D2F026-01ED-4D98-8C99-682445CBB98D}" type="presOf" srcId="{98C72DFE-2DC7-4DA3-8794-938CAB7B1549}" destId="{2FBAFD80-D228-4F64-9F74-9175B386B8D7}" srcOrd="0" destOrd="0" presId="urn:microsoft.com/office/officeart/2008/layout/HorizontalMultiLevelHierarchy"/>
    <dgm:cxn modelId="{473CDC29-2594-4BD4-8A86-05693640095A}" type="presOf" srcId="{E145B592-D25F-4E13-BC72-25D6393FCAA5}" destId="{2E7C80AA-97F4-4396-A8D9-6CBF8E9A2479}" srcOrd="0" destOrd="0" presId="urn:microsoft.com/office/officeart/2008/layout/HorizontalMultiLevelHierarchy"/>
    <dgm:cxn modelId="{D66B492A-4CEF-4282-86D5-3CB7B8355286}" srcId="{43321EE9-E8A7-4A16-B823-0BD9029B2195}" destId="{BCAFCFF7-45F6-4CDB-BE40-252D4BF9A357}" srcOrd="2" destOrd="0" parTransId="{93613AC3-B0D4-4A11-A49F-0C8CD4460BB3}" sibTransId="{E98B62CE-9650-41C6-A310-7D41BD688245}"/>
    <dgm:cxn modelId="{B82C472B-7833-4E96-910F-73BA4F56EB77}" srcId="{43321EE9-E8A7-4A16-B823-0BD9029B2195}" destId="{9A87D822-A74D-473F-B858-6F07856D7AA3}" srcOrd="0" destOrd="0" parTransId="{FEBD48AF-19B9-43A7-9D99-D30707FCF51D}" sibTransId="{FBA5BB78-B36B-4375-9871-2AFB52C3C11C}"/>
    <dgm:cxn modelId="{DB94A92D-A5D1-4288-AF9A-E14C88780F5C}" type="presOf" srcId="{3A44FAB4-A8D5-41C5-8390-D65B175F4775}" destId="{DDB59A62-10D9-443F-991D-2CCB6311FA7A}" srcOrd="0" destOrd="0" presId="urn:microsoft.com/office/officeart/2008/layout/HorizontalMultiLevelHierarchy"/>
    <dgm:cxn modelId="{62333D2F-3DD1-41AA-A52F-B0C107EDB11B}" type="presOf" srcId="{061AB180-3928-4864-8D12-E101E9439A78}" destId="{F52B4673-D60B-4EC0-9AA3-27E54E95C54A}" srcOrd="0" destOrd="0" presId="urn:microsoft.com/office/officeart/2008/layout/HorizontalMultiLevelHierarchy"/>
    <dgm:cxn modelId="{B3FABC31-B86D-4980-944D-1A0AB515FEF9}" type="presOf" srcId="{D671C352-DA71-4AC3-9F70-359270AB1635}" destId="{FA9B8325-6D2C-45A1-987A-0B34C8644140}" srcOrd="0" destOrd="0" presId="urn:microsoft.com/office/officeart/2008/layout/HorizontalMultiLevelHierarchy"/>
    <dgm:cxn modelId="{79382D3C-6AC7-4346-A31C-FF623A64C286}" type="presOf" srcId="{93613AC3-B0D4-4A11-A49F-0C8CD4460BB3}" destId="{F6BE6F76-148D-44EA-8797-AC275CFC025D}" srcOrd="1" destOrd="0" presId="urn:microsoft.com/office/officeart/2008/layout/HorizontalMultiLevelHierarchy"/>
    <dgm:cxn modelId="{DEEB403D-4373-4E5B-B079-7BAFCBDE6C66}" srcId="{A7359275-F530-4A38-A7A5-03302C64211B}" destId="{3C17D620-1113-4D6F-BD60-F86892F399E5}" srcOrd="2" destOrd="0" parTransId="{DDFF8343-C7EC-4058-A4A5-6969090C3108}" sibTransId="{8AEEE274-C386-4156-A327-D44CAEED8220}"/>
    <dgm:cxn modelId="{17FC5A3D-9CD4-4814-8401-4F512A1E29E1}" type="presOf" srcId="{23B085A7-B4A5-4DDB-A513-3F3A6AD5FC5C}" destId="{3076D153-07F8-43E3-9155-C4D2F138BF59}" srcOrd="0" destOrd="0" presId="urn:microsoft.com/office/officeart/2008/layout/HorizontalMultiLevelHierarchy"/>
    <dgm:cxn modelId="{12380E3E-F887-4EF6-B4F3-0DA9E7D56438}" type="presOf" srcId="{59B0548D-9FE2-436F-B691-A72A91B9D2F6}" destId="{8775C8D7-65CC-4DC8-A558-8D99DCA84987}" srcOrd="0" destOrd="0" presId="urn:microsoft.com/office/officeart/2008/layout/HorizontalMultiLevelHierarchy"/>
    <dgm:cxn modelId="{A782CC3E-5853-4656-8B35-CBADC579EC27}" srcId="{43321EE9-E8A7-4A16-B823-0BD9029B2195}" destId="{B1CE3760-E452-4447-90D3-992DAE606380}" srcOrd="1" destOrd="0" parTransId="{23B085A7-B4A5-4DDB-A513-3F3A6AD5FC5C}" sibTransId="{3F00BF31-6199-4D71-81E6-F459FA67E02A}"/>
    <dgm:cxn modelId="{0AEC215C-BD68-4C1F-8610-E764DCE748C2}" type="presOf" srcId="{9DCF153D-3D24-4B5C-99A1-D0F15BEF6D7E}" destId="{3E8E0DBD-8A23-4448-BA05-18BA3D66C022}" srcOrd="0" destOrd="0" presId="urn:microsoft.com/office/officeart/2008/layout/HorizontalMultiLevelHierarchy"/>
    <dgm:cxn modelId="{4FD8A360-3F3E-42BA-9BAD-0778363769C9}" type="presOf" srcId="{7ACD1D3E-E0F9-41DE-AB40-F16FD0BD5ADB}" destId="{D16985C5-FA86-4146-8BB9-D86362F9C7DF}" srcOrd="1" destOrd="0" presId="urn:microsoft.com/office/officeart/2008/layout/HorizontalMultiLevelHierarchy"/>
    <dgm:cxn modelId="{3F41CA42-35EA-4069-9B86-2C3EF9EDCCB1}" type="presOf" srcId="{BCFB945A-393F-446F-9A0D-6F2B2392EFC7}" destId="{2B8F2073-459A-4D7F-82C7-6E762ACDDCDF}" srcOrd="1" destOrd="0" presId="urn:microsoft.com/office/officeart/2008/layout/HorizontalMultiLevelHierarchy"/>
    <dgm:cxn modelId="{1526D042-54E3-44B1-A1C2-FD45609AF19A}" type="presOf" srcId="{9DCF153D-3D24-4B5C-99A1-D0F15BEF6D7E}" destId="{3E76DCD6-595D-45DA-A3A3-C2339D74905F}" srcOrd="1" destOrd="0" presId="urn:microsoft.com/office/officeart/2008/layout/HorizontalMultiLevelHierarchy"/>
    <dgm:cxn modelId="{3BD09763-30B2-47CB-83EE-D77965858922}" type="presOf" srcId="{4BE63BE2-BC16-415E-9494-1AB26CE929A8}" destId="{E9FEA2C2-111A-4839-BAA7-51DB944AF18F}" srcOrd="1" destOrd="0" presId="urn:microsoft.com/office/officeart/2008/layout/HorizontalMultiLevelHierarchy"/>
    <dgm:cxn modelId="{ACEDEB45-BD9A-4E2C-AD6B-4AD0A27BB911}" type="presOf" srcId="{825988A7-100E-493B-8953-035772E00B11}" destId="{B22D502D-CC2E-4FB7-AEBB-A3B1FF7CE210}" srcOrd="0" destOrd="0" presId="urn:microsoft.com/office/officeart/2008/layout/HorizontalMultiLevelHierarchy"/>
    <dgm:cxn modelId="{DD4C5667-3005-4A79-8998-BCF5AD15C1FD}" srcId="{5A32D705-5B4B-4B91-946A-20B11C7B97F6}" destId="{6E6B4DFA-3A1D-46F7-AD13-394C834DF5A1}" srcOrd="0" destOrd="0" parTransId="{7ACD1D3E-E0F9-41DE-AB40-F16FD0BD5ADB}" sibTransId="{38022DB1-46E7-4A4C-A8AA-C54604191C2C}"/>
    <dgm:cxn modelId="{D5B2DD67-9CA9-43A2-B2F9-559BCCB75FE2}" type="presOf" srcId="{27AEF8AD-2ECC-4718-AF4B-A2798D02AD87}" destId="{476ACE93-C564-4639-962C-618E441A41D7}" srcOrd="0" destOrd="0" presId="urn:microsoft.com/office/officeart/2008/layout/HorizontalMultiLevelHierarchy"/>
    <dgm:cxn modelId="{5209296A-4712-43DE-BDE0-C4C99C98B3C0}" type="presOf" srcId="{A1D29CD0-F01B-441D-985E-055C55F4AF5E}" destId="{D7A7583D-72A0-4B09-99A5-CAAC056268EA}" srcOrd="0" destOrd="0" presId="urn:microsoft.com/office/officeart/2008/layout/HorizontalMultiLevelHierarchy"/>
    <dgm:cxn modelId="{A736194B-81F2-401E-B945-7C2113CD5399}" type="presOf" srcId="{DEED2A77-E146-47BA-A541-02424560FC26}" destId="{B3AD596E-4446-4F9A-B36A-2696147149EC}" srcOrd="0" destOrd="0" presId="urn:microsoft.com/office/officeart/2008/layout/HorizontalMultiLevelHierarchy"/>
    <dgm:cxn modelId="{7C13594B-5B8F-4435-9295-D80792C3D61F}" srcId="{00C9E6B8-5D2C-4865-AD3E-EC0609DB6162}" destId="{5A32D705-5B4B-4B91-946A-20B11C7B97F6}" srcOrd="1" destOrd="0" parTransId="{2A80C660-DB13-4F6B-96F2-222AD96AA9BD}" sibTransId="{B94FCCE2-9CCE-4A1D-8FB2-944C1B376D11}"/>
    <dgm:cxn modelId="{CE83186E-B7F0-453E-A9C5-F65EE00D8F00}" type="presOf" srcId="{FEBD48AF-19B9-43A7-9D99-D30707FCF51D}" destId="{88DB4BC1-E688-40C2-900F-AE44475D428A}" srcOrd="0" destOrd="0" presId="urn:microsoft.com/office/officeart/2008/layout/HorizontalMultiLevelHierarchy"/>
    <dgm:cxn modelId="{BD57A851-EEAD-4DD9-80CB-3DB285905315}" type="presOf" srcId="{B1CE3760-E452-4447-90D3-992DAE606380}" destId="{A49179FF-AC69-42CE-98EE-3717708A0746}" srcOrd="0" destOrd="0" presId="urn:microsoft.com/office/officeart/2008/layout/HorizontalMultiLevelHierarchy"/>
    <dgm:cxn modelId="{780EF551-51ED-4797-BF2D-8ACBC8D1C837}" type="presOf" srcId="{81106B20-DA9C-453A-A447-1E2B8971A36D}" destId="{FA3014CE-5AA0-465C-98D2-E56E2E987EBB}" srcOrd="1" destOrd="0" presId="urn:microsoft.com/office/officeart/2008/layout/HorizontalMultiLevelHierarchy"/>
    <dgm:cxn modelId="{78A3C853-289D-401B-99E9-1E89F4B8A5F3}" srcId="{00C9E6B8-5D2C-4865-AD3E-EC0609DB6162}" destId="{061AB180-3928-4864-8D12-E101E9439A78}" srcOrd="0" destOrd="0" parTransId="{8F4A180A-8084-496F-939A-136F26222A2B}" sibTransId="{741EE398-4366-4DDC-A158-02F8B680295A}"/>
    <dgm:cxn modelId="{335CD573-AA5C-4D27-B166-9B98F545E19C}" type="presOf" srcId="{E9535F74-CE74-46D6-A845-C2234D04CD11}" destId="{39E20D7C-3501-4CFD-A258-48BF8596E7D1}" srcOrd="1" destOrd="0" presId="urn:microsoft.com/office/officeart/2008/layout/HorizontalMultiLevelHierarchy"/>
    <dgm:cxn modelId="{A3373B76-47D6-4F3E-9EE1-1A60EAC70BAE}" type="presOf" srcId="{43321EE9-E8A7-4A16-B823-0BD9029B2195}" destId="{A1B29C13-4B4A-4767-B5F4-996E94D50E32}" srcOrd="0" destOrd="0" presId="urn:microsoft.com/office/officeart/2008/layout/HorizontalMultiLevelHierarchy"/>
    <dgm:cxn modelId="{F8F51657-4149-40CE-A025-E7AF785E09C9}" type="presOf" srcId="{81106B20-DA9C-453A-A447-1E2B8971A36D}" destId="{6C3589B6-87B0-4A7E-B543-F160270966B5}" srcOrd="0" destOrd="0" presId="urn:microsoft.com/office/officeart/2008/layout/HorizontalMultiLevelHierarchy"/>
    <dgm:cxn modelId="{2E2C0678-9DF7-41EE-A015-3959C3B9A24A}" srcId="{A1D29CD0-F01B-441D-985E-055C55F4AF5E}" destId="{281F07EA-5C00-40E8-90DB-20C0D208A5AD}" srcOrd="4" destOrd="0" parTransId="{8EC49CEB-CDF3-47AD-B68D-8D068293C5C2}" sibTransId="{DDDE6700-1A6C-41C0-92D6-C8D3C82D8984}"/>
    <dgm:cxn modelId="{DB154278-6178-4B1D-B6F0-13EA6948CE81}" type="presOf" srcId="{7640F8C7-EC43-42F2-B00D-1DC429FF7CB8}" destId="{B2F6115B-8435-4321-AA77-8691093D0897}" srcOrd="1" destOrd="0" presId="urn:microsoft.com/office/officeart/2008/layout/HorizontalMultiLevelHierarchy"/>
    <dgm:cxn modelId="{9E25C958-7DD1-45C4-8ED2-DC5DCC357B36}" type="presOf" srcId="{0022D5D1-E2FF-4A08-838E-D9892DD38A72}" destId="{F89F1303-5BC7-4290-B202-C056E74A2694}" srcOrd="0" destOrd="0" presId="urn:microsoft.com/office/officeart/2008/layout/HorizontalMultiLevelHierarchy"/>
    <dgm:cxn modelId="{529E667A-AF1C-406A-9958-BB4CD3C128C7}" srcId="{A1D29CD0-F01B-441D-985E-055C55F4AF5E}" destId="{693A5DFB-A146-48F7-B494-5AD65C89A35E}" srcOrd="6" destOrd="0" parTransId="{284BD9BD-9EAB-4CA5-AA2D-EC433BF1B239}" sibTransId="{004B7FE6-7C93-4E41-8853-19A9AD1AF82F}"/>
    <dgm:cxn modelId="{491F1B82-68DC-48AB-B5E7-4131A792DF28}" srcId="{A1D29CD0-F01B-441D-985E-055C55F4AF5E}" destId="{3A44FAB4-A8D5-41C5-8390-D65B175F4775}" srcOrd="5" destOrd="0" parTransId="{4BE63BE2-BC16-415E-9494-1AB26CE929A8}" sibTransId="{560E7C90-41A7-4F99-A066-B9190BD8AD30}"/>
    <dgm:cxn modelId="{6A7D7882-237E-4807-9FD9-D9CE9D93EC8F}" srcId="{43321EE9-E8A7-4A16-B823-0BD9029B2195}" destId="{27AEF8AD-2ECC-4718-AF4B-A2798D02AD87}" srcOrd="3" destOrd="0" parTransId="{81106B20-DA9C-453A-A447-1E2B8971A36D}" sibTransId="{072A959E-9E7C-4A74-AFD1-D114FD1A89FD}"/>
    <dgm:cxn modelId="{3DA25083-3982-4CAF-9FA3-482923767F3E}" type="presOf" srcId="{43A826D6-9A60-425E-BD2A-0C33667AF581}" destId="{6EB8257D-9EB0-44DF-9E0B-2E9F98062B04}" srcOrd="0" destOrd="0" presId="urn:microsoft.com/office/officeart/2008/layout/HorizontalMultiLevelHierarchy"/>
    <dgm:cxn modelId="{86A25785-DF63-4626-8F4B-69363C26205A}" type="presOf" srcId="{451331E7-EE55-4C48-A7EA-3E91BDCE0ADC}" destId="{FDC5BAF7-3EE0-4B2D-91FE-DACB1B3C5E1F}" srcOrd="0" destOrd="0" presId="urn:microsoft.com/office/officeart/2008/layout/HorizontalMultiLevelHierarchy"/>
    <dgm:cxn modelId="{47657D89-2D4E-495B-A5F7-F1FA8736FCB2}" srcId="{061AB180-3928-4864-8D12-E101E9439A78}" destId="{AC557BF3-781B-466B-8054-17CDF3C47745}" srcOrd="0" destOrd="0" parTransId="{43A826D6-9A60-425E-BD2A-0C33667AF581}" sibTransId="{F944F5EB-525B-442F-AD48-2120626ECDB0}"/>
    <dgm:cxn modelId="{07B52F8C-FE7A-47E5-81EA-0454D3D8DCD2}" type="presOf" srcId="{E9535F74-CE74-46D6-A845-C2234D04CD11}" destId="{0A6956DA-36DA-4DBB-AD61-4E245CC5F0C2}" srcOrd="0" destOrd="0" presId="urn:microsoft.com/office/officeart/2008/layout/HorizontalMultiLevelHierarchy"/>
    <dgm:cxn modelId="{C23D598C-3314-4CC7-8A12-52848DFF9E7E}" type="presOf" srcId="{8EC49CEB-CDF3-47AD-B68D-8D068293C5C2}" destId="{1FC638E4-D3F9-474F-B4DF-6912AAEF4B52}" srcOrd="1" destOrd="0" presId="urn:microsoft.com/office/officeart/2008/layout/HorizontalMultiLevelHierarchy"/>
    <dgm:cxn modelId="{C7973192-B7A0-4670-9879-CD7F35D1628B}" type="presOf" srcId="{9787BD3C-4DA5-4111-981A-E60F88B5432F}" destId="{35D368B7-82F6-4D5A-836E-AB68CFDAEEDF}" srcOrd="0" destOrd="0" presId="urn:microsoft.com/office/officeart/2008/layout/HorizontalMultiLevelHierarchy"/>
    <dgm:cxn modelId="{BD9F7195-1381-4158-AC88-29F3558E0C66}" type="presOf" srcId="{0022D5D1-E2FF-4A08-838E-D9892DD38A72}" destId="{E4CF9128-2961-4380-B3EA-2DE9E58FD013}" srcOrd="1" destOrd="0" presId="urn:microsoft.com/office/officeart/2008/layout/HorizontalMultiLevelHierarchy"/>
    <dgm:cxn modelId="{8E649096-3BF2-401C-8659-AC1642B9E049}" type="presOf" srcId="{BCAFCFF7-45F6-4CDB-BE40-252D4BF9A357}" destId="{3FE1728E-99E2-44A1-B1BB-A1C5B2CC86C3}" srcOrd="0" destOrd="0" presId="urn:microsoft.com/office/officeart/2008/layout/HorizontalMultiLevelHierarchy"/>
    <dgm:cxn modelId="{B056A898-C280-4222-A6A0-397124D72B5E}" type="presOf" srcId="{5A32D705-5B4B-4B91-946A-20B11C7B97F6}" destId="{E987CE2A-1CAA-4162-BA71-6747D147940F}" srcOrd="0" destOrd="0" presId="urn:microsoft.com/office/officeart/2008/layout/HorizontalMultiLevelHierarchy"/>
    <dgm:cxn modelId="{EB0B8A99-4C6D-4B54-82E6-DDC56B0AFD86}" type="presOf" srcId="{29A602DE-66F0-4974-ABAB-91F11F87DFD0}" destId="{DD93342F-902B-41E4-AAAA-3C278534EC43}" srcOrd="0" destOrd="0" presId="urn:microsoft.com/office/officeart/2008/layout/HorizontalMultiLevelHierarchy"/>
    <dgm:cxn modelId="{487A429A-201D-40C0-B169-C49AFED224BB}" type="presOf" srcId="{284BD9BD-9EAB-4CA5-AA2D-EC433BF1B239}" destId="{2720FC65-A9C9-4017-8416-EE184F04FA18}" srcOrd="1" destOrd="0" presId="urn:microsoft.com/office/officeart/2008/layout/HorizontalMultiLevelHierarchy"/>
    <dgm:cxn modelId="{9130119D-BCA1-43D0-9EA9-9AE5FCFEDD86}" type="presOf" srcId="{825988A7-100E-493B-8953-035772E00B11}" destId="{46AE54EF-E755-4968-B6FC-C634F827DAA2}" srcOrd="1" destOrd="0" presId="urn:microsoft.com/office/officeart/2008/layout/HorizontalMultiLevelHierarchy"/>
    <dgm:cxn modelId="{BB003B9D-3E6B-4EC0-BF6B-912CC5F4C8E9}" srcId="{A1D29CD0-F01B-441D-985E-055C55F4AF5E}" destId="{59B0548D-9FE2-436F-B691-A72A91B9D2F6}" srcOrd="2" destOrd="0" parTransId="{7640F8C7-EC43-42F2-B00D-1DC429FF7CB8}" sibTransId="{64D72379-7064-49EE-99AD-3AF9172D8FEC}"/>
    <dgm:cxn modelId="{B63E4CA7-FA92-41F6-A72B-618A53D079A2}" type="presOf" srcId="{43A826D6-9A60-425E-BD2A-0C33667AF581}" destId="{A982CFEC-1C0D-48FC-8F2F-169F8AC8143E}" srcOrd="1" destOrd="0" presId="urn:microsoft.com/office/officeart/2008/layout/HorizontalMultiLevelHierarchy"/>
    <dgm:cxn modelId="{59AC8BA9-F29A-4A05-A8FD-F87E1E0EA085}" type="presOf" srcId="{FEBD48AF-19B9-43A7-9D99-D30707FCF51D}" destId="{6C2718A2-FC72-436A-B04B-A912FAE89D66}" srcOrd="1" destOrd="0" presId="urn:microsoft.com/office/officeart/2008/layout/HorizontalMultiLevelHierarchy"/>
    <dgm:cxn modelId="{E21E94AE-72DB-4910-B1AD-43B31DED3632}" srcId="{5A32D705-5B4B-4B91-946A-20B11C7B97F6}" destId="{F23FDB57-E8BF-423C-8D0E-EA528AA95185}" srcOrd="1" destOrd="0" parTransId="{0022D5D1-E2FF-4A08-838E-D9892DD38A72}" sibTransId="{C0BCA587-1419-4ED7-B410-2451F60CB146}"/>
    <dgm:cxn modelId="{31AAD2B6-893A-449D-A42D-3F14C1772F07}" type="presOf" srcId="{00C9E6B8-5D2C-4865-AD3E-EC0609DB6162}" destId="{9C6F693D-94F8-459E-8A7C-48B222DF75D4}" srcOrd="0" destOrd="0" presId="urn:microsoft.com/office/officeart/2008/layout/HorizontalMultiLevelHierarchy"/>
    <dgm:cxn modelId="{A48BDDB6-19A9-4687-B725-CE9B6F28A516}" srcId="{A7359275-F530-4A38-A7A5-03302C64211B}" destId="{DEED2A77-E146-47BA-A541-02424560FC26}" srcOrd="0" destOrd="0" parTransId="{E9535F74-CE74-46D6-A845-C2234D04CD11}" sibTransId="{E43E1E97-9682-4398-95CE-A0DEFDDD2E32}"/>
    <dgm:cxn modelId="{111445BE-A0E6-4D2B-9EE6-48B393884E22}" srcId="{061AB180-3928-4864-8D12-E101E9439A78}" destId="{43321EE9-E8A7-4A16-B823-0BD9029B2195}" srcOrd="1" destOrd="0" parTransId="{98C72DFE-2DC7-4DA3-8794-938CAB7B1549}" sibTransId="{B738F99A-8F7B-4A26-BD4E-6EB740702169}"/>
    <dgm:cxn modelId="{2FA59CC2-9B2A-4E1C-A44D-A8B52DB6BA57}" type="presOf" srcId="{DDFF8343-C7EC-4058-A4A5-6969090C3108}" destId="{439F5DFC-EB52-4F20-A144-27B6EB9D5ACA}" srcOrd="0" destOrd="0" presId="urn:microsoft.com/office/officeart/2008/layout/HorizontalMultiLevelHierarchy"/>
    <dgm:cxn modelId="{762E91C3-6E2E-49C1-9AC9-48E622BD9E0C}" type="presOf" srcId="{693A5DFB-A146-48F7-B494-5AD65C89A35E}" destId="{1060FD47-EA56-49FA-8F23-63B6F79FA43D}" srcOrd="0" destOrd="0" presId="urn:microsoft.com/office/officeart/2008/layout/HorizontalMultiLevelHierarchy"/>
    <dgm:cxn modelId="{435653C7-BD92-4198-A00A-40B7423EE60A}" type="presOf" srcId="{8EC49CEB-CDF3-47AD-B68D-8D068293C5C2}" destId="{8A64703E-44BA-48DD-B5A5-4612572EF817}" srcOrd="0" destOrd="0" presId="urn:microsoft.com/office/officeart/2008/layout/HorizontalMultiLevelHierarchy"/>
    <dgm:cxn modelId="{BA5806C9-D3E6-4630-B4E6-8574F20634C0}" type="presOf" srcId="{BCFB945A-393F-446F-9A0D-6F2B2392EFC7}" destId="{CBF869BB-DF39-4714-8ED7-A4E459EB1EC1}" srcOrd="0" destOrd="0" presId="urn:microsoft.com/office/officeart/2008/layout/HorizontalMultiLevelHierarchy"/>
    <dgm:cxn modelId="{9D800AD1-918A-4DD7-AB9D-7EB17951FABB}" type="presOf" srcId="{8226D364-0723-490A-B885-53BA42A27910}" destId="{527CF0B0-1D19-453D-8F07-2B9DC97AB4A6}" srcOrd="1" destOrd="0" presId="urn:microsoft.com/office/officeart/2008/layout/HorizontalMultiLevelHierarchy"/>
    <dgm:cxn modelId="{58464AD3-1E7D-4AA1-84B5-35618A004641}" srcId="{5A32D705-5B4B-4B91-946A-20B11C7B97F6}" destId="{A1D29CD0-F01B-441D-985E-055C55F4AF5E}" srcOrd="2" destOrd="0" parTransId="{D671C352-DA71-4AC3-9F70-359270AB1635}" sibTransId="{702CA493-0443-44B1-B4EC-9B9A8A9E9B6D}"/>
    <dgm:cxn modelId="{DCB674D4-7979-44B8-8EB8-F76AB48368E7}" type="presOf" srcId="{B5734D93-337C-48AA-AC91-6EA5EA53688C}" destId="{1F218518-C296-41BC-A5AF-F9FD90DF8ECB}" srcOrd="0" destOrd="0" presId="urn:microsoft.com/office/officeart/2008/layout/HorizontalMultiLevelHierarchy"/>
    <dgm:cxn modelId="{486684D4-97F8-4C19-BC95-AD6588A51026}" srcId="{A1D29CD0-F01B-441D-985E-055C55F4AF5E}" destId="{A3131F2C-E925-48B4-8CAF-74043BBCA447}" srcOrd="1" destOrd="0" parTransId="{BCFB945A-393F-446F-9A0D-6F2B2392EFC7}" sibTransId="{FECD4F7C-07F1-416E-86DB-10B3D7451CD7}"/>
    <dgm:cxn modelId="{468264D5-0249-4E1B-B752-7679C44C5119}" type="presOf" srcId="{93613AC3-B0D4-4A11-A49F-0C8CD4460BB3}" destId="{0AD97F04-8ACC-4FAC-B512-78B80638B502}" srcOrd="0" destOrd="0" presId="urn:microsoft.com/office/officeart/2008/layout/HorizontalMultiLevelHierarchy"/>
    <dgm:cxn modelId="{1E2413D6-AD7C-4671-B77C-EAD3AF42B2F4}" type="presOf" srcId="{7ACD1D3E-E0F9-41DE-AB40-F16FD0BD5ADB}" destId="{A1319F71-5018-4E77-BEAF-4F9CA909EEEC}" srcOrd="0" destOrd="0" presId="urn:microsoft.com/office/officeart/2008/layout/HorizontalMultiLevelHierarchy"/>
    <dgm:cxn modelId="{E85672DD-89CC-481A-9174-E8C4EB7B8DE1}" type="presOf" srcId="{B5734D93-337C-48AA-AC91-6EA5EA53688C}" destId="{2E3B9197-9F53-439B-A77B-2480063FD6C7}" srcOrd="1" destOrd="0" presId="urn:microsoft.com/office/officeart/2008/layout/HorizontalMultiLevelHierarchy"/>
    <dgm:cxn modelId="{B606AEDE-6BD5-4270-9E51-AAFB5CBA01AB}" type="presOf" srcId="{284BD9BD-9EAB-4CA5-AA2D-EC433BF1B239}" destId="{87F39941-5491-46FF-9739-14E894D1E093}" srcOrd="0" destOrd="0" presId="urn:microsoft.com/office/officeart/2008/layout/HorizontalMultiLevelHierarchy"/>
    <dgm:cxn modelId="{5FA152DF-8883-453F-A927-B939C01BAEC1}" srcId="{AC557BF3-781B-466B-8054-17CDF3C47745}" destId="{362AF6CC-08A1-42AF-A8CF-C132C8611677}" srcOrd="0" destOrd="0" parTransId="{29A602DE-66F0-4974-ABAB-91F11F87DFD0}" sibTransId="{1B43C48F-9A8F-4359-9472-A12ADD48BEA6}"/>
    <dgm:cxn modelId="{EFDE21E1-2686-498A-BE3E-8F6932726910}" type="presOf" srcId="{23B085A7-B4A5-4DDB-A513-3F3A6AD5FC5C}" destId="{64C52C03-16A3-4A16-AD8F-E28FA621747F}" srcOrd="1" destOrd="0" presId="urn:microsoft.com/office/officeart/2008/layout/HorizontalMultiLevelHierarchy"/>
    <dgm:cxn modelId="{52D3DFE1-D39C-4179-99F7-FEDD6A72A48F}" type="presOf" srcId="{A3131F2C-E925-48B4-8CAF-74043BBCA447}" destId="{956B0E98-AAF8-4243-B3EB-72216B9B5B7A}" srcOrd="0" destOrd="0" presId="urn:microsoft.com/office/officeart/2008/layout/HorizontalMultiLevelHierarchy"/>
    <dgm:cxn modelId="{0FEC8CE6-B53B-48DD-A641-18CA8185BC48}" type="presOf" srcId="{D671C352-DA71-4AC3-9F70-359270AB1635}" destId="{27261C98-DDA1-42EF-A2F0-68917A29FED3}" srcOrd="1" destOrd="0" presId="urn:microsoft.com/office/officeart/2008/layout/HorizontalMultiLevelHierarchy"/>
    <dgm:cxn modelId="{6F3E5DE8-250F-4EAA-8E01-3665998A84B6}" type="presOf" srcId="{AC557BF3-781B-466B-8054-17CDF3C47745}" destId="{82D28320-E888-4E7C-B996-9BD1EC604402}" srcOrd="0" destOrd="0" presId="urn:microsoft.com/office/officeart/2008/layout/HorizontalMultiLevelHierarchy"/>
    <dgm:cxn modelId="{C70649F1-B47B-44F2-8AB7-377488B9C1B0}" type="presOf" srcId="{8226D364-0723-490A-B885-53BA42A27910}" destId="{1500A7FB-20CB-40C4-BBC2-A85DAA40E854}" srcOrd="0" destOrd="0" presId="urn:microsoft.com/office/officeart/2008/layout/HorizontalMultiLevelHierarchy"/>
    <dgm:cxn modelId="{4F097EF4-93EF-41B6-A988-9AAD01504BD4}" type="presOf" srcId="{98C72DFE-2DC7-4DA3-8794-938CAB7B1549}" destId="{7BB09DD5-DFE2-4DA5-93DC-CC9C2B0B9967}" srcOrd="1" destOrd="0" presId="urn:microsoft.com/office/officeart/2008/layout/HorizontalMultiLevelHierarchy"/>
    <dgm:cxn modelId="{E006C3F5-C8EF-4473-9AC7-E4CB59BC1251}" type="presOf" srcId="{3C17D620-1113-4D6F-BD60-F86892F399E5}" destId="{DCEFCF25-7FC7-4632-BCA7-D06D23EB4E3E}" srcOrd="0" destOrd="0" presId="urn:microsoft.com/office/officeart/2008/layout/HorizontalMultiLevelHierarchy"/>
    <dgm:cxn modelId="{9461C5FB-C853-4589-97C7-8AB30ADF4FE1}" srcId="{A1D29CD0-F01B-441D-985E-055C55F4AF5E}" destId="{9787BD3C-4DA5-4111-981A-E60F88B5432F}" srcOrd="3" destOrd="0" parTransId="{8226D364-0723-490A-B885-53BA42A27910}" sibTransId="{E27158ED-7FD9-4572-B941-5330EC333FF0}"/>
    <dgm:cxn modelId="{5BE91DFC-FBDE-4EA7-A2D5-8093FD7610B2}" type="presOf" srcId="{A7359275-F530-4A38-A7A5-03302C64211B}" destId="{142D0E67-DFB6-4540-9716-4FEC9AF71062}" srcOrd="0" destOrd="0" presId="urn:microsoft.com/office/officeart/2008/layout/HorizontalMultiLevelHierarchy"/>
    <dgm:cxn modelId="{C8F47FFC-5E6A-46E0-91DA-82AFD20D7A87}" type="presOf" srcId="{F23FDB57-E8BF-423C-8D0E-EA528AA95185}" destId="{EF99C111-6AD2-4A8F-96B4-B57B50B3F1AD}" srcOrd="0" destOrd="0" presId="urn:microsoft.com/office/officeart/2008/layout/HorizontalMultiLevelHierarchy"/>
    <dgm:cxn modelId="{6857B1FC-8E27-469C-881C-E8D469749F16}" type="presOf" srcId="{9A87D822-A74D-473F-B858-6F07856D7AA3}" destId="{53DCB69F-10BC-4FC8-AC3D-2D3B0BA65673}" srcOrd="0" destOrd="0" presId="urn:microsoft.com/office/officeart/2008/layout/HorizontalMultiLevelHierarchy"/>
    <dgm:cxn modelId="{F57A5FFE-BC42-4314-92FB-6A7A70B32010}" type="presOf" srcId="{362AF6CC-08A1-42AF-A8CF-C132C8611677}" destId="{4BC1B924-1AD3-4884-8C5B-F39DADB82CEE}" srcOrd="0" destOrd="0" presId="urn:microsoft.com/office/officeart/2008/layout/HorizontalMultiLevelHierarchy"/>
    <dgm:cxn modelId="{CDA78CA5-EB71-41EA-837B-8E8A3E97ABE2}" type="presParOf" srcId="{9C6F693D-94F8-459E-8A7C-48B222DF75D4}" destId="{C130AD97-E298-4C2E-B869-4E8D48CDA2D3}" srcOrd="0" destOrd="0" presId="urn:microsoft.com/office/officeart/2008/layout/HorizontalMultiLevelHierarchy"/>
    <dgm:cxn modelId="{4910DEC3-F256-41A3-9888-80F06898A259}" type="presParOf" srcId="{C130AD97-E298-4C2E-B869-4E8D48CDA2D3}" destId="{F52B4673-D60B-4EC0-9AA3-27E54E95C54A}" srcOrd="0" destOrd="0" presId="urn:microsoft.com/office/officeart/2008/layout/HorizontalMultiLevelHierarchy"/>
    <dgm:cxn modelId="{85C629DC-DF6C-40DA-8F6B-CFA3759C86E6}" type="presParOf" srcId="{C130AD97-E298-4C2E-B869-4E8D48CDA2D3}" destId="{0EE91ACB-93AC-4192-9E06-9D22DC0E1869}" srcOrd="1" destOrd="0" presId="urn:microsoft.com/office/officeart/2008/layout/HorizontalMultiLevelHierarchy"/>
    <dgm:cxn modelId="{32C970DA-177E-46A5-A821-3487498D9F91}" type="presParOf" srcId="{0EE91ACB-93AC-4192-9E06-9D22DC0E1869}" destId="{6EB8257D-9EB0-44DF-9E0B-2E9F98062B04}" srcOrd="0" destOrd="0" presId="urn:microsoft.com/office/officeart/2008/layout/HorizontalMultiLevelHierarchy"/>
    <dgm:cxn modelId="{880FE247-E973-4532-A0D1-6BEB2C488668}" type="presParOf" srcId="{6EB8257D-9EB0-44DF-9E0B-2E9F98062B04}" destId="{A982CFEC-1C0D-48FC-8F2F-169F8AC8143E}" srcOrd="0" destOrd="0" presId="urn:microsoft.com/office/officeart/2008/layout/HorizontalMultiLevelHierarchy"/>
    <dgm:cxn modelId="{23358E81-FC2B-46CE-B49C-66E82EF34263}" type="presParOf" srcId="{0EE91ACB-93AC-4192-9E06-9D22DC0E1869}" destId="{04EE369C-651D-4063-A3FA-4A2493A9C244}" srcOrd="1" destOrd="0" presId="urn:microsoft.com/office/officeart/2008/layout/HorizontalMultiLevelHierarchy"/>
    <dgm:cxn modelId="{CAE6CD05-46A5-44E9-BF15-F1AD790631D8}" type="presParOf" srcId="{04EE369C-651D-4063-A3FA-4A2493A9C244}" destId="{82D28320-E888-4E7C-B996-9BD1EC604402}" srcOrd="0" destOrd="0" presId="urn:microsoft.com/office/officeart/2008/layout/HorizontalMultiLevelHierarchy"/>
    <dgm:cxn modelId="{6B26EAA3-94D4-4563-BAF4-E82BB4B4E18A}" type="presParOf" srcId="{04EE369C-651D-4063-A3FA-4A2493A9C244}" destId="{7D72130F-B0A8-45C1-9E69-38FD6C589726}" srcOrd="1" destOrd="0" presId="urn:microsoft.com/office/officeart/2008/layout/HorizontalMultiLevelHierarchy"/>
    <dgm:cxn modelId="{9520E894-4513-4D6F-AF46-852E11EA3458}" type="presParOf" srcId="{7D72130F-B0A8-45C1-9E69-38FD6C589726}" destId="{DD93342F-902B-41E4-AAAA-3C278534EC43}" srcOrd="0" destOrd="0" presId="urn:microsoft.com/office/officeart/2008/layout/HorizontalMultiLevelHierarchy"/>
    <dgm:cxn modelId="{EEED5E08-5E38-4A1E-9A43-AFA9907E50A6}" type="presParOf" srcId="{DD93342F-902B-41E4-AAAA-3C278534EC43}" destId="{20301B24-5310-447C-9701-F5CC2D4F7914}" srcOrd="0" destOrd="0" presId="urn:microsoft.com/office/officeart/2008/layout/HorizontalMultiLevelHierarchy"/>
    <dgm:cxn modelId="{8EEBC450-DF52-49FF-A6D1-C4E403083164}" type="presParOf" srcId="{7D72130F-B0A8-45C1-9E69-38FD6C589726}" destId="{AF78076C-DA33-4FF4-AB52-937DE25BA47E}" srcOrd="1" destOrd="0" presId="urn:microsoft.com/office/officeart/2008/layout/HorizontalMultiLevelHierarchy"/>
    <dgm:cxn modelId="{30CDAB36-EA2B-4EF6-99B0-B4CB17FA0139}" type="presParOf" srcId="{AF78076C-DA33-4FF4-AB52-937DE25BA47E}" destId="{4BC1B924-1AD3-4884-8C5B-F39DADB82CEE}" srcOrd="0" destOrd="0" presId="urn:microsoft.com/office/officeart/2008/layout/HorizontalMultiLevelHierarchy"/>
    <dgm:cxn modelId="{EF526771-7E23-4137-A555-B1F3F8D1C0B3}" type="presParOf" srcId="{AF78076C-DA33-4FF4-AB52-937DE25BA47E}" destId="{5768B0EF-E6C2-42C0-BC66-0CB0E2A85F34}" srcOrd="1" destOrd="0" presId="urn:microsoft.com/office/officeart/2008/layout/HorizontalMultiLevelHierarchy"/>
    <dgm:cxn modelId="{38D9A4C2-0FAA-414F-B65B-DF70820D980D}" type="presParOf" srcId="{7D72130F-B0A8-45C1-9E69-38FD6C589726}" destId="{3E8E0DBD-8A23-4448-BA05-18BA3D66C022}" srcOrd="2" destOrd="0" presId="urn:microsoft.com/office/officeart/2008/layout/HorizontalMultiLevelHierarchy"/>
    <dgm:cxn modelId="{A5506D4E-DC31-421B-AE2C-5C3A9AD6DBB7}" type="presParOf" srcId="{3E8E0DBD-8A23-4448-BA05-18BA3D66C022}" destId="{3E76DCD6-595D-45DA-A3A3-C2339D74905F}" srcOrd="0" destOrd="0" presId="urn:microsoft.com/office/officeart/2008/layout/HorizontalMultiLevelHierarchy"/>
    <dgm:cxn modelId="{6A973D0C-4E85-4C0E-A884-EB3614D88D63}" type="presParOf" srcId="{7D72130F-B0A8-45C1-9E69-38FD6C589726}" destId="{1268780A-70FA-44D3-AD30-303DCCCCEFB2}" srcOrd="3" destOrd="0" presId="urn:microsoft.com/office/officeart/2008/layout/HorizontalMultiLevelHierarchy"/>
    <dgm:cxn modelId="{0C1AA5FB-2602-4A11-AFE9-63B1EAD09F67}" type="presParOf" srcId="{1268780A-70FA-44D3-AD30-303DCCCCEFB2}" destId="{142D0E67-DFB6-4540-9716-4FEC9AF71062}" srcOrd="0" destOrd="0" presId="urn:microsoft.com/office/officeart/2008/layout/HorizontalMultiLevelHierarchy"/>
    <dgm:cxn modelId="{079D8374-57EB-47C1-87E4-B6644885F942}" type="presParOf" srcId="{1268780A-70FA-44D3-AD30-303DCCCCEFB2}" destId="{4F862528-1644-4EF1-8360-BE341BF3A72C}" srcOrd="1" destOrd="0" presId="urn:microsoft.com/office/officeart/2008/layout/HorizontalMultiLevelHierarchy"/>
    <dgm:cxn modelId="{608F7771-D521-4223-8200-F470836F752F}" type="presParOf" srcId="{4F862528-1644-4EF1-8360-BE341BF3A72C}" destId="{0A6956DA-36DA-4DBB-AD61-4E245CC5F0C2}" srcOrd="0" destOrd="0" presId="urn:microsoft.com/office/officeart/2008/layout/HorizontalMultiLevelHierarchy"/>
    <dgm:cxn modelId="{B18D6985-6632-4327-8D69-CCEBFB57D74F}" type="presParOf" srcId="{0A6956DA-36DA-4DBB-AD61-4E245CC5F0C2}" destId="{39E20D7C-3501-4CFD-A258-48BF8596E7D1}" srcOrd="0" destOrd="0" presId="urn:microsoft.com/office/officeart/2008/layout/HorizontalMultiLevelHierarchy"/>
    <dgm:cxn modelId="{0F4380C9-2EE4-4625-AECD-2E07C7E96CE7}" type="presParOf" srcId="{4F862528-1644-4EF1-8360-BE341BF3A72C}" destId="{06C1496E-2ECE-43B6-AC0F-716799ACF5C4}" srcOrd="1" destOrd="0" presId="urn:microsoft.com/office/officeart/2008/layout/HorizontalMultiLevelHierarchy"/>
    <dgm:cxn modelId="{713D7848-91E0-422C-B1FF-2C1898D0B2E6}" type="presParOf" srcId="{06C1496E-2ECE-43B6-AC0F-716799ACF5C4}" destId="{B3AD596E-4446-4F9A-B36A-2696147149EC}" srcOrd="0" destOrd="0" presId="urn:microsoft.com/office/officeart/2008/layout/HorizontalMultiLevelHierarchy"/>
    <dgm:cxn modelId="{2F365323-26FE-4DFC-8CA7-B127B65A50AF}" type="presParOf" srcId="{06C1496E-2ECE-43B6-AC0F-716799ACF5C4}" destId="{A50F71BD-D16D-4DDE-A7F0-0CF501CDAAD3}" srcOrd="1" destOrd="0" presId="urn:microsoft.com/office/officeart/2008/layout/HorizontalMultiLevelHierarchy"/>
    <dgm:cxn modelId="{BCB1F777-59B7-4ED2-A803-45EF9F6093CC}" type="presParOf" srcId="{4F862528-1644-4EF1-8360-BE341BF3A72C}" destId="{B22D502D-CC2E-4FB7-AEBB-A3B1FF7CE210}" srcOrd="2" destOrd="0" presId="urn:microsoft.com/office/officeart/2008/layout/HorizontalMultiLevelHierarchy"/>
    <dgm:cxn modelId="{5B9E6FCA-5FBE-4FC4-BE23-267791DFDDA9}" type="presParOf" srcId="{B22D502D-CC2E-4FB7-AEBB-A3B1FF7CE210}" destId="{46AE54EF-E755-4968-B6FC-C634F827DAA2}" srcOrd="0" destOrd="0" presId="urn:microsoft.com/office/officeart/2008/layout/HorizontalMultiLevelHierarchy"/>
    <dgm:cxn modelId="{2333B41E-B42A-4D4B-AB5F-7A3475116972}" type="presParOf" srcId="{4F862528-1644-4EF1-8360-BE341BF3A72C}" destId="{65220AAB-4AFE-4603-9649-BABA10CF7742}" srcOrd="3" destOrd="0" presId="urn:microsoft.com/office/officeart/2008/layout/HorizontalMultiLevelHierarchy"/>
    <dgm:cxn modelId="{4B8F63C7-7841-4A0E-BD92-4C15BB74718F}" type="presParOf" srcId="{65220AAB-4AFE-4603-9649-BABA10CF7742}" destId="{FDC5BAF7-3EE0-4B2D-91FE-DACB1B3C5E1F}" srcOrd="0" destOrd="0" presId="urn:microsoft.com/office/officeart/2008/layout/HorizontalMultiLevelHierarchy"/>
    <dgm:cxn modelId="{2446677B-2A9E-48AD-A85D-10F9FF7D10D2}" type="presParOf" srcId="{65220AAB-4AFE-4603-9649-BABA10CF7742}" destId="{E5124E83-C638-4E3A-A5A5-441D9C8E2EB0}" srcOrd="1" destOrd="0" presId="urn:microsoft.com/office/officeart/2008/layout/HorizontalMultiLevelHierarchy"/>
    <dgm:cxn modelId="{77D63745-4F61-4B9D-8D39-00658D465C1D}" type="presParOf" srcId="{4F862528-1644-4EF1-8360-BE341BF3A72C}" destId="{439F5DFC-EB52-4F20-A144-27B6EB9D5ACA}" srcOrd="4" destOrd="0" presId="urn:microsoft.com/office/officeart/2008/layout/HorizontalMultiLevelHierarchy"/>
    <dgm:cxn modelId="{ED044539-D1F9-4152-B4C9-C2DF9A66678D}" type="presParOf" srcId="{439F5DFC-EB52-4F20-A144-27B6EB9D5ACA}" destId="{46539C1E-533F-4EFC-A5F3-1126DAC7CBBD}" srcOrd="0" destOrd="0" presId="urn:microsoft.com/office/officeart/2008/layout/HorizontalMultiLevelHierarchy"/>
    <dgm:cxn modelId="{3A235702-6CFC-4FEE-AB1A-8BA7410A9833}" type="presParOf" srcId="{4F862528-1644-4EF1-8360-BE341BF3A72C}" destId="{9DD45565-828D-401B-8BF0-478932F32FC0}" srcOrd="5" destOrd="0" presId="urn:microsoft.com/office/officeart/2008/layout/HorizontalMultiLevelHierarchy"/>
    <dgm:cxn modelId="{31A13EAB-02ED-4277-AE18-3B694F760F1A}" type="presParOf" srcId="{9DD45565-828D-401B-8BF0-478932F32FC0}" destId="{DCEFCF25-7FC7-4632-BCA7-D06D23EB4E3E}" srcOrd="0" destOrd="0" presId="urn:microsoft.com/office/officeart/2008/layout/HorizontalMultiLevelHierarchy"/>
    <dgm:cxn modelId="{A96D86B8-49D4-47D6-BF6E-99C2BE48E72E}" type="presParOf" srcId="{9DD45565-828D-401B-8BF0-478932F32FC0}" destId="{777FAA76-04F0-4E7F-B4DA-90CE6FAE43A1}" srcOrd="1" destOrd="0" presId="urn:microsoft.com/office/officeart/2008/layout/HorizontalMultiLevelHierarchy"/>
    <dgm:cxn modelId="{C365F1EB-45DD-4776-9631-91BAC9895F76}" type="presParOf" srcId="{0EE91ACB-93AC-4192-9E06-9D22DC0E1869}" destId="{2FBAFD80-D228-4F64-9F74-9175B386B8D7}" srcOrd="2" destOrd="0" presId="urn:microsoft.com/office/officeart/2008/layout/HorizontalMultiLevelHierarchy"/>
    <dgm:cxn modelId="{8EE238FE-7A25-4AC6-9391-BCDAE4013E8E}" type="presParOf" srcId="{2FBAFD80-D228-4F64-9F74-9175B386B8D7}" destId="{7BB09DD5-DFE2-4DA5-93DC-CC9C2B0B9967}" srcOrd="0" destOrd="0" presId="urn:microsoft.com/office/officeart/2008/layout/HorizontalMultiLevelHierarchy"/>
    <dgm:cxn modelId="{130AA759-B4C2-4DF8-A5AF-66A1282E677A}" type="presParOf" srcId="{0EE91ACB-93AC-4192-9E06-9D22DC0E1869}" destId="{E4FA2591-1A67-4F75-8035-365388B01E50}" srcOrd="3" destOrd="0" presId="urn:microsoft.com/office/officeart/2008/layout/HorizontalMultiLevelHierarchy"/>
    <dgm:cxn modelId="{DBE8BBBB-9E01-4C8E-A3C3-FA168A322EF2}" type="presParOf" srcId="{E4FA2591-1A67-4F75-8035-365388B01E50}" destId="{A1B29C13-4B4A-4767-B5F4-996E94D50E32}" srcOrd="0" destOrd="0" presId="urn:microsoft.com/office/officeart/2008/layout/HorizontalMultiLevelHierarchy"/>
    <dgm:cxn modelId="{D8DDFBE6-3DD2-44A1-BB3F-AA70E3388314}" type="presParOf" srcId="{E4FA2591-1A67-4F75-8035-365388B01E50}" destId="{B23D6F32-F4EA-4AA1-8A0A-4CC90573EAEB}" srcOrd="1" destOrd="0" presId="urn:microsoft.com/office/officeart/2008/layout/HorizontalMultiLevelHierarchy"/>
    <dgm:cxn modelId="{4D3C33AD-E2CD-4D7A-A47E-729D22795F90}" type="presParOf" srcId="{B23D6F32-F4EA-4AA1-8A0A-4CC90573EAEB}" destId="{88DB4BC1-E688-40C2-900F-AE44475D428A}" srcOrd="0" destOrd="0" presId="urn:microsoft.com/office/officeart/2008/layout/HorizontalMultiLevelHierarchy"/>
    <dgm:cxn modelId="{710EA2CE-1826-45D4-A95C-95E30FF17828}" type="presParOf" srcId="{88DB4BC1-E688-40C2-900F-AE44475D428A}" destId="{6C2718A2-FC72-436A-B04B-A912FAE89D66}" srcOrd="0" destOrd="0" presId="urn:microsoft.com/office/officeart/2008/layout/HorizontalMultiLevelHierarchy"/>
    <dgm:cxn modelId="{2A3ADF45-60D9-4D5B-84DE-C427333EFDE4}" type="presParOf" srcId="{B23D6F32-F4EA-4AA1-8A0A-4CC90573EAEB}" destId="{81A1CE98-D2BC-4CA7-B977-943E59F7B145}" srcOrd="1" destOrd="0" presId="urn:microsoft.com/office/officeart/2008/layout/HorizontalMultiLevelHierarchy"/>
    <dgm:cxn modelId="{2D96DC4F-646D-4A4A-825D-D82104D77D8D}" type="presParOf" srcId="{81A1CE98-D2BC-4CA7-B977-943E59F7B145}" destId="{53DCB69F-10BC-4FC8-AC3D-2D3B0BA65673}" srcOrd="0" destOrd="0" presId="urn:microsoft.com/office/officeart/2008/layout/HorizontalMultiLevelHierarchy"/>
    <dgm:cxn modelId="{334A3D04-2315-4120-987E-B51A908F6291}" type="presParOf" srcId="{81A1CE98-D2BC-4CA7-B977-943E59F7B145}" destId="{1CE6E05E-818C-49D1-99FF-D28FCE5ECF9C}" srcOrd="1" destOrd="0" presId="urn:microsoft.com/office/officeart/2008/layout/HorizontalMultiLevelHierarchy"/>
    <dgm:cxn modelId="{F503646A-1BB6-4F57-960D-30C243253C1D}" type="presParOf" srcId="{B23D6F32-F4EA-4AA1-8A0A-4CC90573EAEB}" destId="{3076D153-07F8-43E3-9155-C4D2F138BF59}" srcOrd="2" destOrd="0" presId="urn:microsoft.com/office/officeart/2008/layout/HorizontalMultiLevelHierarchy"/>
    <dgm:cxn modelId="{EF601A02-1AE0-4A46-8FE8-7A3F8D10DF74}" type="presParOf" srcId="{3076D153-07F8-43E3-9155-C4D2F138BF59}" destId="{64C52C03-16A3-4A16-AD8F-E28FA621747F}" srcOrd="0" destOrd="0" presId="urn:microsoft.com/office/officeart/2008/layout/HorizontalMultiLevelHierarchy"/>
    <dgm:cxn modelId="{A2FED8AF-6988-42DB-9065-18963E7327FF}" type="presParOf" srcId="{B23D6F32-F4EA-4AA1-8A0A-4CC90573EAEB}" destId="{724881DC-CC64-470F-BE41-AE83D0C67DA7}" srcOrd="3" destOrd="0" presId="urn:microsoft.com/office/officeart/2008/layout/HorizontalMultiLevelHierarchy"/>
    <dgm:cxn modelId="{EDE22B75-A1C7-4972-820A-AB6D272C3DDD}" type="presParOf" srcId="{724881DC-CC64-470F-BE41-AE83D0C67DA7}" destId="{A49179FF-AC69-42CE-98EE-3717708A0746}" srcOrd="0" destOrd="0" presId="urn:microsoft.com/office/officeart/2008/layout/HorizontalMultiLevelHierarchy"/>
    <dgm:cxn modelId="{32EA8726-59AC-4EB2-88A7-9298FA6E2BC9}" type="presParOf" srcId="{724881DC-CC64-470F-BE41-AE83D0C67DA7}" destId="{D0AC9881-FD71-41DA-9E9C-171D6EC9F37E}" srcOrd="1" destOrd="0" presId="urn:microsoft.com/office/officeart/2008/layout/HorizontalMultiLevelHierarchy"/>
    <dgm:cxn modelId="{4D0ACE9D-BD26-4734-A660-0B8E2306EFE9}" type="presParOf" srcId="{B23D6F32-F4EA-4AA1-8A0A-4CC90573EAEB}" destId="{0AD97F04-8ACC-4FAC-B512-78B80638B502}" srcOrd="4" destOrd="0" presId="urn:microsoft.com/office/officeart/2008/layout/HorizontalMultiLevelHierarchy"/>
    <dgm:cxn modelId="{A3AE9669-1577-425E-978B-8CA2F3EEB7AA}" type="presParOf" srcId="{0AD97F04-8ACC-4FAC-B512-78B80638B502}" destId="{F6BE6F76-148D-44EA-8797-AC275CFC025D}" srcOrd="0" destOrd="0" presId="urn:microsoft.com/office/officeart/2008/layout/HorizontalMultiLevelHierarchy"/>
    <dgm:cxn modelId="{FEAC627F-7DB3-47C8-AF09-4DCF1CC5CA46}" type="presParOf" srcId="{B23D6F32-F4EA-4AA1-8A0A-4CC90573EAEB}" destId="{B4DC08E7-BDD1-46D6-8C6F-D0BBDCC60043}" srcOrd="5" destOrd="0" presId="urn:microsoft.com/office/officeart/2008/layout/HorizontalMultiLevelHierarchy"/>
    <dgm:cxn modelId="{DDFA7BF5-E59F-4E33-BF16-1F3CA5D9E54F}" type="presParOf" srcId="{B4DC08E7-BDD1-46D6-8C6F-D0BBDCC60043}" destId="{3FE1728E-99E2-44A1-B1BB-A1C5B2CC86C3}" srcOrd="0" destOrd="0" presId="urn:microsoft.com/office/officeart/2008/layout/HorizontalMultiLevelHierarchy"/>
    <dgm:cxn modelId="{6A2F5E65-90BF-408A-9513-D8E46A8CC534}" type="presParOf" srcId="{B4DC08E7-BDD1-46D6-8C6F-D0BBDCC60043}" destId="{D26D5FE6-03C7-451A-BE4D-12A7AE6E8D8A}" srcOrd="1" destOrd="0" presId="urn:microsoft.com/office/officeart/2008/layout/HorizontalMultiLevelHierarchy"/>
    <dgm:cxn modelId="{13F0FEDF-59D3-41C2-A8ED-3CA1413032C8}" type="presParOf" srcId="{B23D6F32-F4EA-4AA1-8A0A-4CC90573EAEB}" destId="{6C3589B6-87B0-4A7E-B543-F160270966B5}" srcOrd="6" destOrd="0" presId="urn:microsoft.com/office/officeart/2008/layout/HorizontalMultiLevelHierarchy"/>
    <dgm:cxn modelId="{39463CDD-5EEF-4803-89C9-2BF91CB656A2}" type="presParOf" srcId="{6C3589B6-87B0-4A7E-B543-F160270966B5}" destId="{FA3014CE-5AA0-465C-98D2-E56E2E987EBB}" srcOrd="0" destOrd="0" presId="urn:microsoft.com/office/officeart/2008/layout/HorizontalMultiLevelHierarchy"/>
    <dgm:cxn modelId="{743545E1-D661-4592-8FC1-B8503D0D26BF}" type="presParOf" srcId="{B23D6F32-F4EA-4AA1-8A0A-4CC90573EAEB}" destId="{D64DC120-5517-43AD-AB68-D1CC3E554AAC}" srcOrd="7" destOrd="0" presId="urn:microsoft.com/office/officeart/2008/layout/HorizontalMultiLevelHierarchy"/>
    <dgm:cxn modelId="{ED263D9C-D3C8-4B82-8354-133812B71B7B}" type="presParOf" srcId="{D64DC120-5517-43AD-AB68-D1CC3E554AAC}" destId="{476ACE93-C564-4639-962C-618E441A41D7}" srcOrd="0" destOrd="0" presId="urn:microsoft.com/office/officeart/2008/layout/HorizontalMultiLevelHierarchy"/>
    <dgm:cxn modelId="{4692B7B6-C443-4AB2-98B7-87E7450AB75A}" type="presParOf" srcId="{D64DC120-5517-43AD-AB68-D1CC3E554AAC}" destId="{9311D685-6BCA-4BF1-8EEC-86338F943D3A}" srcOrd="1" destOrd="0" presId="urn:microsoft.com/office/officeart/2008/layout/HorizontalMultiLevelHierarchy"/>
    <dgm:cxn modelId="{5FD19E8A-8A01-427F-8918-24AA8D7243DD}" type="presParOf" srcId="{9C6F693D-94F8-459E-8A7C-48B222DF75D4}" destId="{37038886-DD75-475A-B201-024E4F3034E5}" srcOrd="1" destOrd="0" presId="urn:microsoft.com/office/officeart/2008/layout/HorizontalMultiLevelHierarchy"/>
    <dgm:cxn modelId="{BDB7A64F-429D-4682-9A60-C4E0E51ADF33}" type="presParOf" srcId="{37038886-DD75-475A-B201-024E4F3034E5}" destId="{E987CE2A-1CAA-4162-BA71-6747D147940F}" srcOrd="0" destOrd="0" presId="urn:microsoft.com/office/officeart/2008/layout/HorizontalMultiLevelHierarchy"/>
    <dgm:cxn modelId="{63B96C20-C15B-4832-A4F7-D6BC94288528}" type="presParOf" srcId="{37038886-DD75-475A-B201-024E4F3034E5}" destId="{82658136-C585-4922-B306-5F5D72D116B7}" srcOrd="1" destOrd="0" presId="urn:microsoft.com/office/officeart/2008/layout/HorizontalMultiLevelHierarchy"/>
    <dgm:cxn modelId="{1C082AC5-3A46-4F12-94E4-880EDBD6C144}" type="presParOf" srcId="{82658136-C585-4922-B306-5F5D72D116B7}" destId="{A1319F71-5018-4E77-BEAF-4F9CA909EEEC}" srcOrd="0" destOrd="0" presId="urn:microsoft.com/office/officeart/2008/layout/HorizontalMultiLevelHierarchy"/>
    <dgm:cxn modelId="{20D34F5E-8700-4652-BB6D-39418A384580}" type="presParOf" srcId="{A1319F71-5018-4E77-BEAF-4F9CA909EEEC}" destId="{D16985C5-FA86-4146-8BB9-D86362F9C7DF}" srcOrd="0" destOrd="0" presId="urn:microsoft.com/office/officeart/2008/layout/HorizontalMultiLevelHierarchy"/>
    <dgm:cxn modelId="{700DDF65-D26F-42CD-95A2-FDC859C1A335}" type="presParOf" srcId="{82658136-C585-4922-B306-5F5D72D116B7}" destId="{3878FA3E-EF76-42DC-9E2A-21425DAC9CD6}" srcOrd="1" destOrd="0" presId="urn:microsoft.com/office/officeart/2008/layout/HorizontalMultiLevelHierarchy"/>
    <dgm:cxn modelId="{AFE50746-E418-4224-AF2E-B06E1E01AA5B}" type="presParOf" srcId="{3878FA3E-EF76-42DC-9E2A-21425DAC9CD6}" destId="{74235E08-9814-41C8-AC90-E77933B65E74}" srcOrd="0" destOrd="0" presId="urn:microsoft.com/office/officeart/2008/layout/HorizontalMultiLevelHierarchy"/>
    <dgm:cxn modelId="{011BA52C-2776-4AC4-B030-8C27DF1D467B}" type="presParOf" srcId="{3878FA3E-EF76-42DC-9E2A-21425DAC9CD6}" destId="{35FF8D8D-AC7A-4355-B86C-E6BB00CA400B}" srcOrd="1" destOrd="0" presId="urn:microsoft.com/office/officeart/2008/layout/HorizontalMultiLevelHierarchy"/>
    <dgm:cxn modelId="{9184F58E-D6B9-47B5-9958-9A6B79859705}" type="presParOf" srcId="{82658136-C585-4922-B306-5F5D72D116B7}" destId="{F89F1303-5BC7-4290-B202-C056E74A2694}" srcOrd="2" destOrd="0" presId="urn:microsoft.com/office/officeart/2008/layout/HorizontalMultiLevelHierarchy"/>
    <dgm:cxn modelId="{0FE9276D-308F-4C6D-8E9A-0656E0F6D687}" type="presParOf" srcId="{F89F1303-5BC7-4290-B202-C056E74A2694}" destId="{E4CF9128-2961-4380-B3EA-2DE9E58FD013}" srcOrd="0" destOrd="0" presId="urn:microsoft.com/office/officeart/2008/layout/HorizontalMultiLevelHierarchy"/>
    <dgm:cxn modelId="{F3F66DDE-F80D-4DD4-AEDE-B7435C7BC066}" type="presParOf" srcId="{82658136-C585-4922-B306-5F5D72D116B7}" destId="{756CE625-F90C-4712-90E3-07DCBE7287EF}" srcOrd="3" destOrd="0" presId="urn:microsoft.com/office/officeart/2008/layout/HorizontalMultiLevelHierarchy"/>
    <dgm:cxn modelId="{84370A05-13D3-4667-9B5B-82769EF47104}" type="presParOf" srcId="{756CE625-F90C-4712-90E3-07DCBE7287EF}" destId="{EF99C111-6AD2-4A8F-96B4-B57B50B3F1AD}" srcOrd="0" destOrd="0" presId="urn:microsoft.com/office/officeart/2008/layout/HorizontalMultiLevelHierarchy"/>
    <dgm:cxn modelId="{397C08B0-1470-4D70-9722-1B79E6308D5B}" type="presParOf" srcId="{756CE625-F90C-4712-90E3-07DCBE7287EF}" destId="{A4360084-6482-4273-BDA1-049CC653DEE5}" srcOrd="1" destOrd="0" presId="urn:microsoft.com/office/officeart/2008/layout/HorizontalMultiLevelHierarchy"/>
    <dgm:cxn modelId="{85255E10-A9B4-4B3F-8275-94E0DB87FBC5}" type="presParOf" srcId="{82658136-C585-4922-B306-5F5D72D116B7}" destId="{FA9B8325-6D2C-45A1-987A-0B34C8644140}" srcOrd="4" destOrd="0" presId="urn:microsoft.com/office/officeart/2008/layout/HorizontalMultiLevelHierarchy"/>
    <dgm:cxn modelId="{48C367EE-4B8E-4726-A0BB-1F9197B2970F}" type="presParOf" srcId="{FA9B8325-6D2C-45A1-987A-0B34C8644140}" destId="{27261C98-DDA1-42EF-A2F0-68917A29FED3}" srcOrd="0" destOrd="0" presId="urn:microsoft.com/office/officeart/2008/layout/HorizontalMultiLevelHierarchy"/>
    <dgm:cxn modelId="{791F689A-FA93-401C-BDF2-71C8D64AB307}" type="presParOf" srcId="{82658136-C585-4922-B306-5F5D72D116B7}" destId="{86634A29-58FB-4769-9BAD-CB765AA1B00B}" srcOrd="5" destOrd="0" presId="urn:microsoft.com/office/officeart/2008/layout/HorizontalMultiLevelHierarchy"/>
    <dgm:cxn modelId="{3FC4BB6E-B142-4E48-940F-E3900992FE63}" type="presParOf" srcId="{86634A29-58FB-4769-9BAD-CB765AA1B00B}" destId="{D7A7583D-72A0-4B09-99A5-CAAC056268EA}" srcOrd="0" destOrd="0" presId="urn:microsoft.com/office/officeart/2008/layout/HorizontalMultiLevelHierarchy"/>
    <dgm:cxn modelId="{A1199F02-C928-43A2-BC37-A401D42A92C9}" type="presParOf" srcId="{86634A29-58FB-4769-9BAD-CB765AA1B00B}" destId="{261B91BE-DB8D-4062-8826-231427970AEB}" srcOrd="1" destOrd="0" presId="urn:microsoft.com/office/officeart/2008/layout/HorizontalMultiLevelHierarchy"/>
    <dgm:cxn modelId="{CD810AB5-10FE-4A91-A80E-1A7406E23CBA}" type="presParOf" srcId="{261B91BE-DB8D-4062-8826-231427970AEB}" destId="{1F218518-C296-41BC-A5AF-F9FD90DF8ECB}" srcOrd="0" destOrd="0" presId="urn:microsoft.com/office/officeart/2008/layout/HorizontalMultiLevelHierarchy"/>
    <dgm:cxn modelId="{9EB57B00-9C66-45D2-AC35-4DEB3FE9E214}" type="presParOf" srcId="{1F218518-C296-41BC-A5AF-F9FD90DF8ECB}" destId="{2E3B9197-9F53-439B-A77B-2480063FD6C7}" srcOrd="0" destOrd="0" presId="urn:microsoft.com/office/officeart/2008/layout/HorizontalMultiLevelHierarchy"/>
    <dgm:cxn modelId="{D4F3BB36-B3D1-4471-9911-CD3AEA3BF971}" type="presParOf" srcId="{261B91BE-DB8D-4062-8826-231427970AEB}" destId="{5A4BCBE0-E89C-4B11-B003-81E87D696D02}" srcOrd="1" destOrd="0" presId="urn:microsoft.com/office/officeart/2008/layout/HorizontalMultiLevelHierarchy"/>
    <dgm:cxn modelId="{B8409554-C07E-4337-BD0B-3CAF5DF022BC}" type="presParOf" srcId="{5A4BCBE0-E89C-4B11-B003-81E87D696D02}" destId="{2E7C80AA-97F4-4396-A8D9-6CBF8E9A2479}" srcOrd="0" destOrd="0" presId="urn:microsoft.com/office/officeart/2008/layout/HorizontalMultiLevelHierarchy"/>
    <dgm:cxn modelId="{16BD21B4-45BB-41D2-9129-2666CE3EECEE}" type="presParOf" srcId="{5A4BCBE0-E89C-4B11-B003-81E87D696D02}" destId="{05A58563-23D2-416E-9A10-B5B5B0142BE8}" srcOrd="1" destOrd="0" presId="urn:microsoft.com/office/officeart/2008/layout/HorizontalMultiLevelHierarchy"/>
    <dgm:cxn modelId="{5B0C1F9F-4668-4072-AD61-699986ABE8F5}" type="presParOf" srcId="{261B91BE-DB8D-4062-8826-231427970AEB}" destId="{CBF869BB-DF39-4714-8ED7-A4E459EB1EC1}" srcOrd="2" destOrd="0" presId="urn:microsoft.com/office/officeart/2008/layout/HorizontalMultiLevelHierarchy"/>
    <dgm:cxn modelId="{310A3C84-C292-4BCB-B255-96C63D11A225}" type="presParOf" srcId="{CBF869BB-DF39-4714-8ED7-A4E459EB1EC1}" destId="{2B8F2073-459A-4D7F-82C7-6E762ACDDCDF}" srcOrd="0" destOrd="0" presId="urn:microsoft.com/office/officeart/2008/layout/HorizontalMultiLevelHierarchy"/>
    <dgm:cxn modelId="{F51431A6-469D-44B9-B892-2B3F321868FB}" type="presParOf" srcId="{261B91BE-DB8D-4062-8826-231427970AEB}" destId="{9EA9F436-F4A1-4419-B628-3E284C09E47F}" srcOrd="3" destOrd="0" presId="urn:microsoft.com/office/officeart/2008/layout/HorizontalMultiLevelHierarchy"/>
    <dgm:cxn modelId="{ACCEE030-C4F0-44BD-96A6-B79CE190742B}" type="presParOf" srcId="{9EA9F436-F4A1-4419-B628-3E284C09E47F}" destId="{956B0E98-AAF8-4243-B3EB-72216B9B5B7A}" srcOrd="0" destOrd="0" presId="urn:microsoft.com/office/officeart/2008/layout/HorizontalMultiLevelHierarchy"/>
    <dgm:cxn modelId="{1DAA2441-DF75-4CBF-9438-3A3927C5BA8F}" type="presParOf" srcId="{9EA9F436-F4A1-4419-B628-3E284C09E47F}" destId="{4AC5A061-4323-4C1E-8999-434A8D9BE3BE}" srcOrd="1" destOrd="0" presId="urn:microsoft.com/office/officeart/2008/layout/HorizontalMultiLevelHierarchy"/>
    <dgm:cxn modelId="{4600E7AF-75CA-4A46-90FB-CB868C6D5701}" type="presParOf" srcId="{261B91BE-DB8D-4062-8826-231427970AEB}" destId="{D64F25D5-68CD-4D89-A75F-BD67DC1F90F7}" srcOrd="4" destOrd="0" presId="urn:microsoft.com/office/officeart/2008/layout/HorizontalMultiLevelHierarchy"/>
    <dgm:cxn modelId="{093E70A0-EE78-4857-A88A-A5C319F9BDC6}" type="presParOf" srcId="{D64F25D5-68CD-4D89-A75F-BD67DC1F90F7}" destId="{B2F6115B-8435-4321-AA77-8691093D0897}" srcOrd="0" destOrd="0" presId="urn:microsoft.com/office/officeart/2008/layout/HorizontalMultiLevelHierarchy"/>
    <dgm:cxn modelId="{5BB12A2E-C8B7-440D-9E81-6C57ECE9D435}" type="presParOf" srcId="{261B91BE-DB8D-4062-8826-231427970AEB}" destId="{B2AB4AD4-DC32-4EAB-8A58-E073A04797A5}" srcOrd="5" destOrd="0" presId="urn:microsoft.com/office/officeart/2008/layout/HorizontalMultiLevelHierarchy"/>
    <dgm:cxn modelId="{E35F9C6A-BAAD-4636-8495-FD7859F54614}" type="presParOf" srcId="{B2AB4AD4-DC32-4EAB-8A58-E073A04797A5}" destId="{8775C8D7-65CC-4DC8-A558-8D99DCA84987}" srcOrd="0" destOrd="0" presId="urn:microsoft.com/office/officeart/2008/layout/HorizontalMultiLevelHierarchy"/>
    <dgm:cxn modelId="{49C72618-A1D3-4159-87AA-A0A7EDDAF2AE}" type="presParOf" srcId="{B2AB4AD4-DC32-4EAB-8A58-E073A04797A5}" destId="{ED558839-4927-47A7-9D71-3727C9378CFA}" srcOrd="1" destOrd="0" presId="urn:microsoft.com/office/officeart/2008/layout/HorizontalMultiLevelHierarchy"/>
    <dgm:cxn modelId="{9E91B25D-3D41-4B8B-BE95-88A0831A0AA1}" type="presParOf" srcId="{261B91BE-DB8D-4062-8826-231427970AEB}" destId="{1500A7FB-20CB-40C4-BBC2-A85DAA40E854}" srcOrd="6" destOrd="0" presId="urn:microsoft.com/office/officeart/2008/layout/HorizontalMultiLevelHierarchy"/>
    <dgm:cxn modelId="{3BF5ECF6-F8C2-442A-9B48-5619B37CD648}" type="presParOf" srcId="{1500A7FB-20CB-40C4-BBC2-A85DAA40E854}" destId="{527CF0B0-1D19-453D-8F07-2B9DC97AB4A6}" srcOrd="0" destOrd="0" presId="urn:microsoft.com/office/officeart/2008/layout/HorizontalMultiLevelHierarchy"/>
    <dgm:cxn modelId="{5A82C3E1-4C16-451F-8C89-E3664A1EE397}" type="presParOf" srcId="{261B91BE-DB8D-4062-8826-231427970AEB}" destId="{08D42A18-214F-4175-BA76-7BA636EB2EEA}" srcOrd="7" destOrd="0" presId="urn:microsoft.com/office/officeart/2008/layout/HorizontalMultiLevelHierarchy"/>
    <dgm:cxn modelId="{71AA17D1-7578-4EAF-B568-420BAD70DB8E}" type="presParOf" srcId="{08D42A18-214F-4175-BA76-7BA636EB2EEA}" destId="{35D368B7-82F6-4D5A-836E-AB68CFDAEEDF}" srcOrd="0" destOrd="0" presId="urn:microsoft.com/office/officeart/2008/layout/HorizontalMultiLevelHierarchy"/>
    <dgm:cxn modelId="{BE9815C5-CF2C-4F3C-9E8E-0762822BE996}" type="presParOf" srcId="{08D42A18-214F-4175-BA76-7BA636EB2EEA}" destId="{D5352498-6341-4592-8CE0-43B40E5B9636}" srcOrd="1" destOrd="0" presId="urn:microsoft.com/office/officeart/2008/layout/HorizontalMultiLevelHierarchy"/>
    <dgm:cxn modelId="{D8D2FFEE-AD36-4265-8369-5BA0D21CDBB0}" type="presParOf" srcId="{261B91BE-DB8D-4062-8826-231427970AEB}" destId="{8A64703E-44BA-48DD-B5A5-4612572EF817}" srcOrd="8" destOrd="0" presId="urn:microsoft.com/office/officeart/2008/layout/HorizontalMultiLevelHierarchy"/>
    <dgm:cxn modelId="{9E4AFBAA-67DF-4EAF-B01F-484D9EEB8C27}" type="presParOf" srcId="{8A64703E-44BA-48DD-B5A5-4612572EF817}" destId="{1FC638E4-D3F9-474F-B4DF-6912AAEF4B52}" srcOrd="0" destOrd="0" presId="urn:microsoft.com/office/officeart/2008/layout/HorizontalMultiLevelHierarchy"/>
    <dgm:cxn modelId="{016E9718-3537-4DA6-A6A6-68BB3D18A9B6}" type="presParOf" srcId="{261B91BE-DB8D-4062-8826-231427970AEB}" destId="{DED4693A-416A-438C-A4DD-FE43DFC450FA}" srcOrd="9" destOrd="0" presId="urn:microsoft.com/office/officeart/2008/layout/HorizontalMultiLevelHierarchy"/>
    <dgm:cxn modelId="{9A4449B3-F242-420D-93A9-2D3794B0782A}" type="presParOf" srcId="{DED4693A-416A-438C-A4DD-FE43DFC450FA}" destId="{C53FC007-77DD-452E-80E9-037CF6353688}" srcOrd="0" destOrd="0" presId="urn:microsoft.com/office/officeart/2008/layout/HorizontalMultiLevelHierarchy"/>
    <dgm:cxn modelId="{FCA25089-8DB2-44FB-84CE-B8BFF2FA9130}" type="presParOf" srcId="{DED4693A-416A-438C-A4DD-FE43DFC450FA}" destId="{63C7DCF0-EEA0-4D70-BCF2-97E3C799A382}" srcOrd="1" destOrd="0" presId="urn:microsoft.com/office/officeart/2008/layout/HorizontalMultiLevelHierarchy"/>
    <dgm:cxn modelId="{1C0C7167-AD0C-4B15-8442-618511670593}" type="presParOf" srcId="{261B91BE-DB8D-4062-8826-231427970AEB}" destId="{A9D6A4FD-B2FB-4B80-A73D-2001888F486F}" srcOrd="10" destOrd="0" presId="urn:microsoft.com/office/officeart/2008/layout/HorizontalMultiLevelHierarchy"/>
    <dgm:cxn modelId="{7BFC994D-0CBA-4B8A-B533-81E139DB4AE0}" type="presParOf" srcId="{A9D6A4FD-B2FB-4B80-A73D-2001888F486F}" destId="{E9FEA2C2-111A-4839-BAA7-51DB944AF18F}" srcOrd="0" destOrd="0" presId="urn:microsoft.com/office/officeart/2008/layout/HorizontalMultiLevelHierarchy"/>
    <dgm:cxn modelId="{0CBAAFA3-9E6B-4C2C-8F5C-5DF1AD36F203}" type="presParOf" srcId="{261B91BE-DB8D-4062-8826-231427970AEB}" destId="{A2D2577E-BE38-41BB-B3B5-4282A6F61AA4}" srcOrd="11" destOrd="0" presId="urn:microsoft.com/office/officeart/2008/layout/HorizontalMultiLevelHierarchy"/>
    <dgm:cxn modelId="{13D83AA3-3CD1-4884-B427-1FCE6B90326D}" type="presParOf" srcId="{A2D2577E-BE38-41BB-B3B5-4282A6F61AA4}" destId="{DDB59A62-10D9-443F-991D-2CCB6311FA7A}" srcOrd="0" destOrd="0" presId="urn:microsoft.com/office/officeart/2008/layout/HorizontalMultiLevelHierarchy"/>
    <dgm:cxn modelId="{E8E76B3C-EE4B-44D3-A729-3E0D587DD004}" type="presParOf" srcId="{A2D2577E-BE38-41BB-B3B5-4282A6F61AA4}" destId="{A18AFBEF-09E3-4034-9D0B-844D191E3D08}" srcOrd="1" destOrd="0" presId="urn:microsoft.com/office/officeart/2008/layout/HorizontalMultiLevelHierarchy"/>
    <dgm:cxn modelId="{6D98FB5E-324B-4F24-B143-0C41C144785B}" type="presParOf" srcId="{261B91BE-DB8D-4062-8826-231427970AEB}" destId="{87F39941-5491-46FF-9739-14E894D1E093}" srcOrd="12" destOrd="0" presId="urn:microsoft.com/office/officeart/2008/layout/HorizontalMultiLevelHierarchy"/>
    <dgm:cxn modelId="{8B48CF7E-98A1-4FF7-8D77-9C6F0442B011}" type="presParOf" srcId="{87F39941-5491-46FF-9739-14E894D1E093}" destId="{2720FC65-A9C9-4017-8416-EE184F04FA18}" srcOrd="0" destOrd="0" presId="urn:microsoft.com/office/officeart/2008/layout/HorizontalMultiLevelHierarchy"/>
    <dgm:cxn modelId="{BC18287B-48DF-4453-842E-33786F0AAC07}" type="presParOf" srcId="{261B91BE-DB8D-4062-8826-231427970AEB}" destId="{A041EE68-2509-4D77-918A-052B1461FF50}" srcOrd="13" destOrd="0" presId="urn:microsoft.com/office/officeart/2008/layout/HorizontalMultiLevelHierarchy"/>
    <dgm:cxn modelId="{6D51622E-181D-4379-A836-AA7A0EA47395}" type="presParOf" srcId="{A041EE68-2509-4D77-918A-052B1461FF50}" destId="{1060FD47-EA56-49FA-8F23-63B6F79FA43D}" srcOrd="0" destOrd="0" presId="urn:microsoft.com/office/officeart/2008/layout/HorizontalMultiLevelHierarchy"/>
    <dgm:cxn modelId="{576B6804-8AA8-4DFA-93E7-E5FFB2554F04}" type="presParOf" srcId="{A041EE68-2509-4D77-918A-052B1461FF50}" destId="{6918DD7C-9544-4B6F-AC71-80A91F7EC2B8}" srcOrd="1" destOrd="0" presId="urn:microsoft.com/office/officeart/2008/layout/HorizontalMultiLevelHierarchy"/>
  </dgm:cxnLst>
  <dgm:bg/>
  <dgm:whole/>
  <dgm:extLst>
    <a:ext uri="http://schemas.microsoft.com/office/drawing/2008/diagram">
      <dsp:dataModelExt xmlns:dsp="http://schemas.microsoft.com/office/drawing/2008/diagram" relId="rId1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F39941-5491-46FF-9739-14E894D1E093}">
      <dsp:nvSpPr>
        <dsp:cNvPr id="0" name=""/>
        <dsp:cNvSpPr/>
      </dsp:nvSpPr>
      <dsp:spPr>
        <a:xfrm>
          <a:off x="2290914" y="5934658"/>
          <a:ext cx="274087" cy="1917717"/>
        </a:xfrm>
        <a:custGeom>
          <a:avLst/>
          <a:gdLst/>
          <a:ahLst/>
          <a:cxnLst/>
          <a:rect l="0" t="0" r="0" b="0"/>
          <a:pathLst>
            <a:path>
              <a:moveTo>
                <a:pt x="0" y="0"/>
              </a:moveTo>
              <a:lnTo>
                <a:pt x="137043" y="0"/>
              </a:lnTo>
              <a:lnTo>
                <a:pt x="137043" y="1917717"/>
              </a:lnTo>
              <a:lnTo>
                <a:pt x="274087" y="1917717"/>
              </a:lnTo>
            </a:path>
          </a:pathLst>
        </a:custGeom>
        <a:noFill/>
        <a:ln w="25400" cap="flat" cmpd="sng" algn="ctr">
          <a:solidFill>
            <a:schemeClr val="accent4">
              <a:lumMod val="50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fr-FR" sz="700" kern="1200"/>
        </a:p>
      </dsp:txBody>
      <dsp:txXfrm>
        <a:off x="2379528" y="6845087"/>
        <a:ext cx="96860" cy="96860"/>
      </dsp:txXfrm>
    </dsp:sp>
    <dsp:sp modelId="{A9D6A4FD-B2FB-4B80-A73D-2001888F486F}">
      <dsp:nvSpPr>
        <dsp:cNvPr id="0" name=""/>
        <dsp:cNvSpPr/>
      </dsp:nvSpPr>
      <dsp:spPr>
        <a:xfrm>
          <a:off x="2290914" y="5934658"/>
          <a:ext cx="274087" cy="1266045"/>
        </a:xfrm>
        <a:custGeom>
          <a:avLst/>
          <a:gdLst/>
          <a:ahLst/>
          <a:cxnLst/>
          <a:rect l="0" t="0" r="0" b="0"/>
          <a:pathLst>
            <a:path>
              <a:moveTo>
                <a:pt x="0" y="0"/>
              </a:moveTo>
              <a:lnTo>
                <a:pt x="137043" y="0"/>
              </a:lnTo>
              <a:lnTo>
                <a:pt x="137043" y="1266045"/>
              </a:lnTo>
              <a:lnTo>
                <a:pt x="274087" y="1266045"/>
              </a:lnTo>
            </a:path>
          </a:pathLst>
        </a:custGeom>
        <a:noFill/>
        <a:ln w="25400" cap="flat" cmpd="sng" algn="ctr">
          <a:solidFill>
            <a:schemeClr val="accent4">
              <a:lumMod val="50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2395573" y="6535297"/>
        <a:ext cx="64768" cy="64768"/>
      </dsp:txXfrm>
    </dsp:sp>
    <dsp:sp modelId="{8A64703E-44BA-48DD-B5A5-4612572EF817}">
      <dsp:nvSpPr>
        <dsp:cNvPr id="0" name=""/>
        <dsp:cNvSpPr/>
      </dsp:nvSpPr>
      <dsp:spPr>
        <a:xfrm>
          <a:off x="2290914" y="5934658"/>
          <a:ext cx="274087" cy="619207"/>
        </a:xfrm>
        <a:custGeom>
          <a:avLst/>
          <a:gdLst/>
          <a:ahLst/>
          <a:cxnLst/>
          <a:rect l="0" t="0" r="0" b="0"/>
          <a:pathLst>
            <a:path>
              <a:moveTo>
                <a:pt x="0" y="0"/>
              </a:moveTo>
              <a:lnTo>
                <a:pt x="137043" y="0"/>
              </a:lnTo>
              <a:lnTo>
                <a:pt x="137043" y="619207"/>
              </a:lnTo>
              <a:lnTo>
                <a:pt x="274087" y="619207"/>
              </a:lnTo>
            </a:path>
          </a:pathLst>
        </a:custGeom>
        <a:noFill/>
        <a:ln w="25400" cap="flat" cmpd="sng" algn="ctr">
          <a:solidFill>
            <a:schemeClr val="accent4">
              <a:lumMod val="50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2411029" y="6227333"/>
        <a:ext cx="33857" cy="33857"/>
      </dsp:txXfrm>
    </dsp:sp>
    <dsp:sp modelId="{1500A7FB-20CB-40C4-BBC2-A85DAA40E854}">
      <dsp:nvSpPr>
        <dsp:cNvPr id="0" name=""/>
        <dsp:cNvSpPr/>
      </dsp:nvSpPr>
      <dsp:spPr>
        <a:xfrm>
          <a:off x="2290914" y="5869424"/>
          <a:ext cx="274087" cy="91440"/>
        </a:xfrm>
        <a:custGeom>
          <a:avLst/>
          <a:gdLst/>
          <a:ahLst/>
          <a:cxnLst/>
          <a:rect l="0" t="0" r="0" b="0"/>
          <a:pathLst>
            <a:path>
              <a:moveTo>
                <a:pt x="0" y="65234"/>
              </a:moveTo>
              <a:lnTo>
                <a:pt x="137043" y="65234"/>
              </a:lnTo>
              <a:lnTo>
                <a:pt x="137043" y="45720"/>
              </a:lnTo>
              <a:lnTo>
                <a:pt x="274087" y="45720"/>
              </a:lnTo>
            </a:path>
          </a:pathLst>
        </a:custGeom>
        <a:noFill/>
        <a:ln w="25400" cap="flat" cmpd="sng" algn="ctr">
          <a:solidFill>
            <a:schemeClr val="accent4">
              <a:lumMod val="50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2421088" y="5908275"/>
        <a:ext cx="13739" cy="13739"/>
      </dsp:txXfrm>
    </dsp:sp>
    <dsp:sp modelId="{D64F25D5-68CD-4D89-A75F-BD67DC1F90F7}">
      <dsp:nvSpPr>
        <dsp:cNvPr id="0" name=""/>
        <dsp:cNvSpPr/>
      </dsp:nvSpPr>
      <dsp:spPr>
        <a:xfrm>
          <a:off x="2290914" y="5279704"/>
          <a:ext cx="274087" cy="654953"/>
        </a:xfrm>
        <a:custGeom>
          <a:avLst/>
          <a:gdLst/>
          <a:ahLst/>
          <a:cxnLst/>
          <a:rect l="0" t="0" r="0" b="0"/>
          <a:pathLst>
            <a:path>
              <a:moveTo>
                <a:pt x="0" y="654953"/>
              </a:moveTo>
              <a:lnTo>
                <a:pt x="137043" y="654953"/>
              </a:lnTo>
              <a:lnTo>
                <a:pt x="137043" y="0"/>
              </a:lnTo>
              <a:lnTo>
                <a:pt x="274087" y="0"/>
              </a:lnTo>
            </a:path>
          </a:pathLst>
        </a:custGeom>
        <a:noFill/>
        <a:ln w="25400" cap="flat" cmpd="sng" algn="ctr">
          <a:solidFill>
            <a:schemeClr val="accent4">
              <a:lumMod val="50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2410208" y="5589432"/>
        <a:ext cx="35499" cy="35499"/>
      </dsp:txXfrm>
    </dsp:sp>
    <dsp:sp modelId="{CBF869BB-DF39-4714-8ED7-A4E459EB1EC1}">
      <dsp:nvSpPr>
        <dsp:cNvPr id="0" name=""/>
        <dsp:cNvSpPr/>
      </dsp:nvSpPr>
      <dsp:spPr>
        <a:xfrm>
          <a:off x="2290914" y="4644265"/>
          <a:ext cx="274087" cy="1290393"/>
        </a:xfrm>
        <a:custGeom>
          <a:avLst/>
          <a:gdLst/>
          <a:ahLst/>
          <a:cxnLst/>
          <a:rect l="0" t="0" r="0" b="0"/>
          <a:pathLst>
            <a:path>
              <a:moveTo>
                <a:pt x="0" y="1290393"/>
              </a:moveTo>
              <a:lnTo>
                <a:pt x="137043" y="1290393"/>
              </a:lnTo>
              <a:lnTo>
                <a:pt x="137043" y="0"/>
              </a:lnTo>
              <a:lnTo>
                <a:pt x="274087" y="0"/>
              </a:lnTo>
            </a:path>
          </a:pathLst>
        </a:custGeom>
        <a:noFill/>
        <a:ln w="25400" cap="flat" cmpd="sng" algn="ctr">
          <a:solidFill>
            <a:schemeClr val="accent4">
              <a:lumMod val="50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2394978" y="5256482"/>
        <a:ext cx="65959" cy="65959"/>
      </dsp:txXfrm>
    </dsp:sp>
    <dsp:sp modelId="{1F218518-C296-41BC-A5AF-F9FD90DF8ECB}">
      <dsp:nvSpPr>
        <dsp:cNvPr id="0" name=""/>
        <dsp:cNvSpPr/>
      </dsp:nvSpPr>
      <dsp:spPr>
        <a:xfrm>
          <a:off x="2290914" y="4008825"/>
          <a:ext cx="274087" cy="1925833"/>
        </a:xfrm>
        <a:custGeom>
          <a:avLst/>
          <a:gdLst/>
          <a:ahLst/>
          <a:cxnLst/>
          <a:rect l="0" t="0" r="0" b="0"/>
          <a:pathLst>
            <a:path>
              <a:moveTo>
                <a:pt x="0" y="1925833"/>
              </a:moveTo>
              <a:lnTo>
                <a:pt x="137043" y="1925833"/>
              </a:lnTo>
              <a:lnTo>
                <a:pt x="137043" y="0"/>
              </a:lnTo>
              <a:lnTo>
                <a:pt x="274087" y="0"/>
              </a:lnTo>
            </a:path>
          </a:pathLst>
        </a:custGeom>
        <a:noFill/>
        <a:ln w="25400" cap="flat" cmpd="sng" algn="ctr">
          <a:solidFill>
            <a:schemeClr val="accent4">
              <a:lumMod val="50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fr-FR" sz="700" kern="1200"/>
        </a:p>
      </dsp:txBody>
      <dsp:txXfrm>
        <a:off x="2379327" y="4923110"/>
        <a:ext cx="97262" cy="97262"/>
      </dsp:txXfrm>
    </dsp:sp>
    <dsp:sp modelId="{FA9B8325-6D2C-45A1-987A-0B34C8644140}">
      <dsp:nvSpPr>
        <dsp:cNvPr id="0" name=""/>
        <dsp:cNvSpPr/>
      </dsp:nvSpPr>
      <dsp:spPr>
        <a:xfrm>
          <a:off x="646390" y="4979892"/>
          <a:ext cx="274087" cy="954766"/>
        </a:xfrm>
        <a:custGeom>
          <a:avLst/>
          <a:gdLst/>
          <a:ahLst/>
          <a:cxnLst/>
          <a:rect l="0" t="0" r="0" b="0"/>
          <a:pathLst>
            <a:path>
              <a:moveTo>
                <a:pt x="0" y="0"/>
              </a:moveTo>
              <a:lnTo>
                <a:pt x="137043" y="0"/>
              </a:lnTo>
              <a:lnTo>
                <a:pt x="137043" y="954766"/>
              </a:lnTo>
              <a:lnTo>
                <a:pt x="274087" y="954766"/>
              </a:lnTo>
            </a:path>
          </a:pathLst>
        </a:custGeom>
        <a:noFill/>
        <a:ln w="25400" cap="flat" cmpd="sng" algn="ctr">
          <a:solidFill>
            <a:schemeClr val="accent4">
              <a:lumMod val="50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758600" y="5432442"/>
        <a:ext cx="49666" cy="49666"/>
      </dsp:txXfrm>
    </dsp:sp>
    <dsp:sp modelId="{F89F1303-5BC7-4290-B202-C056E74A2694}">
      <dsp:nvSpPr>
        <dsp:cNvPr id="0" name=""/>
        <dsp:cNvSpPr/>
      </dsp:nvSpPr>
      <dsp:spPr>
        <a:xfrm>
          <a:off x="646390" y="4979892"/>
          <a:ext cx="274087" cy="365054"/>
        </a:xfrm>
        <a:custGeom>
          <a:avLst/>
          <a:gdLst/>
          <a:ahLst/>
          <a:cxnLst/>
          <a:rect l="0" t="0" r="0" b="0"/>
          <a:pathLst>
            <a:path>
              <a:moveTo>
                <a:pt x="0" y="0"/>
              </a:moveTo>
              <a:lnTo>
                <a:pt x="137043" y="0"/>
              </a:lnTo>
              <a:lnTo>
                <a:pt x="137043" y="365054"/>
              </a:lnTo>
              <a:lnTo>
                <a:pt x="274087" y="365054"/>
              </a:lnTo>
            </a:path>
          </a:pathLst>
        </a:custGeom>
        <a:noFill/>
        <a:ln w="25400" cap="flat" cmpd="sng" algn="ctr">
          <a:solidFill>
            <a:schemeClr val="accent4">
              <a:lumMod val="50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772021" y="5151007"/>
        <a:ext cx="22824" cy="22824"/>
      </dsp:txXfrm>
    </dsp:sp>
    <dsp:sp modelId="{A1319F71-5018-4E77-BEAF-4F9CA909EEEC}">
      <dsp:nvSpPr>
        <dsp:cNvPr id="0" name=""/>
        <dsp:cNvSpPr/>
      </dsp:nvSpPr>
      <dsp:spPr>
        <a:xfrm>
          <a:off x="646390" y="4390180"/>
          <a:ext cx="274087" cy="589711"/>
        </a:xfrm>
        <a:custGeom>
          <a:avLst/>
          <a:gdLst/>
          <a:ahLst/>
          <a:cxnLst/>
          <a:rect l="0" t="0" r="0" b="0"/>
          <a:pathLst>
            <a:path>
              <a:moveTo>
                <a:pt x="0" y="589711"/>
              </a:moveTo>
              <a:lnTo>
                <a:pt x="137043" y="589711"/>
              </a:lnTo>
              <a:lnTo>
                <a:pt x="137043" y="0"/>
              </a:lnTo>
              <a:lnTo>
                <a:pt x="274087" y="0"/>
              </a:lnTo>
            </a:path>
          </a:pathLst>
        </a:custGeom>
        <a:noFill/>
        <a:ln w="25400" cap="flat" cmpd="sng" algn="ctr">
          <a:solidFill>
            <a:schemeClr val="accent4">
              <a:lumMod val="50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767176" y="4668779"/>
        <a:ext cx="32514" cy="32514"/>
      </dsp:txXfrm>
    </dsp:sp>
    <dsp:sp modelId="{6C3589B6-87B0-4A7E-B543-F160270966B5}">
      <dsp:nvSpPr>
        <dsp:cNvPr id="0" name=""/>
        <dsp:cNvSpPr/>
      </dsp:nvSpPr>
      <dsp:spPr>
        <a:xfrm>
          <a:off x="2290914" y="2851501"/>
          <a:ext cx="274087" cy="600107"/>
        </a:xfrm>
        <a:custGeom>
          <a:avLst/>
          <a:gdLst/>
          <a:ahLst/>
          <a:cxnLst/>
          <a:rect l="0" t="0" r="0" b="0"/>
          <a:pathLst>
            <a:path>
              <a:moveTo>
                <a:pt x="0" y="0"/>
              </a:moveTo>
              <a:lnTo>
                <a:pt x="137043" y="0"/>
              </a:lnTo>
              <a:lnTo>
                <a:pt x="137043" y="600107"/>
              </a:lnTo>
              <a:lnTo>
                <a:pt x="274087" y="600107"/>
              </a:lnTo>
            </a:path>
          </a:pathLst>
        </a:custGeom>
        <a:noFill/>
        <a:ln w="25400" cap="flat" cmpd="sng" algn="ctr">
          <a:solidFill>
            <a:schemeClr val="accent1"/>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2411464" y="3135061"/>
        <a:ext cx="32986" cy="32986"/>
      </dsp:txXfrm>
    </dsp:sp>
    <dsp:sp modelId="{0AD97F04-8ACC-4FAC-B512-78B80638B502}">
      <dsp:nvSpPr>
        <dsp:cNvPr id="0" name=""/>
        <dsp:cNvSpPr/>
      </dsp:nvSpPr>
      <dsp:spPr>
        <a:xfrm>
          <a:off x="2290914" y="2851501"/>
          <a:ext cx="274087" cy="172290"/>
        </a:xfrm>
        <a:custGeom>
          <a:avLst/>
          <a:gdLst/>
          <a:ahLst/>
          <a:cxnLst/>
          <a:rect l="0" t="0" r="0" b="0"/>
          <a:pathLst>
            <a:path>
              <a:moveTo>
                <a:pt x="0" y="0"/>
              </a:moveTo>
              <a:lnTo>
                <a:pt x="137043" y="0"/>
              </a:lnTo>
              <a:lnTo>
                <a:pt x="137043" y="172290"/>
              </a:lnTo>
              <a:lnTo>
                <a:pt x="274087" y="172290"/>
              </a:lnTo>
            </a:path>
          </a:pathLst>
        </a:custGeom>
        <a:noFill/>
        <a:ln w="25400" cap="flat" cmpd="sng" algn="ctr">
          <a:solidFill>
            <a:schemeClr val="accent1"/>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2419864" y="2929553"/>
        <a:ext cx="16187" cy="16187"/>
      </dsp:txXfrm>
    </dsp:sp>
    <dsp:sp modelId="{3076D153-07F8-43E3-9155-C4D2F138BF59}">
      <dsp:nvSpPr>
        <dsp:cNvPr id="0" name=""/>
        <dsp:cNvSpPr/>
      </dsp:nvSpPr>
      <dsp:spPr>
        <a:xfrm>
          <a:off x="2290914" y="2626378"/>
          <a:ext cx="274087" cy="225123"/>
        </a:xfrm>
        <a:custGeom>
          <a:avLst/>
          <a:gdLst/>
          <a:ahLst/>
          <a:cxnLst/>
          <a:rect l="0" t="0" r="0" b="0"/>
          <a:pathLst>
            <a:path>
              <a:moveTo>
                <a:pt x="0" y="225123"/>
              </a:moveTo>
              <a:lnTo>
                <a:pt x="137043" y="225123"/>
              </a:lnTo>
              <a:lnTo>
                <a:pt x="137043" y="0"/>
              </a:lnTo>
              <a:lnTo>
                <a:pt x="274087" y="0"/>
              </a:lnTo>
            </a:path>
          </a:pathLst>
        </a:custGeom>
        <a:noFill/>
        <a:ln w="25400" cap="flat" cmpd="sng" algn="ctr">
          <a:solidFill>
            <a:schemeClr val="accent1">
              <a:tint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2419091" y="2730072"/>
        <a:ext cx="17734" cy="17734"/>
      </dsp:txXfrm>
    </dsp:sp>
    <dsp:sp modelId="{88DB4BC1-E688-40C2-900F-AE44475D428A}">
      <dsp:nvSpPr>
        <dsp:cNvPr id="0" name=""/>
        <dsp:cNvSpPr/>
      </dsp:nvSpPr>
      <dsp:spPr>
        <a:xfrm>
          <a:off x="2290914" y="2214591"/>
          <a:ext cx="274087" cy="636910"/>
        </a:xfrm>
        <a:custGeom>
          <a:avLst/>
          <a:gdLst/>
          <a:ahLst/>
          <a:cxnLst/>
          <a:rect l="0" t="0" r="0" b="0"/>
          <a:pathLst>
            <a:path>
              <a:moveTo>
                <a:pt x="0" y="636910"/>
              </a:moveTo>
              <a:lnTo>
                <a:pt x="137043" y="636910"/>
              </a:lnTo>
              <a:lnTo>
                <a:pt x="137043" y="0"/>
              </a:lnTo>
              <a:lnTo>
                <a:pt x="274087" y="0"/>
              </a:lnTo>
            </a:path>
          </a:pathLst>
        </a:custGeom>
        <a:noFill/>
        <a:ln w="25400" cap="flat" cmpd="sng" algn="ctr">
          <a:solidFill>
            <a:schemeClr val="accent1"/>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solidFill>
              <a:schemeClr val="accent6">
                <a:lumMod val="75000"/>
              </a:schemeClr>
            </a:solidFill>
          </a:endParaRPr>
        </a:p>
      </dsp:txBody>
      <dsp:txXfrm>
        <a:off x="2410623" y="2515711"/>
        <a:ext cx="34669" cy="34669"/>
      </dsp:txXfrm>
    </dsp:sp>
    <dsp:sp modelId="{2FBAFD80-D228-4F64-9F74-9175B386B8D7}">
      <dsp:nvSpPr>
        <dsp:cNvPr id="0" name=""/>
        <dsp:cNvSpPr/>
      </dsp:nvSpPr>
      <dsp:spPr>
        <a:xfrm>
          <a:off x="646390" y="2015326"/>
          <a:ext cx="274087" cy="836175"/>
        </a:xfrm>
        <a:custGeom>
          <a:avLst/>
          <a:gdLst/>
          <a:ahLst/>
          <a:cxnLst/>
          <a:rect l="0" t="0" r="0" b="0"/>
          <a:pathLst>
            <a:path>
              <a:moveTo>
                <a:pt x="0" y="0"/>
              </a:moveTo>
              <a:lnTo>
                <a:pt x="137043" y="0"/>
              </a:lnTo>
              <a:lnTo>
                <a:pt x="137043" y="836175"/>
              </a:lnTo>
              <a:lnTo>
                <a:pt x="274087" y="836175"/>
              </a:lnTo>
            </a:path>
          </a:pathLst>
        </a:custGeom>
        <a:noFill/>
        <a:ln w="25400" cap="flat" cmpd="sng" algn="ctr">
          <a:solidFill>
            <a:schemeClr val="accent1">
              <a:tint val="99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761435" y="2411415"/>
        <a:ext cx="43997" cy="43997"/>
      </dsp:txXfrm>
    </dsp:sp>
    <dsp:sp modelId="{439F5DFC-EB52-4F20-A144-27B6EB9D5ACA}">
      <dsp:nvSpPr>
        <dsp:cNvPr id="0" name=""/>
        <dsp:cNvSpPr/>
      </dsp:nvSpPr>
      <dsp:spPr>
        <a:xfrm>
          <a:off x="4319421" y="1694180"/>
          <a:ext cx="274087" cy="1081341"/>
        </a:xfrm>
        <a:custGeom>
          <a:avLst/>
          <a:gdLst/>
          <a:ahLst/>
          <a:cxnLst/>
          <a:rect l="0" t="0" r="0" b="0"/>
          <a:pathLst>
            <a:path>
              <a:moveTo>
                <a:pt x="0" y="0"/>
              </a:moveTo>
              <a:lnTo>
                <a:pt x="137043" y="0"/>
              </a:lnTo>
              <a:lnTo>
                <a:pt x="137043" y="1081341"/>
              </a:lnTo>
              <a:lnTo>
                <a:pt x="274087" y="1081341"/>
              </a:lnTo>
            </a:path>
          </a:pathLst>
        </a:custGeom>
        <a:noFill/>
        <a:ln w="25400" cap="flat" cmpd="sng" algn="ctr">
          <a:solidFill>
            <a:schemeClr val="accent1"/>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4428576" y="2206962"/>
        <a:ext cx="55776" cy="55776"/>
      </dsp:txXfrm>
    </dsp:sp>
    <dsp:sp modelId="{B22D502D-CC2E-4FB7-AEBB-A3B1FF7CE210}">
      <dsp:nvSpPr>
        <dsp:cNvPr id="0" name=""/>
        <dsp:cNvSpPr/>
      </dsp:nvSpPr>
      <dsp:spPr>
        <a:xfrm>
          <a:off x="4319421" y="1601976"/>
          <a:ext cx="274087" cy="91440"/>
        </a:xfrm>
        <a:custGeom>
          <a:avLst/>
          <a:gdLst/>
          <a:ahLst/>
          <a:cxnLst/>
          <a:rect l="0" t="0" r="0" b="0"/>
          <a:pathLst>
            <a:path>
              <a:moveTo>
                <a:pt x="0" y="92204"/>
              </a:moveTo>
              <a:lnTo>
                <a:pt x="137043" y="92204"/>
              </a:lnTo>
              <a:lnTo>
                <a:pt x="137043" y="45720"/>
              </a:lnTo>
              <a:lnTo>
                <a:pt x="274087" y="45720"/>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4449515" y="1640746"/>
        <a:ext cx="13900" cy="13900"/>
      </dsp:txXfrm>
    </dsp:sp>
    <dsp:sp modelId="{0A6956DA-36DA-4DBB-AD61-4E245CC5F0C2}">
      <dsp:nvSpPr>
        <dsp:cNvPr id="0" name=""/>
        <dsp:cNvSpPr/>
      </dsp:nvSpPr>
      <dsp:spPr>
        <a:xfrm>
          <a:off x="4319421" y="566354"/>
          <a:ext cx="274087" cy="1127825"/>
        </a:xfrm>
        <a:custGeom>
          <a:avLst/>
          <a:gdLst/>
          <a:ahLst/>
          <a:cxnLst/>
          <a:rect l="0" t="0" r="0" b="0"/>
          <a:pathLst>
            <a:path>
              <a:moveTo>
                <a:pt x="0" y="1127825"/>
              </a:moveTo>
              <a:lnTo>
                <a:pt x="137043" y="1127825"/>
              </a:lnTo>
              <a:lnTo>
                <a:pt x="137043" y="0"/>
              </a:lnTo>
              <a:lnTo>
                <a:pt x="274087" y="0"/>
              </a:lnTo>
            </a:path>
          </a:pathLst>
        </a:custGeom>
        <a:noFill/>
        <a:ln w="25400" cap="flat" cmpd="sng" algn="ctr">
          <a:solidFill>
            <a:schemeClr val="accent1"/>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4427448" y="1101251"/>
        <a:ext cx="58032" cy="58032"/>
      </dsp:txXfrm>
    </dsp:sp>
    <dsp:sp modelId="{3E8E0DBD-8A23-4448-BA05-18BA3D66C022}">
      <dsp:nvSpPr>
        <dsp:cNvPr id="0" name=""/>
        <dsp:cNvSpPr/>
      </dsp:nvSpPr>
      <dsp:spPr>
        <a:xfrm>
          <a:off x="2290914" y="1179150"/>
          <a:ext cx="274087" cy="515029"/>
        </a:xfrm>
        <a:custGeom>
          <a:avLst/>
          <a:gdLst/>
          <a:ahLst/>
          <a:cxnLst/>
          <a:rect l="0" t="0" r="0" b="0"/>
          <a:pathLst>
            <a:path>
              <a:moveTo>
                <a:pt x="0" y="0"/>
              </a:moveTo>
              <a:lnTo>
                <a:pt x="137043" y="0"/>
              </a:lnTo>
              <a:lnTo>
                <a:pt x="137043" y="515029"/>
              </a:lnTo>
              <a:lnTo>
                <a:pt x="274087" y="515029"/>
              </a:lnTo>
            </a:path>
          </a:pathLst>
        </a:custGeom>
        <a:noFill/>
        <a:ln w="25400" cap="flat" cmpd="sng" algn="ctr">
          <a:solidFill>
            <a:schemeClr val="accent1"/>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2413372" y="1422080"/>
        <a:ext cx="29171" cy="29171"/>
      </dsp:txXfrm>
    </dsp:sp>
    <dsp:sp modelId="{DD93342F-902B-41E4-AAAA-3C278534EC43}">
      <dsp:nvSpPr>
        <dsp:cNvPr id="0" name=""/>
        <dsp:cNvSpPr/>
      </dsp:nvSpPr>
      <dsp:spPr>
        <a:xfrm>
          <a:off x="2290914" y="861432"/>
          <a:ext cx="274087" cy="317717"/>
        </a:xfrm>
        <a:custGeom>
          <a:avLst/>
          <a:gdLst/>
          <a:ahLst/>
          <a:cxnLst/>
          <a:rect l="0" t="0" r="0" b="0"/>
          <a:pathLst>
            <a:path>
              <a:moveTo>
                <a:pt x="0" y="317717"/>
              </a:moveTo>
              <a:lnTo>
                <a:pt x="137043" y="317717"/>
              </a:lnTo>
              <a:lnTo>
                <a:pt x="137043" y="0"/>
              </a:lnTo>
              <a:lnTo>
                <a:pt x="274087" y="0"/>
              </a:lnTo>
            </a:path>
          </a:pathLst>
        </a:custGeom>
        <a:noFill/>
        <a:ln w="25400" cap="flat" cmpd="sng" algn="ctr">
          <a:solidFill>
            <a:schemeClr val="accent1"/>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2417468" y="1009801"/>
        <a:ext cx="20980" cy="20980"/>
      </dsp:txXfrm>
    </dsp:sp>
    <dsp:sp modelId="{6EB8257D-9EB0-44DF-9E0B-2E9F98062B04}">
      <dsp:nvSpPr>
        <dsp:cNvPr id="0" name=""/>
        <dsp:cNvSpPr/>
      </dsp:nvSpPr>
      <dsp:spPr>
        <a:xfrm>
          <a:off x="646390" y="1179150"/>
          <a:ext cx="274087" cy="836175"/>
        </a:xfrm>
        <a:custGeom>
          <a:avLst/>
          <a:gdLst/>
          <a:ahLst/>
          <a:cxnLst/>
          <a:rect l="0" t="0" r="0" b="0"/>
          <a:pathLst>
            <a:path>
              <a:moveTo>
                <a:pt x="0" y="836175"/>
              </a:moveTo>
              <a:lnTo>
                <a:pt x="137043" y="836175"/>
              </a:lnTo>
              <a:lnTo>
                <a:pt x="137043" y="0"/>
              </a:lnTo>
              <a:lnTo>
                <a:pt x="274087" y="0"/>
              </a:lnTo>
            </a:path>
          </a:pathLst>
        </a:custGeom>
        <a:noFill/>
        <a:ln w="25400" cap="flat" cmpd="sng" algn="ctr">
          <a:solidFill>
            <a:schemeClr val="accent1">
              <a:tint val="99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761435" y="1575239"/>
        <a:ext cx="43997" cy="43997"/>
      </dsp:txXfrm>
    </dsp:sp>
    <dsp:sp modelId="{F52B4673-D60B-4EC0-9AA3-27E54E95C54A}">
      <dsp:nvSpPr>
        <dsp:cNvPr id="0" name=""/>
        <dsp:cNvSpPr/>
      </dsp:nvSpPr>
      <dsp:spPr>
        <a:xfrm rot="16200000">
          <a:off x="-662033" y="1806418"/>
          <a:ext cx="2199032" cy="417816"/>
        </a:xfrm>
        <a:prstGeom prst="rect">
          <a:avLst/>
        </a:prstGeom>
        <a:solidFill>
          <a:schemeClr val="accent1">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kern="1200">
              <a:latin typeface="Arial" panose="020B0604020202020204" pitchFamily="34" charset="0"/>
              <a:cs typeface="Arial" panose="020B0604020202020204" pitchFamily="34" charset="0"/>
            </a:rPr>
            <a:t>Formations obligatoires </a:t>
          </a:r>
        </a:p>
      </dsp:txBody>
      <dsp:txXfrm>
        <a:off x="-662033" y="1806418"/>
        <a:ext cx="2199032" cy="417816"/>
      </dsp:txXfrm>
    </dsp:sp>
    <dsp:sp modelId="{82D28320-E888-4E7C-B996-9BD1EC604402}">
      <dsp:nvSpPr>
        <dsp:cNvPr id="0" name=""/>
        <dsp:cNvSpPr/>
      </dsp:nvSpPr>
      <dsp:spPr>
        <a:xfrm>
          <a:off x="920477" y="970242"/>
          <a:ext cx="1370436" cy="417816"/>
        </a:xfrm>
        <a:prstGeom prst="rect">
          <a:avLst/>
        </a:prstGeom>
        <a:solidFill>
          <a:schemeClr val="accent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kern="1200">
              <a:latin typeface="Arial" panose="020B0604020202020204" pitchFamily="34" charset="0"/>
              <a:cs typeface="Arial" panose="020B0604020202020204" pitchFamily="34" charset="0"/>
            </a:rPr>
            <a:t>Formations statutaires obligatoires</a:t>
          </a:r>
          <a:r>
            <a:rPr lang="fr-FR" sz="1000" kern="1200" baseline="30000">
              <a:latin typeface="Arial" panose="020B0604020202020204" pitchFamily="34" charset="0"/>
              <a:cs typeface="Arial" panose="020B0604020202020204" pitchFamily="34" charset="0"/>
            </a:rPr>
            <a:t>1</a:t>
          </a:r>
          <a:endParaRPr lang="fr-FR" sz="1000" kern="1200">
            <a:latin typeface="Arial" panose="020B0604020202020204" pitchFamily="34" charset="0"/>
            <a:cs typeface="Arial" panose="020B0604020202020204" pitchFamily="34" charset="0"/>
          </a:endParaRPr>
        </a:p>
      </dsp:txBody>
      <dsp:txXfrm>
        <a:off x="920477" y="970242"/>
        <a:ext cx="1370436" cy="417816"/>
      </dsp:txXfrm>
    </dsp:sp>
    <dsp:sp modelId="{4BC1B924-1AD3-4884-8C5B-F39DADB82CEE}">
      <dsp:nvSpPr>
        <dsp:cNvPr id="0" name=""/>
        <dsp:cNvSpPr/>
      </dsp:nvSpPr>
      <dsp:spPr>
        <a:xfrm>
          <a:off x="2565001" y="398630"/>
          <a:ext cx="1754419" cy="925604"/>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kern="1200">
              <a:latin typeface="Arial" panose="020B0604020202020204" pitchFamily="34" charset="0"/>
              <a:cs typeface="Arial" panose="020B0604020202020204" pitchFamily="34" charset="0"/>
            </a:rPr>
            <a:t>Formation d'intégration </a:t>
          </a:r>
        </a:p>
        <a:p>
          <a:pPr marL="0" lvl="0" indent="0" algn="ctr" defTabSz="444500">
            <a:lnSpc>
              <a:spcPct val="90000"/>
            </a:lnSpc>
            <a:spcBef>
              <a:spcPct val="0"/>
            </a:spcBef>
            <a:spcAft>
              <a:spcPct val="35000"/>
            </a:spcAft>
            <a:buNone/>
          </a:pPr>
          <a:r>
            <a:rPr lang="fr-FR" sz="1000" i="1" kern="1200">
              <a:latin typeface="Arial" panose="020B0604020202020204" pitchFamily="34" charset="0"/>
              <a:cs typeface="Arial" panose="020B0604020202020204" pitchFamily="34" charset="0"/>
            </a:rPr>
            <a:t>Catégories A et B : 10 jours</a:t>
          </a:r>
        </a:p>
        <a:p>
          <a:pPr marL="0" lvl="0" indent="0" algn="ctr" defTabSz="444500">
            <a:lnSpc>
              <a:spcPct val="90000"/>
            </a:lnSpc>
            <a:spcBef>
              <a:spcPct val="0"/>
            </a:spcBef>
            <a:spcAft>
              <a:spcPct val="35000"/>
            </a:spcAft>
            <a:buNone/>
          </a:pPr>
          <a:r>
            <a:rPr lang="fr-FR" sz="1000" i="1" kern="1200">
              <a:latin typeface="Arial" panose="020B0604020202020204" pitchFamily="34" charset="0"/>
              <a:cs typeface="Arial" panose="020B0604020202020204" pitchFamily="34" charset="0"/>
            </a:rPr>
            <a:t>Catégorie C : 5 jours </a:t>
          </a:r>
        </a:p>
      </dsp:txBody>
      <dsp:txXfrm>
        <a:off x="2565001" y="398630"/>
        <a:ext cx="1754419" cy="925604"/>
      </dsp:txXfrm>
    </dsp:sp>
    <dsp:sp modelId="{142D0E67-DFB6-4540-9716-4FEC9AF71062}">
      <dsp:nvSpPr>
        <dsp:cNvPr id="0" name=""/>
        <dsp:cNvSpPr/>
      </dsp:nvSpPr>
      <dsp:spPr>
        <a:xfrm>
          <a:off x="2565001" y="1428689"/>
          <a:ext cx="1754419" cy="530981"/>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kern="1200">
              <a:latin typeface="Arial" panose="020B0604020202020204" pitchFamily="34" charset="0"/>
              <a:cs typeface="Arial" panose="020B0604020202020204" pitchFamily="34" charset="0"/>
            </a:rPr>
            <a:t>Formation de professionnalisation</a:t>
          </a:r>
        </a:p>
      </dsp:txBody>
      <dsp:txXfrm>
        <a:off x="2565001" y="1428689"/>
        <a:ext cx="1754419" cy="530981"/>
      </dsp:txXfrm>
    </dsp:sp>
    <dsp:sp modelId="{B3AD596E-4446-4F9A-B36A-2696147149EC}">
      <dsp:nvSpPr>
        <dsp:cNvPr id="0" name=""/>
        <dsp:cNvSpPr/>
      </dsp:nvSpPr>
      <dsp:spPr>
        <a:xfrm>
          <a:off x="4593508" y="11235"/>
          <a:ext cx="1370436" cy="1110237"/>
        </a:xfrm>
        <a:prstGeom prst="rect">
          <a:avLst/>
        </a:prstGeom>
        <a:solidFill>
          <a:schemeClr val="accent1">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kern="1200">
              <a:latin typeface="Arial" panose="020B0604020202020204" pitchFamily="34" charset="0"/>
              <a:cs typeface="Arial" panose="020B0604020202020204" pitchFamily="34" charset="0"/>
            </a:rPr>
            <a:t>Au premier emploi </a:t>
          </a:r>
        </a:p>
        <a:p>
          <a:pPr marL="0" lvl="0" indent="0" algn="ctr" defTabSz="444500">
            <a:lnSpc>
              <a:spcPct val="90000"/>
            </a:lnSpc>
            <a:spcBef>
              <a:spcPct val="0"/>
            </a:spcBef>
            <a:spcAft>
              <a:spcPct val="35000"/>
            </a:spcAft>
            <a:buNone/>
          </a:pPr>
          <a:r>
            <a:rPr lang="fr-FR" sz="1000" kern="1200">
              <a:latin typeface="Arial" panose="020B0604020202020204" pitchFamily="34" charset="0"/>
              <a:cs typeface="Arial" panose="020B0604020202020204" pitchFamily="34" charset="0"/>
            </a:rPr>
            <a:t>(dans les deux ans suivant la nomination)</a:t>
          </a:r>
        </a:p>
        <a:p>
          <a:pPr marL="0" lvl="0" indent="0" algn="ctr" defTabSz="444500">
            <a:lnSpc>
              <a:spcPct val="90000"/>
            </a:lnSpc>
            <a:spcBef>
              <a:spcPct val="0"/>
            </a:spcBef>
            <a:spcAft>
              <a:spcPct val="35000"/>
            </a:spcAft>
            <a:buNone/>
          </a:pPr>
          <a:r>
            <a:rPr lang="fr-FR" sz="1000" kern="1200">
              <a:latin typeface="Arial" panose="020B0604020202020204" pitchFamily="34" charset="0"/>
              <a:cs typeface="Arial" panose="020B0604020202020204" pitchFamily="34" charset="0"/>
            </a:rPr>
            <a:t>- Catégories A et B :5 jours mini</a:t>
          </a:r>
        </a:p>
        <a:p>
          <a:pPr marL="0" lvl="0" indent="0" algn="ctr" defTabSz="444500">
            <a:lnSpc>
              <a:spcPct val="90000"/>
            </a:lnSpc>
            <a:spcBef>
              <a:spcPct val="0"/>
            </a:spcBef>
            <a:spcAft>
              <a:spcPct val="35000"/>
            </a:spcAft>
            <a:buNone/>
          </a:pPr>
          <a:r>
            <a:rPr lang="fr-FR" sz="1000" kern="1200">
              <a:latin typeface="Arial" panose="020B0604020202020204" pitchFamily="34" charset="0"/>
              <a:cs typeface="Arial" panose="020B0604020202020204" pitchFamily="34" charset="0"/>
            </a:rPr>
            <a:t>- Catégories C : 3 jours mini</a:t>
          </a:r>
        </a:p>
      </dsp:txBody>
      <dsp:txXfrm>
        <a:off x="4593508" y="11235"/>
        <a:ext cx="1370436" cy="1110237"/>
      </dsp:txXfrm>
    </dsp:sp>
    <dsp:sp modelId="{FDC5BAF7-3EE0-4B2D-91FE-DACB1B3C5E1F}">
      <dsp:nvSpPr>
        <dsp:cNvPr id="0" name=""/>
        <dsp:cNvSpPr/>
      </dsp:nvSpPr>
      <dsp:spPr>
        <a:xfrm>
          <a:off x="4593508" y="1225927"/>
          <a:ext cx="1370436" cy="843537"/>
        </a:xfrm>
        <a:prstGeom prst="rect">
          <a:avLst/>
        </a:prstGeom>
        <a:solidFill>
          <a:schemeClr val="accent1">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kern="1200">
              <a:latin typeface="Arial" panose="020B0604020202020204" pitchFamily="34" charset="0"/>
              <a:cs typeface="Arial" panose="020B0604020202020204" pitchFamily="34" charset="0"/>
            </a:rPr>
            <a:t>tout au long de la carrière</a:t>
          </a:r>
        </a:p>
        <a:p>
          <a:pPr marL="0" lvl="0" indent="0" algn="ctr" defTabSz="444500">
            <a:lnSpc>
              <a:spcPct val="90000"/>
            </a:lnSpc>
            <a:spcBef>
              <a:spcPct val="0"/>
            </a:spcBef>
            <a:spcAft>
              <a:spcPct val="35000"/>
            </a:spcAft>
            <a:buNone/>
          </a:pPr>
          <a:r>
            <a:rPr lang="fr-FR" sz="1000" kern="1200">
              <a:latin typeface="Arial" panose="020B0604020202020204" pitchFamily="34" charset="0"/>
              <a:cs typeface="Arial" panose="020B0604020202020204" pitchFamily="34" charset="0"/>
            </a:rPr>
            <a:t>(par périodes de 5 ans)</a:t>
          </a:r>
        </a:p>
        <a:p>
          <a:pPr marL="0" lvl="0" indent="0" algn="ctr" defTabSz="444500">
            <a:lnSpc>
              <a:spcPct val="90000"/>
            </a:lnSpc>
            <a:spcBef>
              <a:spcPct val="0"/>
            </a:spcBef>
            <a:spcAft>
              <a:spcPct val="35000"/>
            </a:spcAft>
            <a:buNone/>
          </a:pPr>
          <a:r>
            <a:rPr lang="fr-FR" sz="1000" kern="1200">
              <a:latin typeface="Arial" panose="020B0604020202020204" pitchFamily="34" charset="0"/>
              <a:cs typeface="Arial" panose="020B0604020202020204" pitchFamily="34" charset="0"/>
            </a:rPr>
            <a:t>- tous les agents : 2 jours mini </a:t>
          </a:r>
        </a:p>
      </dsp:txBody>
      <dsp:txXfrm>
        <a:off x="4593508" y="1225927"/>
        <a:ext cx="1370436" cy="843537"/>
      </dsp:txXfrm>
    </dsp:sp>
    <dsp:sp modelId="{DCEFCF25-7FC7-4632-BCA7-D06D23EB4E3E}">
      <dsp:nvSpPr>
        <dsp:cNvPr id="0" name=""/>
        <dsp:cNvSpPr/>
      </dsp:nvSpPr>
      <dsp:spPr>
        <a:xfrm>
          <a:off x="4593508" y="2173918"/>
          <a:ext cx="1370436" cy="1203205"/>
        </a:xfrm>
        <a:prstGeom prst="rect">
          <a:avLst/>
        </a:prstGeom>
        <a:solidFill>
          <a:schemeClr val="accent1">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kern="1200">
              <a:latin typeface="Arial" panose="020B0604020202020204" pitchFamily="34" charset="0"/>
              <a:cs typeface="Arial" panose="020B0604020202020204" pitchFamily="34" charset="0"/>
            </a:rPr>
            <a:t>Prise de poste à responsabilité </a:t>
          </a:r>
        </a:p>
        <a:p>
          <a:pPr marL="0" lvl="0" indent="0" algn="ctr" defTabSz="444500">
            <a:lnSpc>
              <a:spcPct val="90000"/>
            </a:lnSpc>
            <a:spcBef>
              <a:spcPct val="0"/>
            </a:spcBef>
            <a:spcAft>
              <a:spcPct val="35000"/>
            </a:spcAft>
            <a:buNone/>
          </a:pPr>
          <a:r>
            <a:rPr lang="fr-FR" sz="1000" kern="1200">
              <a:latin typeface="Arial" panose="020B0604020202020204" pitchFamily="34" charset="0"/>
              <a:cs typeface="Arial" panose="020B0604020202020204" pitchFamily="34" charset="0"/>
            </a:rPr>
            <a:t>(dans les 6 mois suivant l’affectation)</a:t>
          </a:r>
        </a:p>
        <a:p>
          <a:pPr marL="0" lvl="0" indent="0" algn="ctr" defTabSz="444500">
            <a:lnSpc>
              <a:spcPct val="90000"/>
            </a:lnSpc>
            <a:spcBef>
              <a:spcPct val="0"/>
            </a:spcBef>
            <a:spcAft>
              <a:spcPct val="35000"/>
            </a:spcAft>
            <a:buNone/>
          </a:pPr>
          <a:r>
            <a:rPr lang="fr-FR" sz="1000" kern="1200">
              <a:latin typeface="Arial" panose="020B0604020202020204" pitchFamily="34" charset="0"/>
              <a:cs typeface="Arial" panose="020B0604020202020204" pitchFamily="34" charset="0"/>
            </a:rPr>
            <a:t>- tous les agents : 3 jours mini </a:t>
          </a:r>
        </a:p>
      </dsp:txBody>
      <dsp:txXfrm>
        <a:off x="4593508" y="2173918"/>
        <a:ext cx="1370436" cy="1203205"/>
      </dsp:txXfrm>
    </dsp:sp>
    <dsp:sp modelId="{A1B29C13-4B4A-4767-B5F4-996E94D50E32}">
      <dsp:nvSpPr>
        <dsp:cNvPr id="0" name=""/>
        <dsp:cNvSpPr/>
      </dsp:nvSpPr>
      <dsp:spPr>
        <a:xfrm>
          <a:off x="920477" y="2642593"/>
          <a:ext cx="1370436" cy="417816"/>
        </a:xfrm>
        <a:prstGeom prst="rect">
          <a:avLst/>
        </a:prstGeom>
        <a:solidFill>
          <a:schemeClr val="accent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kern="1200">
              <a:latin typeface="Arial" panose="020B0604020202020204" pitchFamily="34" charset="0"/>
              <a:cs typeface="Arial" panose="020B0604020202020204" pitchFamily="34" charset="0"/>
            </a:rPr>
            <a:t>Formations spécifiques</a:t>
          </a:r>
        </a:p>
      </dsp:txBody>
      <dsp:txXfrm>
        <a:off x="920477" y="2642593"/>
        <a:ext cx="1370436" cy="417816"/>
      </dsp:txXfrm>
    </dsp:sp>
    <dsp:sp modelId="{53DCB69F-10BC-4FC8-AC3D-2D3B0BA65673}">
      <dsp:nvSpPr>
        <dsp:cNvPr id="0" name=""/>
        <dsp:cNvSpPr/>
      </dsp:nvSpPr>
      <dsp:spPr>
        <a:xfrm>
          <a:off x="2565001" y="2064125"/>
          <a:ext cx="1766753" cy="300932"/>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kern="1200">
              <a:latin typeface="Arial" panose="020B0604020202020204" pitchFamily="34" charset="0"/>
              <a:cs typeface="Arial" panose="020B0604020202020204" pitchFamily="34" charset="0"/>
            </a:rPr>
            <a:t>Formation syndicale </a:t>
          </a:r>
        </a:p>
      </dsp:txBody>
      <dsp:txXfrm>
        <a:off x="2565001" y="2064125"/>
        <a:ext cx="1766753" cy="300932"/>
      </dsp:txXfrm>
    </dsp:sp>
    <dsp:sp modelId="{A49179FF-AC69-42CE-98EE-3717708A0746}">
      <dsp:nvSpPr>
        <dsp:cNvPr id="0" name=""/>
        <dsp:cNvSpPr/>
      </dsp:nvSpPr>
      <dsp:spPr>
        <a:xfrm>
          <a:off x="2565001" y="2469511"/>
          <a:ext cx="1754419" cy="313733"/>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kern="1200">
              <a:latin typeface="Arial" panose="020B0604020202020204" pitchFamily="34" charset="0"/>
              <a:cs typeface="Arial" panose="020B0604020202020204" pitchFamily="34" charset="0"/>
            </a:rPr>
            <a:t>Formation secrétaires généraux de mairie</a:t>
          </a:r>
        </a:p>
      </dsp:txBody>
      <dsp:txXfrm>
        <a:off x="2565001" y="2469511"/>
        <a:ext cx="1754419" cy="313733"/>
      </dsp:txXfrm>
    </dsp:sp>
    <dsp:sp modelId="{3FE1728E-99E2-44A1-B1BB-A1C5B2CC86C3}">
      <dsp:nvSpPr>
        <dsp:cNvPr id="0" name=""/>
        <dsp:cNvSpPr/>
      </dsp:nvSpPr>
      <dsp:spPr>
        <a:xfrm>
          <a:off x="2565001" y="2887699"/>
          <a:ext cx="1754419" cy="272186"/>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kern="1200">
              <a:latin typeface="Arial" panose="020B0604020202020204" pitchFamily="34" charset="0"/>
              <a:cs typeface="Arial" panose="020B0604020202020204" pitchFamily="34" charset="0"/>
            </a:rPr>
            <a:t>Formation hygiène et sécurité </a:t>
          </a:r>
        </a:p>
      </dsp:txBody>
      <dsp:txXfrm>
        <a:off x="2565001" y="2887699"/>
        <a:ext cx="1754419" cy="272186"/>
      </dsp:txXfrm>
    </dsp:sp>
    <dsp:sp modelId="{476ACE93-C564-4639-962C-618E441A41D7}">
      <dsp:nvSpPr>
        <dsp:cNvPr id="0" name=""/>
        <dsp:cNvSpPr/>
      </dsp:nvSpPr>
      <dsp:spPr>
        <a:xfrm>
          <a:off x="2565001" y="3264339"/>
          <a:ext cx="1754419" cy="374538"/>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kern="1200">
              <a:latin typeface="Arial" panose="020B0604020202020204" pitchFamily="34" charset="0"/>
              <a:cs typeface="Arial" panose="020B0604020202020204" pitchFamily="34" charset="0"/>
            </a:rPr>
            <a:t>Formation des policiers municipaux </a:t>
          </a:r>
        </a:p>
      </dsp:txBody>
      <dsp:txXfrm>
        <a:off x="2565001" y="3264339"/>
        <a:ext cx="1754419" cy="374538"/>
      </dsp:txXfrm>
    </dsp:sp>
    <dsp:sp modelId="{E987CE2A-1CAA-4162-BA71-6747D147940F}">
      <dsp:nvSpPr>
        <dsp:cNvPr id="0" name=""/>
        <dsp:cNvSpPr/>
      </dsp:nvSpPr>
      <dsp:spPr>
        <a:xfrm rot="16200000">
          <a:off x="-662033" y="4770984"/>
          <a:ext cx="2199032" cy="417816"/>
        </a:xfrm>
        <a:prstGeom prst="rect">
          <a:avLst/>
        </a:prstGeom>
        <a:solidFill>
          <a:schemeClr val="accent4">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kern="1200">
              <a:latin typeface="Arial" panose="020B0604020202020204" pitchFamily="34" charset="0"/>
              <a:cs typeface="Arial" panose="020B0604020202020204" pitchFamily="34" charset="0"/>
            </a:rPr>
            <a:t>Formations facultatives </a:t>
          </a:r>
        </a:p>
      </dsp:txBody>
      <dsp:txXfrm>
        <a:off x="-662033" y="4770984"/>
        <a:ext cx="2199032" cy="417816"/>
      </dsp:txXfrm>
    </dsp:sp>
    <dsp:sp modelId="{74235E08-9814-41C8-AC90-E77933B65E74}">
      <dsp:nvSpPr>
        <dsp:cNvPr id="0" name=""/>
        <dsp:cNvSpPr/>
      </dsp:nvSpPr>
      <dsp:spPr>
        <a:xfrm>
          <a:off x="920477" y="3816218"/>
          <a:ext cx="1370436" cy="1147924"/>
        </a:xfrm>
        <a:prstGeom prst="rect">
          <a:avLst/>
        </a:prstGeom>
        <a:solidFill>
          <a:schemeClr val="accent4">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kern="1200">
              <a:latin typeface="Arial" panose="020B0604020202020204" pitchFamily="34" charset="0"/>
              <a:cs typeface="Arial" panose="020B0604020202020204" pitchFamily="34" charset="0"/>
            </a:rPr>
            <a:t>Perfectionnement </a:t>
          </a:r>
        </a:p>
        <a:p>
          <a:pPr marL="0" lvl="0" indent="0" algn="ctr" defTabSz="444500">
            <a:lnSpc>
              <a:spcPct val="90000"/>
            </a:lnSpc>
            <a:spcBef>
              <a:spcPct val="0"/>
            </a:spcBef>
            <a:spcAft>
              <a:spcPct val="35000"/>
            </a:spcAft>
            <a:buNone/>
          </a:pPr>
          <a:r>
            <a:rPr lang="fr-FR" sz="1000" i="1" kern="1200"/>
            <a:t>Toute formation dispensée en cours de carrière, allant au-delà des </a:t>
          </a:r>
          <a:r>
            <a:rPr lang="fr-FR" sz="1000" i="1" kern="1200">
              <a:latin typeface="Arial" panose="020B0604020202020204" pitchFamily="34" charset="0"/>
              <a:cs typeface="Arial" panose="020B0604020202020204" pitchFamily="34" charset="0"/>
            </a:rPr>
            <a:t>obligations</a:t>
          </a:r>
          <a:r>
            <a:rPr lang="fr-FR" sz="1000" i="1" kern="1200"/>
            <a:t> de formation</a:t>
          </a:r>
          <a:endParaRPr lang="fr-FR" sz="1000" i="1" kern="1200">
            <a:latin typeface="Arial" panose="020B0604020202020204" pitchFamily="34" charset="0"/>
            <a:cs typeface="Arial" panose="020B0604020202020204" pitchFamily="34" charset="0"/>
          </a:endParaRPr>
        </a:p>
      </dsp:txBody>
      <dsp:txXfrm>
        <a:off x="920477" y="3816218"/>
        <a:ext cx="1370436" cy="1147924"/>
      </dsp:txXfrm>
    </dsp:sp>
    <dsp:sp modelId="{EF99C111-6AD2-4A8F-96B4-B57B50B3F1AD}">
      <dsp:nvSpPr>
        <dsp:cNvPr id="0" name=""/>
        <dsp:cNvSpPr/>
      </dsp:nvSpPr>
      <dsp:spPr>
        <a:xfrm>
          <a:off x="920477" y="5068597"/>
          <a:ext cx="1370436" cy="552699"/>
        </a:xfrm>
        <a:prstGeom prst="rect">
          <a:avLst/>
        </a:prstGeom>
        <a:solidFill>
          <a:schemeClr val="accent4">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kern="1200">
              <a:latin typeface="Arial" panose="020B0604020202020204" pitchFamily="34" charset="0"/>
              <a:cs typeface="Arial" panose="020B0604020202020204" pitchFamily="34" charset="0"/>
            </a:rPr>
            <a:t>Préparation aux concours et examens professionnels </a:t>
          </a:r>
        </a:p>
      </dsp:txBody>
      <dsp:txXfrm>
        <a:off x="920477" y="5068597"/>
        <a:ext cx="1370436" cy="552699"/>
      </dsp:txXfrm>
    </dsp:sp>
    <dsp:sp modelId="{D7A7583D-72A0-4B09-99A5-CAAC056268EA}">
      <dsp:nvSpPr>
        <dsp:cNvPr id="0" name=""/>
        <dsp:cNvSpPr/>
      </dsp:nvSpPr>
      <dsp:spPr>
        <a:xfrm>
          <a:off x="920477" y="5725750"/>
          <a:ext cx="1370436" cy="417816"/>
        </a:xfrm>
        <a:prstGeom prst="rect">
          <a:avLst/>
        </a:prstGeom>
        <a:solidFill>
          <a:schemeClr val="accent4">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kern="1200">
              <a:latin typeface="Arial" panose="020B0604020202020204" pitchFamily="34" charset="0"/>
              <a:cs typeface="Arial" panose="020B0604020202020204" pitchFamily="34" charset="0"/>
            </a:rPr>
            <a:t>Formation personnelle à l'initiative de l'agent </a:t>
          </a:r>
        </a:p>
      </dsp:txBody>
      <dsp:txXfrm>
        <a:off x="920477" y="5725750"/>
        <a:ext cx="1370436" cy="417816"/>
      </dsp:txXfrm>
    </dsp:sp>
    <dsp:sp modelId="{2E7C80AA-97F4-4396-A8D9-6CBF8E9A2479}">
      <dsp:nvSpPr>
        <dsp:cNvPr id="0" name=""/>
        <dsp:cNvSpPr/>
      </dsp:nvSpPr>
      <dsp:spPr>
        <a:xfrm>
          <a:off x="2565001" y="3743332"/>
          <a:ext cx="1754419" cy="530985"/>
        </a:xfrm>
        <a:prstGeom prst="rect">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kern="1200">
              <a:latin typeface="Arial" panose="020B0604020202020204" pitchFamily="34" charset="0"/>
              <a:cs typeface="Arial" panose="020B0604020202020204" pitchFamily="34" charset="0"/>
            </a:rPr>
            <a:t>Compte personnel de formation</a:t>
          </a:r>
        </a:p>
      </dsp:txBody>
      <dsp:txXfrm>
        <a:off x="2565001" y="3743332"/>
        <a:ext cx="1754419" cy="530985"/>
      </dsp:txXfrm>
    </dsp:sp>
    <dsp:sp modelId="{956B0E98-AAF8-4243-B3EB-72216B9B5B7A}">
      <dsp:nvSpPr>
        <dsp:cNvPr id="0" name=""/>
        <dsp:cNvSpPr/>
      </dsp:nvSpPr>
      <dsp:spPr>
        <a:xfrm>
          <a:off x="2565001" y="4378772"/>
          <a:ext cx="1754419" cy="530985"/>
        </a:xfrm>
        <a:prstGeom prst="rect">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kern="1200">
              <a:latin typeface="Arial" panose="020B0604020202020204" pitchFamily="34" charset="0"/>
              <a:cs typeface="Arial" panose="020B0604020202020204" pitchFamily="34" charset="0"/>
            </a:rPr>
            <a:t>Congé de formation professionnelle </a:t>
          </a:r>
        </a:p>
      </dsp:txBody>
      <dsp:txXfrm>
        <a:off x="2565001" y="4378772"/>
        <a:ext cx="1754419" cy="530985"/>
      </dsp:txXfrm>
    </dsp:sp>
    <dsp:sp modelId="{8775C8D7-65CC-4DC8-A558-8D99DCA84987}">
      <dsp:nvSpPr>
        <dsp:cNvPr id="0" name=""/>
        <dsp:cNvSpPr/>
      </dsp:nvSpPr>
      <dsp:spPr>
        <a:xfrm>
          <a:off x="2565001" y="5014211"/>
          <a:ext cx="1754419" cy="530985"/>
        </a:xfrm>
        <a:prstGeom prst="rect">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kern="1200">
              <a:latin typeface="Arial" panose="020B0604020202020204" pitchFamily="34" charset="0"/>
              <a:cs typeface="Arial" panose="020B0604020202020204" pitchFamily="34" charset="0"/>
            </a:rPr>
            <a:t>Congé de bilan de compétences </a:t>
          </a:r>
        </a:p>
      </dsp:txBody>
      <dsp:txXfrm>
        <a:off x="2565001" y="5014211"/>
        <a:ext cx="1754419" cy="530985"/>
      </dsp:txXfrm>
    </dsp:sp>
    <dsp:sp modelId="{35D368B7-82F6-4D5A-836E-AB68CFDAEEDF}">
      <dsp:nvSpPr>
        <dsp:cNvPr id="0" name=""/>
        <dsp:cNvSpPr/>
      </dsp:nvSpPr>
      <dsp:spPr>
        <a:xfrm>
          <a:off x="2565001" y="5649651"/>
          <a:ext cx="1754419" cy="530985"/>
        </a:xfrm>
        <a:prstGeom prst="rect">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kern="1200">
              <a:latin typeface="Arial" panose="020B0604020202020204" pitchFamily="34" charset="0"/>
              <a:cs typeface="Arial" panose="020B0604020202020204" pitchFamily="34" charset="0"/>
            </a:rPr>
            <a:t>Congé de validation des acquis de l'expérience (VAE)</a:t>
          </a:r>
        </a:p>
      </dsp:txBody>
      <dsp:txXfrm>
        <a:off x="2565001" y="5649651"/>
        <a:ext cx="1754419" cy="530985"/>
      </dsp:txXfrm>
    </dsp:sp>
    <dsp:sp modelId="{C53FC007-77DD-452E-80E9-037CF6353688}">
      <dsp:nvSpPr>
        <dsp:cNvPr id="0" name=""/>
        <dsp:cNvSpPr/>
      </dsp:nvSpPr>
      <dsp:spPr>
        <a:xfrm>
          <a:off x="2565001" y="6285091"/>
          <a:ext cx="1776113" cy="537549"/>
        </a:xfrm>
        <a:prstGeom prst="rect">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kern="1200">
              <a:latin typeface="Arial" panose="020B0604020202020204" pitchFamily="34" charset="0"/>
              <a:cs typeface="Arial" panose="020B0604020202020204" pitchFamily="34" charset="0"/>
            </a:rPr>
            <a:t>Disponibilité pour effectuer des études ou recherches</a:t>
          </a:r>
        </a:p>
      </dsp:txBody>
      <dsp:txXfrm>
        <a:off x="2565001" y="6285091"/>
        <a:ext cx="1776113" cy="537549"/>
      </dsp:txXfrm>
    </dsp:sp>
    <dsp:sp modelId="{DDB59A62-10D9-443F-991D-2CCB6311FA7A}">
      <dsp:nvSpPr>
        <dsp:cNvPr id="0" name=""/>
        <dsp:cNvSpPr/>
      </dsp:nvSpPr>
      <dsp:spPr>
        <a:xfrm>
          <a:off x="2565001" y="6927095"/>
          <a:ext cx="1808058" cy="547217"/>
        </a:xfrm>
        <a:prstGeom prst="rect">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kern="1200">
              <a:latin typeface="Arial" panose="020B0604020202020204" pitchFamily="34" charset="0"/>
              <a:cs typeface="Arial" panose="020B0604020202020204" pitchFamily="34" charset="0"/>
            </a:rPr>
            <a:t>Période d'immersion  </a:t>
          </a:r>
        </a:p>
      </dsp:txBody>
      <dsp:txXfrm>
        <a:off x="2565001" y="6927095"/>
        <a:ext cx="1808058" cy="547217"/>
      </dsp:txXfrm>
    </dsp:sp>
    <dsp:sp modelId="{1060FD47-EA56-49FA-8F23-63B6F79FA43D}">
      <dsp:nvSpPr>
        <dsp:cNvPr id="0" name=""/>
        <dsp:cNvSpPr/>
      </dsp:nvSpPr>
      <dsp:spPr>
        <a:xfrm>
          <a:off x="2565001" y="7578767"/>
          <a:ext cx="1808058" cy="547217"/>
        </a:xfrm>
        <a:prstGeom prst="rect">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kern="1200">
              <a:latin typeface="Arial" panose="020B0604020202020204" pitchFamily="34" charset="0"/>
              <a:cs typeface="Arial" panose="020B0604020202020204" pitchFamily="34" charset="0"/>
            </a:rPr>
            <a:t>Uniquement public prioritaire</a:t>
          </a:r>
          <a:r>
            <a:rPr lang="fr-FR" sz="1000" kern="1200" baseline="30000">
              <a:latin typeface="Arial" panose="020B0604020202020204" pitchFamily="34" charset="0"/>
              <a:cs typeface="Arial" panose="020B0604020202020204" pitchFamily="34" charset="0"/>
            </a:rPr>
            <a:t>2</a:t>
          </a:r>
          <a:r>
            <a:rPr lang="fr-FR" sz="1000" kern="1200">
              <a:latin typeface="Arial" panose="020B0604020202020204" pitchFamily="34" charset="0"/>
              <a:cs typeface="Arial" panose="020B0604020202020204" pitchFamily="34" charset="0"/>
            </a:rPr>
            <a:t>:  </a:t>
          </a:r>
        </a:p>
        <a:p>
          <a:pPr marL="0" lvl="0" indent="0" algn="ctr" defTabSz="444500">
            <a:lnSpc>
              <a:spcPct val="90000"/>
            </a:lnSpc>
            <a:spcBef>
              <a:spcPct val="0"/>
            </a:spcBef>
            <a:spcAft>
              <a:spcPct val="35000"/>
            </a:spcAft>
            <a:buNone/>
          </a:pPr>
          <a:r>
            <a:rPr lang="fr-FR" sz="1000" kern="1200">
              <a:latin typeface="Arial" panose="020B0604020202020204" pitchFamily="34" charset="0"/>
              <a:cs typeface="Arial" panose="020B0604020202020204" pitchFamily="34" charset="0"/>
            </a:rPr>
            <a:t>Congé de transition professionnelle </a:t>
          </a:r>
        </a:p>
      </dsp:txBody>
      <dsp:txXfrm>
        <a:off x="2565001" y="7578767"/>
        <a:ext cx="1808058" cy="547217"/>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Personnalisé cdg38">
      <a:dk1>
        <a:sysClr val="windowText" lastClr="000000"/>
      </a:dk1>
      <a:lt1>
        <a:sysClr val="window" lastClr="FFFFFF"/>
      </a:lt1>
      <a:dk2>
        <a:srgbClr val="B5B5B5"/>
      </a:dk2>
      <a:lt2>
        <a:srgbClr val="F2F2F2"/>
      </a:lt2>
      <a:accent1>
        <a:srgbClr val="C9004A"/>
      </a:accent1>
      <a:accent2>
        <a:srgbClr val="F28902"/>
      </a:accent2>
      <a:accent3>
        <a:srgbClr val="970A6D"/>
      </a:accent3>
      <a:accent4>
        <a:srgbClr val="009EC3"/>
      </a:accent4>
      <a:accent5>
        <a:srgbClr val="67B52C"/>
      </a:accent5>
      <a:accent6>
        <a:srgbClr val="EC6B10"/>
      </a:accent6>
      <a:hlink>
        <a:srgbClr val="0000FF"/>
      </a:hlink>
      <a:folHlink>
        <a:srgbClr val="7030A0"/>
      </a:folHlink>
    </a:clrScheme>
    <a:fontScheme name="Personnalisé cdg38">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C6BEA-C026-407A-B8B0-048F43F08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8336</Words>
  <Characters>45849</Characters>
  <Application>Microsoft Office Word</Application>
  <DocSecurity>0</DocSecurity>
  <Lines>382</Lines>
  <Paragraphs>108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BASSET Déborah</dc:creator>
  <cp:keywords/>
  <dc:description/>
  <cp:lastModifiedBy>THOUVENIN Christel</cp:lastModifiedBy>
  <cp:revision>3</cp:revision>
  <cp:lastPrinted>2026-03-24T12:49:00Z</cp:lastPrinted>
  <dcterms:created xsi:type="dcterms:W3CDTF">2026-05-06T08:56:00Z</dcterms:created>
  <dcterms:modified xsi:type="dcterms:W3CDTF">2026-05-06T08:57:00Z</dcterms:modified>
</cp:coreProperties>
</file>