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1A23" w14:textId="77777777" w:rsidR="00CB5B28" w:rsidRPr="0099206F" w:rsidRDefault="00CB5B28" w:rsidP="007157A0">
      <w:pPr>
        <w:rPr>
          <w:rFonts w:ascii="Arial" w:hAnsi="Arial" w:cs="Arial"/>
        </w:rPr>
      </w:pPr>
    </w:p>
    <w:p w14:paraId="657D6EFA" w14:textId="77777777" w:rsidR="007157A0" w:rsidRPr="0099206F" w:rsidRDefault="007157A0" w:rsidP="00AF5926">
      <w:pPr>
        <w:ind w:left="1210"/>
        <w:jc w:val="center"/>
        <w:rPr>
          <w:rFonts w:ascii="Arial" w:hAnsi="Arial" w:cs="Arial"/>
          <w:b/>
          <w:bCs/>
          <w:sz w:val="28"/>
          <w:szCs w:val="28"/>
          <w:u w:val="single"/>
        </w:rPr>
      </w:pPr>
      <w:r w:rsidRPr="0099206F">
        <w:rPr>
          <w:rFonts w:ascii="Arial" w:hAnsi="Arial" w:cs="Arial"/>
          <w:b/>
          <w:bCs/>
          <w:sz w:val="28"/>
          <w:szCs w:val="28"/>
        </w:rPr>
        <w:t xml:space="preserve">Délibération n° </w:t>
      </w:r>
    </w:p>
    <w:p w14:paraId="18176ADA" w14:textId="77777777" w:rsidR="007157A0" w:rsidRPr="0099206F" w:rsidRDefault="007157A0" w:rsidP="007157A0">
      <w:pPr>
        <w:jc w:val="both"/>
        <w:rPr>
          <w:rFonts w:ascii="Arial" w:hAnsi="Arial" w:cs="Arial"/>
          <w:u w:val="single"/>
        </w:rPr>
      </w:pPr>
    </w:p>
    <w:p w14:paraId="556AF49A" w14:textId="77777777" w:rsidR="00820CF6" w:rsidRPr="0099206F" w:rsidRDefault="00820CF6" w:rsidP="007157A0">
      <w:pPr>
        <w:jc w:val="both"/>
        <w:rPr>
          <w:rFonts w:ascii="Arial" w:hAnsi="Arial" w:cs="Arial"/>
          <w:b/>
          <w:bCs/>
          <w:u w:val="single"/>
        </w:rPr>
      </w:pPr>
    </w:p>
    <w:p w14:paraId="033695C2" w14:textId="4D0FA06F" w:rsidR="004D11F8" w:rsidRDefault="007157A0" w:rsidP="0099206F">
      <w:pPr>
        <w:pStyle w:val="Titre"/>
        <w:pBdr>
          <w:bottom w:val="single" w:sz="4" w:space="1" w:color="auto"/>
        </w:pBdr>
        <w:rPr>
          <w:rFonts w:ascii="Arial" w:hAnsi="Arial" w:cs="Arial"/>
          <w:b/>
          <w:bCs/>
          <w:u w:val="none"/>
        </w:rPr>
      </w:pPr>
      <w:r w:rsidRPr="0099206F">
        <w:rPr>
          <w:rFonts w:ascii="Arial" w:hAnsi="Arial" w:cs="Arial"/>
          <w:b/>
          <w:bCs/>
          <w:u w:val="none"/>
        </w:rPr>
        <w:t xml:space="preserve">Objet : </w:t>
      </w:r>
      <w:r w:rsidR="0073332D">
        <w:rPr>
          <w:rFonts w:ascii="Arial" w:hAnsi="Arial" w:cs="Arial"/>
          <w:b/>
          <w:bCs/>
          <w:u w:val="none"/>
        </w:rPr>
        <w:t>a</w:t>
      </w:r>
      <w:r w:rsidR="004D11F8" w:rsidRPr="0099206F">
        <w:rPr>
          <w:rFonts w:ascii="Arial" w:hAnsi="Arial" w:cs="Arial"/>
          <w:b/>
          <w:bCs/>
          <w:u w:val="none"/>
        </w:rPr>
        <w:t>dhésion au</w:t>
      </w:r>
      <w:r w:rsidR="00EA1E48" w:rsidRPr="0099206F">
        <w:rPr>
          <w:rFonts w:ascii="Arial" w:hAnsi="Arial" w:cs="Arial"/>
          <w:b/>
          <w:bCs/>
          <w:u w:val="none"/>
        </w:rPr>
        <w:t>x</w:t>
      </w:r>
      <w:r w:rsidR="004D11F8" w:rsidRPr="0099206F">
        <w:rPr>
          <w:rFonts w:ascii="Arial" w:hAnsi="Arial" w:cs="Arial"/>
          <w:b/>
          <w:bCs/>
          <w:u w:val="none"/>
        </w:rPr>
        <w:t xml:space="preserve"> dispositif</w:t>
      </w:r>
      <w:r w:rsidR="00EA1E48" w:rsidRPr="0099206F">
        <w:rPr>
          <w:rFonts w:ascii="Arial" w:hAnsi="Arial" w:cs="Arial"/>
          <w:b/>
          <w:bCs/>
          <w:u w:val="none"/>
        </w:rPr>
        <w:t>s</w:t>
      </w:r>
      <w:r w:rsidR="004D11F8" w:rsidRPr="0099206F">
        <w:rPr>
          <w:rFonts w:ascii="Arial" w:hAnsi="Arial" w:cs="Arial"/>
          <w:b/>
          <w:bCs/>
          <w:u w:val="none"/>
        </w:rPr>
        <w:t xml:space="preserve"> de médiation</w:t>
      </w:r>
      <w:r w:rsidR="00FC38BC" w:rsidRPr="0099206F">
        <w:rPr>
          <w:rFonts w:ascii="Arial" w:hAnsi="Arial" w:cs="Arial"/>
          <w:b/>
          <w:bCs/>
          <w:u w:val="none"/>
        </w:rPr>
        <w:t>s</w:t>
      </w:r>
      <w:r w:rsidR="004D11F8" w:rsidRPr="0099206F">
        <w:rPr>
          <w:rFonts w:ascii="Arial" w:hAnsi="Arial" w:cs="Arial"/>
          <w:b/>
          <w:bCs/>
          <w:u w:val="none"/>
        </w:rPr>
        <w:t xml:space="preserve"> mis en œuvre par le Centre de </w:t>
      </w:r>
      <w:r w:rsidR="00D91C80" w:rsidRPr="0099206F">
        <w:rPr>
          <w:rFonts w:ascii="Arial" w:hAnsi="Arial" w:cs="Arial"/>
          <w:b/>
          <w:bCs/>
          <w:u w:val="none"/>
        </w:rPr>
        <w:t>g</w:t>
      </w:r>
      <w:r w:rsidR="004D11F8" w:rsidRPr="0099206F">
        <w:rPr>
          <w:rFonts w:ascii="Arial" w:hAnsi="Arial" w:cs="Arial"/>
          <w:b/>
          <w:bCs/>
          <w:u w:val="none"/>
        </w:rPr>
        <w:t xml:space="preserve">estion de la Fonction </w:t>
      </w:r>
      <w:r w:rsidR="00C3326B" w:rsidRPr="0099206F">
        <w:rPr>
          <w:rFonts w:ascii="Arial" w:hAnsi="Arial" w:cs="Arial"/>
          <w:b/>
          <w:bCs/>
          <w:u w:val="none"/>
        </w:rPr>
        <w:t>p</w:t>
      </w:r>
      <w:r w:rsidR="004D11F8" w:rsidRPr="0099206F">
        <w:rPr>
          <w:rFonts w:ascii="Arial" w:hAnsi="Arial" w:cs="Arial"/>
          <w:b/>
          <w:bCs/>
          <w:u w:val="none"/>
        </w:rPr>
        <w:t xml:space="preserve">ublique </w:t>
      </w:r>
      <w:r w:rsidR="00C3326B" w:rsidRPr="0099206F">
        <w:rPr>
          <w:rFonts w:ascii="Arial" w:hAnsi="Arial" w:cs="Arial"/>
          <w:b/>
          <w:bCs/>
          <w:u w:val="none"/>
        </w:rPr>
        <w:t>t</w:t>
      </w:r>
      <w:r w:rsidR="004D11F8" w:rsidRPr="0099206F">
        <w:rPr>
          <w:rFonts w:ascii="Arial" w:hAnsi="Arial" w:cs="Arial"/>
          <w:b/>
          <w:bCs/>
          <w:u w:val="none"/>
        </w:rPr>
        <w:t xml:space="preserve">erritoriale de </w:t>
      </w:r>
      <w:r w:rsidR="007304CB" w:rsidRPr="0099206F">
        <w:rPr>
          <w:rFonts w:ascii="Arial" w:hAnsi="Arial" w:cs="Arial"/>
          <w:b/>
          <w:bCs/>
          <w:u w:val="none"/>
        </w:rPr>
        <w:t>l’Isère</w:t>
      </w:r>
    </w:p>
    <w:p w14:paraId="0767CFE3" w14:textId="77777777" w:rsidR="00EA32E8" w:rsidRPr="0099206F" w:rsidRDefault="00EA32E8" w:rsidP="0099206F">
      <w:pPr>
        <w:pStyle w:val="Titre"/>
        <w:pBdr>
          <w:bottom w:val="single" w:sz="4" w:space="1" w:color="auto"/>
        </w:pBdr>
        <w:rPr>
          <w:rFonts w:ascii="Arial" w:hAnsi="Arial" w:cs="Arial"/>
          <w:b/>
          <w:bCs/>
          <w:u w:val="none"/>
        </w:rPr>
      </w:pPr>
    </w:p>
    <w:p w14:paraId="601BF6D6" w14:textId="77777777" w:rsidR="006B68D8" w:rsidRPr="0099206F" w:rsidRDefault="006B68D8" w:rsidP="00073EA5">
      <w:pPr>
        <w:jc w:val="both"/>
        <w:rPr>
          <w:rFonts w:ascii="Arial" w:hAnsi="Arial" w:cs="Arial"/>
        </w:rPr>
      </w:pPr>
    </w:p>
    <w:p w14:paraId="2BD954E6" w14:textId="77777777" w:rsidR="004D11F8" w:rsidRPr="0099206F" w:rsidRDefault="004D11F8" w:rsidP="004D11F8">
      <w:pPr>
        <w:pStyle w:val="Retraitcorpsdetexte"/>
        <w:ind w:firstLine="0"/>
        <w:jc w:val="both"/>
        <w:rPr>
          <w:rFonts w:ascii="Arial" w:hAnsi="Arial" w:cs="Arial"/>
          <w:b/>
          <w:sz w:val="22"/>
          <w:szCs w:val="22"/>
          <w:u w:val="single"/>
        </w:rPr>
      </w:pPr>
      <w:r w:rsidRPr="0099206F">
        <w:rPr>
          <w:rFonts w:ascii="Arial" w:hAnsi="Arial" w:cs="Arial"/>
          <w:b/>
          <w:sz w:val="22"/>
          <w:szCs w:val="22"/>
          <w:u w:val="single"/>
        </w:rPr>
        <w:t>Exposé</w:t>
      </w:r>
    </w:p>
    <w:p w14:paraId="4B9ACE46" w14:textId="6B8AAB26" w:rsidR="004D11F8" w:rsidRPr="0099206F" w:rsidRDefault="0073332D" w:rsidP="0073332D">
      <w:pPr>
        <w:tabs>
          <w:tab w:val="left" w:pos="9645"/>
        </w:tabs>
        <w:spacing w:line="360" w:lineRule="auto"/>
        <w:contextualSpacing/>
        <w:jc w:val="both"/>
        <w:rPr>
          <w:rFonts w:ascii="Arial" w:hAnsi="Arial" w:cs="Arial"/>
          <w:spacing w:val="-4"/>
        </w:rPr>
      </w:pPr>
      <w:r>
        <w:rPr>
          <w:rFonts w:ascii="Arial" w:hAnsi="Arial" w:cs="Arial"/>
          <w:spacing w:val="-4"/>
        </w:rPr>
        <w:tab/>
      </w:r>
    </w:p>
    <w:p w14:paraId="0CE841A7" w14:textId="60963FB6" w:rsidR="004D11F8" w:rsidRPr="0099206F" w:rsidRDefault="004D11F8" w:rsidP="004D11F8">
      <w:pPr>
        <w:jc w:val="both"/>
        <w:rPr>
          <w:rFonts w:ascii="Arial" w:hAnsi="Arial" w:cs="Arial"/>
        </w:rPr>
      </w:pPr>
      <w:r w:rsidRPr="0099206F">
        <w:rPr>
          <w:rFonts w:ascii="Arial" w:hAnsi="Arial" w:cs="Arial"/>
        </w:rPr>
        <w:t xml:space="preserve">Le </w:t>
      </w:r>
      <w:r w:rsidRPr="0099206F">
        <w:rPr>
          <w:rFonts w:ascii="Arial" w:hAnsi="Arial" w:cs="Arial"/>
          <w:highlight w:val="lightGray"/>
        </w:rPr>
        <w:t>Maire / Président  </w:t>
      </w:r>
      <w:r w:rsidRPr="0099206F">
        <w:rPr>
          <w:rFonts w:ascii="Arial" w:hAnsi="Arial" w:cs="Arial"/>
        </w:rPr>
        <w:t xml:space="preserve"> informe l’assemblée :</w:t>
      </w:r>
    </w:p>
    <w:p w14:paraId="452B5E90" w14:textId="77777777" w:rsidR="004D11F8" w:rsidRPr="0099206F" w:rsidRDefault="004D11F8" w:rsidP="004D11F8">
      <w:pPr>
        <w:pStyle w:val="Retraitcorpsdetexte"/>
        <w:ind w:firstLine="0"/>
        <w:jc w:val="both"/>
        <w:rPr>
          <w:rFonts w:ascii="Arial" w:hAnsi="Arial" w:cs="Arial"/>
          <w:sz w:val="22"/>
          <w:szCs w:val="22"/>
        </w:rPr>
      </w:pPr>
    </w:p>
    <w:p w14:paraId="2BD78B50" w14:textId="77777777" w:rsidR="004D11F8" w:rsidRPr="0099206F" w:rsidRDefault="004D11F8" w:rsidP="004D11F8">
      <w:pPr>
        <w:pStyle w:val="Retraitcorpsdetexte"/>
        <w:ind w:firstLine="0"/>
        <w:jc w:val="both"/>
        <w:rPr>
          <w:rFonts w:ascii="Arial" w:hAnsi="Arial" w:cs="Arial"/>
          <w:i/>
          <w:iCs/>
          <w:sz w:val="22"/>
          <w:szCs w:val="22"/>
        </w:rPr>
      </w:pPr>
      <w:r w:rsidRPr="0099206F">
        <w:rPr>
          <w:rFonts w:ascii="Arial" w:hAnsi="Arial" w:cs="Arial"/>
          <w:i/>
          <w:iCs/>
          <w:sz w:val="22"/>
          <w:szCs w:val="22"/>
        </w:rPr>
        <w:t>La médiation est un dispositif novateur qui peut être définie comme un processus structuré, par lequel deux ou plusieurs parties tentent de parvenir à un accord en vue de la résolution amiable de leurs différends, avec l’aide d’un tiers, le médiateur.</w:t>
      </w:r>
    </w:p>
    <w:p w14:paraId="07083D1B" w14:textId="77777777" w:rsidR="004D11F8" w:rsidRPr="0099206F" w:rsidRDefault="004D11F8" w:rsidP="004D11F8">
      <w:pPr>
        <w:pStyle w:val="Retraitcorpsdetexte"/>
        <w:jc w:val="both"/>
        <w:rPr>
          <w:rFonts w:ascii="Arial" w:hAnsi="Arial" w:cs="Arial"/>
          <w:sz w:val="22"/>
          <w:szCs w:val="22"/>
        </w:rPr>
      </w:pPr>
    </w:p>
    <w:p w14:paraId="621CDB65" w14:textId="77777777" w:rsidR="004D11F8" w:rsidRPr="0099206F" w:rsidRDefault="004D11F8" w:rsidP="004D11F8">
      <w:pPr>
        <w:pStyle w:val="Retraitcorpsdetexte"/>
        <w:ind w:firstLine="0"/>
        <w:jc w:val="both"/>
        <w:rPr>
          <w:rFonts w:ascii="Arial" w:hAnsi="Arial" w:cs="Arial"/>
          <w:sz w:val="22"/>
          <w:szCs w:val="22"/>
        </w:rPr>
      </w:pPr>
      <w:r w:rsidRPr="0099206F">
        <w:rPr>
          <w:rFonts w:ascii="Arial" w:hAnsi="Arial" w:cs="Arial"/>
          <w:sz w:val="22"/>
          <w:szCs w:val="22"/>
        </w:rPr>
        <w:t>Ce mode de règlement alternatif des conflits (sans contentieux) est un moyen de prévenir et de résoudre plus efficacement certains différends, au bénéfice :</w:t>
      </w:r>
    </w:p>
    <w:p w14:paraId="0819A070" w14:textId="77777777" w:rsidR="004D11F8" w:rsidRPr="0099206F" w:rsidRDefault="004D11F8" w:rsidP="004D11F8">
      <w:pPr>
        <w:pStyle w:val="Retraitcorpsdetexte"/>
        <w:jc w:val="both"/>
        <w:rPr>
          <w:rFonts w:ascii="Arial" w:hAnsi="Arial" w:cs="Arial"/>
          <w:sz w:val="22"/>
          <w:szCs w:val="22"/>
        </w:rPr>
      </w:pPr>
    </w:p>
    <w:p w14:paraId="5A2CADFF" w14:textId="77777777" w:rsidR="004D11F8" w:rsidRPr="0099206F" w:rsidRDefault="004D11F8" w:rsidP="004D11F8">
      <w:pPr>
        <w:pStyle w:val="Retraitcorpsdetexte"/>
        <w:numPr>
          <w:ilvl w:val="0"/>
          <w:numId w:val="11"/>
        </w:numPr>
        <w:ind w:firstLine="0"/>
        <w:jc w:val="both"/>
        <w:rPr>
          <w:rFonts w:ascii="Arial" w:hAnsi="Arial" w:cs="Arial"/>
          <w:sz w:val="22"/>
          <w:szCs w:val="22"/>
        </w:rPr>
      </w:pPr>
      <w:r w:rsidRPr="0099206F">
        <w:rPr>
          <w:rFonts w:ascii="Arial" w:hAnsi="Arial" w:cs="Arial"/>
          <w:sz w:val="22"/>
          <w:szCs w:val="22"/>
        </w:rPr>
        <w:t>Des employeurs territoriaux, qui peuvent souhaiter régler le plus en amont possible et à moindre coût certains litiges avec leurs agents, dans le respect des principes de légalité et de bonne administration, ainsi que des règles d’ordre public ;</w:t>
      </w:r>
    </w:p>
    <w:p w14:paraId="7F1BEA26" w14:textId="77777777" w:rsidR="004D11F8" w:rsidRPr="0099206F" w:rsidRDefault="004D11F8" w:rsidP="004D11F8">
      <w:pPr>
        <w:pStyle w:val="Retraitcorpsdetexte"/>
        <w:jc w:val="both"/>
        <w:rPr>
          <w:rFonts w:ascii="Arial" w:hAnsi="Arial" w:cs="Arial"/>
          <w:sz w:val="22"/>
          <w:szCs w:val="22"/>
        </w:rPr>
      </w:pPr>
    </w:p>
    <w:p w14:paraId="6CF29DD3" w14:textId="77777777" w:rsidR="004D11F8" w:rsidRPr="0099206F" w:rsidRDefault="004D11F8" w:rsidP="004D11F8">
      <w:pPr>
        <w:pStyle w:val="Retraitcorpsdetexte"/>
        <w:numPr>
          <w:ilvl w:val="0"/>
          <w:numId w:val="11"/>
        </w:numPr>
        <w:ind w:firstLine="0"/>
        <w:jc w:val="both"/>
        <w:rPr>
          <w:rFonts w:ascii="Arial" w:hAnsi="Arial" w:cs="Arial"/>
          <w:sz w:val="22"/>
          <w:szCs w:val="22"/>
        </w:rPr>
      </w:pPr>
      <w:r w:rsidRPr="0099206F">
        <w:rPr>
          <w:rFonts w:ascii="Arial" w:hAnsi="Arial" w:cs="Arial"/>
          <w:sz w:val="22"/>
          <w:szCs w:val="22"/>
        </w:rPr>
        <w:t>Des agents publics, qui peuvent ainsi régler, dans l’échange, leurs différends avec leurs employeurs de manière plus souple, plus rapide et moins onéreuse.</w:t>
      </w:r>
    </w:p>
    <w:p w14:paraId="329DA8C1" w14:textId="77777777" w:rsidR="004D11F8" w:rsidRPr="0099206F" w:rsidRDefault="004D11F8" w:rsidP="004D11F8">
      <w:pPr>
        <w:pStyle w:val="Retraitcorpsdetexte"/>
        <w:ind w:firstLine="0"/>
        <w:jc w:val="both"/>
        <w:rPr>
          <w:rFonts w:ascii="Arial" w:hAnsi="Arial" w:cs="Arial"/>
          <w:sz w:val="22"/>
          <w:szCs w:val="22"/>
        </w:rPr>
      </w:pPr>
    </w:p>
    <w:p w14:paraId="655FCCC0" w14:textId="77777777" w:rsidR="004D11F8" w:rsidRPr="0099206F" w:rsidRDefault="004D11F8" w:rsidP="004D11F8">
      <w:pPr>
        <w:pStyle w:val="Retraitcorpsdetexte"/>
        <w:ind w:firstLine="0"/>
        <w:jc w:val="both"/>
        <w:rPr>
          <w:rFonts w:ascii="Arial" w:hAnsi="Arial" w:cs="Arial"/>
          <w:sz w:val="22"/>
          <w:szCs w:val="22"/>
        </w:rPr>
      </w:pPr>
      <w:r w:rsidRPr="0099206F">
        <w:rPr>
          <w:rFonts w:ascii="Arial" w:hAnsi="Arial" w:cs="Arial"/>
          <w:sz w:val="22"/>
          <w:szCs w:val="22"/>
        </w:rPr>
        <w:t>En outre, la durée moyenne d’une médiation ne dépasse pas 3 mois, ce qui est très court par rapport aux délais de jugement moyens qui sont constatés devant les tribunaux administratifs, sans compter l’éventualité d’un appel ou d’un pourvoi en cassation.</w:t>
      </w:r>
    </w:p>
    <w:p w14:paraId="273EDD62" w14:textId="77777777" w:rsidR="004D11F8" w:rsidRPr="0099206F" w:rsidRDefault="004D11F8" w:rsidP="004D11F8">
      <w:pPr>
        <w:pStyle w:val="Retraitcorpsdetexte"/>
        <w:ind w:firstLine="0"/>
        <w:jc w:val="both"/>
        <w:rPr>
          <w:rFonts w:ascii="Arial" w:hAnsi="Arial" w:cs="Arial"/>
          <w:sz w:val="22"/>
          <w:szCs w:val="22"/>
        </w:rPr>
      </w:pPr>
    </w:p>
    <w:p w14:paraId="31BFC734" w14:textId="6A8FE612" w:rsidR="00231236" w:rsidRPr="0099206F" w:rsidRDefault="00231236" w:rsidP="00231236">
      <w:pPr>
        <w:pStyle w:val="Retraitcorpsdetexte"/>
        <w:ind w:firstLine="0"/>
        <w:jc w:val="both"/>
        <w:rPr>
          <w:rFonts w:ascii="Arial" w:hAnsi="Arial" w:cs="Arial"/>
          <w:sz w:val="22"/>
          <w:szCs w:val="22"/>
        </w:rPr>
      </w:pPr>
      <w:r w:rsidRPr="0099206F">
        <w:rPr>
          <w:rFonts w:ascii="Arial" w:hAnsi="Arial" w:cs="Arial"/>
          <w:sz w:val="22"/>
          <w:szCs w:val="22"/>
        </w:rPr>
        <w:t>Les centres de gestion, tiers de confiance auprès des élus employeurs et de leurs agents, se sont vu</w:t>
      </w:r>
      <w:r w:rsidR="0099206F">
        <w:rPr>
          <w:rFonts w:ascii="Arial" w:hAnsi="Arial" w:cs="Arial"/>
          <w:sz w:val="22"/>
          <w:szCs w:val="22"/>
        </w:rPr>
        <w:t>s</w:t>
      </w:r>
      <w:r w:rsidRPr="0099206F">
        <w:rPr>
          <w:rFonts w:ascii="Arial" w:hAnsi="Arial" w:cs="Arial"/>
          <w:sz w:val="22"/>
          <w:szCs w:val="22"/>
        </w:rPr>
        <w:t xml:space="preserve"> confier par le législateur, outre la mise en œuvre d’un dispositif de médiation préalable obligatoire, la médiation à l'initiative du juge ou à l'initiative des parties.</w:t>
      </w:r>
    </w:p>
    <w:p w14:paraId="2549DE20" w14:textId="77777777" w:rsidR="004D11F8" w:rsidRPr="0099206F" w:rsidRDefault="004D11F8" w:rsidP="004D11F8">
      <w:pPr>
        <w:pStyle w:val="Retraitcorpsdetexte"/>
        <w:ind w:firstLine="0"/>
        <w:jc w:val="both"/>
        <w:rPr>
          <w:rFonts w:ascii="Arial" w:hAnsi="Arial" w:cs="Arial"/>
          <w:sz w:val="22"/>
          <w:szCs w:val="22"/>
        </w:rPr>
      </w:pPr>
    </w:p>
    <w:p w14:paraId="1DDB2900" w14:textId="77777777" w:rsidR="0012539E" w:rsidRPr="0099206F" w:rsidRDefault="0012539E" w:rsidP="0012539E">
      <w:pPr>
        <w:pStyle w:val="Retraitcorpsdetexte"/>
        <w:ind w:firstLine="0"/>
        <w:jc w:val="both"/>
        <w:rPr>
          <w:rFonts w:ascii="Arial" w:hAnsi="Arial" w:cs="Arial"/>
          <w:sz w:val="22"/>
          <w:szCs w:val="22"/>
        </w:rPr>
      </w:pPr>
      <w:r w:rsidRPr="0099206F">
        <w:rPr>
          <w:rFonts w:ascii="Arial" w:hAnsi="Arial" w:cs="Arial"/>
          <w:sz w:val="22"/>
          <w:szCs w:val="22"/>
        </w:rPr>
        <w:t xml:space="preserve">La loi n° 2021-1729 du 22 décembre 2021 pour la confiance dans l’institution judiciaire a légitimé les centres de gestion pour assurer des médiations dans les domaines relevant de leurs compétences à la demande des collectivités territoriales et de leurs établissements publics. Elle a en effet inséré un nouvel article (article 25-2) dans la loi n° 84-53 du 26 janvier 1984 qui oblige les </w:t>
      </w:r>
      <w:r w:rsidR="008C4B7C" w:rsidRPr="0099206F">
        <w:rPr>
          <w:rFonts w:ascii="Arial" w:hAnsi="Arial" w:cs="Arial"/>
          <w:sz w:val="22"/>
          <w:szCs w:val="22"/>
        </w:rPr>
        <w:t>c</w:t>
      </w:r>
      <w:r w:rsidRPr="0099206F">
        <w:rPr>
          <w:rFonts w:ascii="Arial" w:hAnsi="Arial" w:cs="Arial"/>
          <w:sz w:val="22"/>
          <w:szCs w:val="22"/>
        </w:rPr>
        <w:t>entre</w:t>
      </w:r>
      <w:r w:rsidR="008C4B7C" w:rsidRPr="0099206F">
        <w:rPr>
          <w:rFonts w:ascii="Arial" w:hAnsi="Arial" w:cs="Arial"/>
          <w:sz w:val="22"/>
          <w:szCs w:val="22"/>
        </w:rPr>
        <w:t>s</w:t>
      </w:r>
      <w:r w:rsidRPr="0099206F">
        <w:rPr>
          <w:rFonts w:ascii="Arial" w:hAnsi="Arial" w:cs="Arial"/>
          <w:sz w:val="22"/>
          <w:szCs w:val="22"/>
        </w:rPr>
        <w:t xml:space="preserve"> de gestion à proposer par convention, une</w:t>
      </w:r>
      <w:r w:rsidR="00D91C80" w:rsidRPr="0099206F">
        <w:rPr>
          <w:rFonts w:ascii="Arial" w:hAnsi="Arial" w:cs="Arial"/>
          <w:sz w:val="22"/>
          <w:szCs w:val="22"/>
        </w:rPr>
        <w:t xml:space="preserve"> </w:t>
      </w:r>
      <w:r w:rsidRPr="0099206F">
        <w:rPr>
          <w:rFonts w:ascii="Arial" w:hAnsi="Arial" w:cs="Arial"/>
          <w:sz w:val="22"/>
          <w:szCs w:val="22"/>
        </w:rPr>
        <w:t>mission de médiation préalable obligatoire prévue à l’article L. 213-11 du code de justice administrative. Elle permet également aux centres de gestion d’assurer une mission de médiation à l’initiative du juge ou à l’initiative des parties prévue aux articles L. 213-5 à 213-10 du même code</w:t>
      </w:r>
      <w:r w:rsidR="008C4B7C" w:rsidRPr="0099206F">
        <w:rPr>
          <w:rFonts w:ascii="Arial" w:hAnsi="Arial" w:cs="Arial"/>
          <w:sz w:val="22"/>
          <w:szCs w:val="22"/>
        </w:rPr>
        <w:t>.</w:t>
      </w:r>
    </w:p>
    <w:p w14:paraId="7BC0A164" w14:textId="77777777" w:rsidR="0043290C" w:rsidRPr="0099206F" w:rsidRDefault="0043290C" w:rsidP="0012539E">
      <w:pPr>
        <w:pStyle w:val="Retraitcorpsdetexte"/>
        <w:ind w:firstLine="0"/>
        <w:jc w:val="both"/>
        <w:rPr>
          <w:rFonts w:ascii="Arial" w:hAnsi="Arial" w:cs="Arial"/>
          <w:sz w:val="22"/>
          <w:szCs w:val="22"/>
        </w:rPr>
      </w:pPr>
    </w:p>
    <w:p w14:paraId="27FC629B" w14:textId="77777777" w:rsidR="0043290C" w:rsidRPr="0099206F" w:rsidRDefault="0043290C" w:rsidP="0099206F">
      <w:pPr>
        <w:autoSpaceDE w:val="0"/>
        <w:autoSpaceDN w:val="0"/>
        <w:adjustRightInd w:val="0"/>
        <w:spacing w:before="120"/>
        <w:jc w:val="both"/>
        <w:rPr>
          <w:rFonts w:ascii="Arial" w:hAnsi="Arial" w:cs="Arial"/>
        </w:rPr>
      </w:pPr>
      <w:r w:rsidRPr="0099206F">
        <w:rPr>
          <w:rFonts w:ascii="Arial" w:hAnsi="Arial" w:cs="Arial"/>
          <w:b/>
          <w:bCs/>
          <w:shd w:val="clear" w:color="auto" w:fill="F8F8F8"/>
        </w:rPr>
        <w:t>La médiation préalable obligatoire</w:t>
      </w:r>
      <w:r w:rsidRPr="0099206F">
        <w:rPr>
          <w:rFonts w:ascii="Arial" w:hAnsi="Arial" w:cs="Arial"/>
          <w:shd w:val="clear" w:color="auto" w:fill="F8F8F8"/>
        </w:rPr>
        <w:t xml:space="preserve"> est à l’initiative de l’agent. Elle constitue </w:t>
      </w:r>
      <w:r w:rsidRPr="0099206F">
        <w:rPr>
          <w:rStyle w:val="lev"/>
          <w:rFonts w:ascii="Arial" w:hAnsi="Arial" w:cs="Arial"/>
          <w:b w:val="0"/>
          <w:bCs w:val="0"/>
          <w:shd w:val="clear" w:color="auto" w:fill="F8F8F8"/>
        </w:rPr>
        <w:t>un préalable obligatoire au recours contentieux</w:t>
      </w:r>
      <w:r w:rsidRPr="0099206F">
        <w:rPr>
          <w:rFonts w:ascii="Arial" w:hAnsi="Arial" w:cs="Arial"/>
          <w:b/>
          <w:bCs/>
          <w:shd w:val="clear" w:color="auto" w:fill="F8F8F8"/>
        </w:rPr>
        <w:t>,</w:t>
      </w:r>
      <w:r w:rsidRPr="0099206F">
        <w:rPr>
          <w:rFonts w:ascii="Arial" w:hAnsi="Arial" w:cs="Arial"/>
          <w:shd w:val="clear" w:color="auto" w:fill="F8F8F8"/>
        </w:rPr>
        <w:t xml:space="preserve"> un agent ne pouvant saisir directement le Tribunal administratif sans avoir préalablement saisi le médiateur. </w:t>
      </w:r>
    </w:p>
    <w:p w14:paraId="185F8FBB" w14:textId="77777777" w:rsidR="0012539E" w:rsidRPr="0099206F" w:rsidRDefault="0012539E" w:rsidP="0012539E">
      <w:pPr>
        <w:pStyle w:val="Retraitcorpsdetexte"/>
        <w:ind w:firstLine="0"/>
        <w:jc w:val="both"/>
        <w:rPr>
          <w:rFonts w:ascii="Arial" w:hAnsi="Arial" w:cs="Arial"/>
          <w:sz w:val="22"/>
          <w:szCs w:val="22"/>
        </w:rPr>
      </w:pPr>
    </w:p>
    <w:p w14:paraId="2519ADFC" w14:textId="77777777" w:rsidR="00516A68" w:rsidRPr="0099206F" w:rsidRDefault="0012539E" w:rsidP="0012539E">
      <w:pPr>
        <w:pStyle w:val="Retraitcorpsdetexte"/>
        <w:ind w:firstLine="0"/>
        <w:jc w:val="both"/>
        <w:rPr>
          <w:rStyle w:val="cf01"/>
          <w:rFonts w:ascii="Arial" w:hAnsi="Arial" w:cs="Arial"/>
          <w:sz w:val="22"/>
          <w:szCs w:val="22"/>
        </w:rPr>
      </w:pPr>
      <w:r w:rsidRPr="0099206F">
        <w:rPr>
          <w:rFonts w:ascii="Arial" w:hAnsi="Arial" w:cs="Arial"/>
          <w:b/>
          <w:bCs/>
          <w:sz w:val="22"/>
          <w:szCs w:val="22"/>
        </w:rPr>
        <w:t xml:space="preserve">La médiation </w:t>
      </w:r>
      <w:r w:rsidR="00BA7D28" w:rsidRPr="0099206F">
        <w:rPr>
          <w:rFonts w:ascii="Arial" w:hAnsi="Arial" w:cs="Arial"/>
          <w:b/>
          <w:bCs/>
          <w:sz w:val="22"/>
          <w:szCs w:val="22"/>
        </w:rPr>
        <w:t xml:space="preserve">à </w:t>
      </w:r>
      <w:r w:rsidRPr="0099206F">
        <w:rPr>
          <w:rFonts w:ascii="Arial" w:hAnsi="Arial" w:cs="Arial"/>
          <w:b/>
          <w:bCs/>
          <w:sz w:val="22"/>
          <w:szCs w:val="22"/>
        </w:rPr>
        <w:t>l'initiative des parties</w:t>
      </w:r>
      <w:r w:rsidRPr="0099206F">
        <w:rPr>
          <w:rFonts w:ascii="Arial" w:hAnsi="Arial" w:cs="Arial"/>
          <w:sz w:val="22"/>
          <w:szCs w:val="22"/>
        </w:rPr>
        <w:t xml:space="preserve"> diffère de la médiation préalable obligatoire en ce qu'elle peut </w:t>
      </w:r>
      <w:r w:rsidR="00BA7D28" w:rsidRPr="0099206F">
        <w:rPr>
          <w:rFonts w:ascii="Arial" w:hAnsi="Arial" w:cs="Arial"/>
          <w:sz w:val="22"/>
          <w:szCs w:val="22"/>
        </w:rPr>
        <w:t xml:space="preserve">également </w:t>
      </w:r>
      <w:r w:rsidRPr="0099206F">
        <w:rPr>
          <w:rFonts w:ascii="Arial" w:hAnsi="Arial" w:cs="Arial"/>
          <w:sz w:val="22"/>
          <w:szCs w:val="22"/>
        </w:rPr>
        <w:t>être initiée par l'employeur et pas uniquement par un agent. La médiation à l'initiative des parties n'est pas circonscrite aux cas de décisions individuelles défavorables visées à l'article 2 du décret n</w:t>
      </w:r>
      <w:r w:rsidR="005F64ED" w:rsidRPr="0099206F">
        <w:rPr>
          <w:rFonts w:ascii="Arial" w:hAnsi="Arial" w:cs="Arial"/>
          <w:sz w:val="22"/>
          <w:szCs w:val="22"/>
        </w:rPr>
        <w:t xml:space="preserve">° </w:t>
      </w:r>
      <w:r w:rsidRPr="0099206F">
        <w:rPr>
          <w:rFonts w:ascii="Arial" w:hAnsi="Arial" w:cs="Arial"/>
          <w:sz w:val="22"/>
          <w:szCs w:val="22"/>
        </w:rPr>
        <w:t>2022-433 du 25 mars 2022, dans la mesure où elle concerne tout type de contentieux (à l’exclusion toutefois des avis ou décisions des instances paritaires, médicales, de jurys ou de toute autre instance collégiale administrative obligatoirement saisie ayant vocation à adopter des avis ou des décisions). Par ailleurs, la médiation à l'initiative des parties peut intervenir à tout moment en dehors de toute procédure juridictionnelle ou de tout litige. Enfin, la médiation à l'initiative des parties peut porter sur des faits et des actes administratifs antérieurs à la signature de la présente convention d'adhésion.</w:t>
      </w:r>
      <w:r w:rsidR="00516A68" w:rsidRPr="0099206F">
        <w:rPr>
          <w:rFonts w:ascii="Arial" w:hAnsi="Arial" w:cs="Arial"/>
          <w:sz w:val="22"/>
          <w:szCs w:val="22"/>
        </w:rPr>
        <w:t xml:space="preserve"> Cette médiation ne se mettra en œuvre que si la médiation est acceptée par la collectivité ou l’établissement signataire et/ou la ou les personne(s) avec laquelle (lesquelles) il existe un conflit.</w:t>
      </w:r>
    </w:p>
    <w:p w14:paraId="65346719" w14:textId="77777777" w:rsidR="0012539E" w:rsidRPr="0099206F" w:rsidRDefault="0012539E" w:rsidP="0012539E">
      <w:pPr>
        <w:pStyle w:val="Retraitcorpsdetexte"/>
        <w:ind w:firstLine="0"/>
        <w:jc w:val="both"/>
        <w:rPr>
          <w:rFonts w:ascii="Arial" w:hAnsi="Arial" w:cs="Arial"/>
          <w:sz w:val="22"/>
          <w:szCs w:val="22"/>
        </w:rPr>
      </w:pPr>
      <w:r w:rsidRPr="0099206F">
        <w:rPr>
          <w:rFonts w:ascii="Arial" w:hAnsi="Arial" w:cs="Arial"/>
          <w:sz w:val="22"/>
          <w:szCs w:val="22"/>
        </w:rPr>
        <w:lastRenderedPageBreak/>
        <w:t xml:space="preserve"> </w:t>
      </w:r>
    </w:p>
    <w:p w14:paraId="26642005" w14:textId="77777777" w:rsidR="0012539E" w:rsidRPr="0099206F" w:rsidRDefault="0012539E" w:rsidP="0012539E">
      <w:pPr>
        <w:pStyle w:val="Retraitcorpsdetexte"/>
        <w:ind w:firstLine="0"/>
        <w:jc w:val="both"/>
        <w:rPr>
          <w:rFonts w:ascii="Arial" w:hAnsi="Arial" w:cs="Arial"/>
          <w:sz w:val="22"/>
          <w:szCs w:val="22"/>
        </w:rPr>
      </w:pPr>
      <w:r w:rsidRPr="0099206F">
        <w:rPr>
          <w:rFonts w:ascii="Arial" w:hAnsi="Arial" w:cs="Arial"/>
          <w:b/>
          <w:bCs/>
          <w:sz w:val="22"/>
          <w:szCs w:val="22"/>
        </w:rPr>
        <w:t>La médiation à l'initiative du juge</w:t>
      </w:r>
      <w:r w:rsidRPr="0099206F">
        <w:rPr>
          <w:rFonts w:ascii="Arial" w:hAnsi="Arial" w:cs="Arial"/>
          <w:sz w:val="22"/>
          <w:szCs w:val="22"/>
        </w:rPr>
        <w:t xml:space="preserve"> diffère également de la médiation préalable obligatoire dans la mesure où il appartient au juge administratif d'initier la médiation après accord des parties. Ainsi, la médiation à l'initiative du juge est susceptible d'intervenir à tout moment d'une action juridictionnelle. La médiation à l'initiative du juge n'est pas circonscrite aux cas de décisions individuelles défavorables visées à l'article 2 du décret n</w:t>
      </w:r>
      <w:r w:rsidR="001A2FDE" w:rsidRPr="0099206F">
        <w:rPr>
          <w:rFonts w:ascii="Arial" w:hAnsi="Arial" w:cs="Arial"/>
          <w:sz w:val="22"/>
          <w:szCs w:val="22"/>
        </w:rPr>
        <w:t xml:space="preserve">° </w:t>
      </w:r>
      <w:r w:rsidRPr="0099206F">
        <w:rPr>
          <w:rFonts w:ascii="Arial" w:hAnsi="Arial" w:cs="Arial"/>
          <w:sz w:val="22"/>
          <w:szCs w:val="22"/>
        </w:rPr>
        <w:t>2022-433 du 25 mars 2022, dans la mesure où elle concerne tout type de contentieux (à l’exclusion toutefois des avis ou décisions des instances paritaires, médicales, de jurys ou de toute autre instance collégiale administrative obligatoirement saisie ayant vocation à adopter des avis ou des décisions). Enfin, la médiation à l'initiative du juge peut porter sur des litiges nés antérieurement à la signature de la présente convention d'adhésion. Cette médiation ne se mettra en œuvre que si la médiation est acceptée par la collectivité ou l’établissement signataire et la ou les personne(s) avec laquelle (lesquelles) elle (il) est en conflit.</w:t>
      </w:r>
    </w:p>
    <w:p w14:paraId="6A2D35E8" w14:textId="77777777" w:rsidR="004D11F8" w:rsidRPr="0099206F" w:rsidRDefault="004D11F8" w:rsidP="004D11F8">
      <w:pPr>
        <w:pStyle w:val="Retraitcorpsdetexte"/>
        <w:ind w:firstLine="0"/>
        <w:jc w:val="both"/>
        <w:rPr>
          <w:rFonts w:ascii="Arial" w:hAnsi="Arial" w:cs="Arial"/>
          <w:sz w:val="22"/>
          <w:szCs w:val="22"/>
        </w:rPr>
      </w:pPr>
    </w:p>
    <w:p w14:paraId="6379FA2B" w14:textId="77777777" w:rsidR="009B4804" w:rsidRPr="0099206F" w:rsidRDefault="009B4804" w:rsidP="009B4804">
      <w:pPr>
        <w:pStyle w:val="Retraitcorpsdetexte"/>
        <w:ind w:firstLine="0"/>
        <w:jc w:val="both"/>
        <w:rPr>
          <w:rFonts w:ascii="Arial" w:hAnsi="Arial" w:cs="Arial"/>
          <w:sz w:val="22"/>
          <w:szCs w:val="22"/>
        </w:rPr>
      </w:pPr>
      <w:r w:rsidRPr="0099206F">
        <w:rPr>
          <w:rFonts w:ascii="Arial" w:hAnsi="Arial" w:cs="Arial"/>
          <w:sz w:val="22"/>
          <w:szCs w:val="22"/>
        </w:rPr>
        <w:t xml:space="preserve">Les missions de médiation sont ainsi assurées par le Centre de </w:t>
      </w:r>
      <w:r w:rsidR="00C3326B" w:rsidRPr="0099206F">
        <w:rPr>
          <w:rFonts w:ascii="Arial" w:hAnsi="Arial" w:cs="Arial"/>
          <w:sz w:val="22"/>
          <w:szCs w:val="22"/>
        </w:rPr>
        <w:t>g</w:t>
      </w:r>
      <w:r w:rsidRPr="0099206F">
        <w:rPr>
          <w:rFonts w:ascii="Arial" w:hAnsi="Arial" w:cs="Arial"/>
          <w:sz w:val="22"/>
          <w:szCs w:val="22"/>
        </w:rPr>
        <w:t xml:space="preserve">estion </w:t>
      </w:r>
      <w:r w:rsidR="007304CB" w:rsidRPr="0099206F">
        <w:rPr>
          <w:rFonts w:ascii="Arial" w:hAnsi="Arial" w:cs="Arial"/>
          <w:sz w:val="22"/>
          <w:szCs w:val="22"/>
        </w:rPr>
        <w:t>de l’Isère</w:t>
      </w:r>
      <w:r w:rsidRPr="0099206F">
        <w:rPr>
          <w:rFonts w:ascii="Arial" w:hAnsi="Arial" w:cs="Arial"/>
          <w:sz w:val="22"/>
          <w:szCs w:val="22"/>
        </w:rPr>
        <w:t xml:space="preserve"> sur la base de l'article 25-2 de la loi statutaire n° 84-53 du 26 janvier 1984 modifiée.</w:t>
      </w:r>
    </w:p>
    <w:p w14:paraId="597F2B3F" w14:textId="77777777" w:rsidR="004D11F8" w:rsidRPr="0099206F" w:rsidRDefault="004D11F8" w:rsidP="004D11F8">
      <w:pPr>
        <w:pStyle w:val="Retraitcorpsdetexte"/>
        <w:ind w:firstLine="0"/>
        <w:jc w:val="both"/>
        <w:rPr>
          <w:rFonts w:ascii="Arial" w:hAnsi="Arial" w:cs="Arial"/>
          <w:sz w:val="22"/>
          <w:szCs w:val="22"/>
        </w:rPr>
      </w:pPr>
    </w:p>
    <w:p w14:paraId="7EAAF1BD" w14:textId="77777777" w:rsidR="004D11F8" w:rsidRDefault="004D11F8" w:rsidP="004D11F8">
      <w:pPr>
        <w:pStyle w:val="Retraitcorpsdetexte"/>
        <w:ind w:firstLine="0"/>
        <w:jc w:val="both"/>
        <w:rPr>
          <w:rFonts w:ascii="Arial" w:hAnsi="Arial" w:cs="Arial"/>
          <w:sz w:val="22"/>
          <w:szCs w:val="22"/>
        </w:rPr>
      </w:pPr>
      <w:r w:rsidRPr="0099206F">
        <w:rPr>
          <w:rFonts w:ascii="Arial" w:hAnsi="Arial" w:cs="Arial"/>
          <w:sz w:val="22"/>
          <w:szCs w:val="22"/>
        </w:rPr>
        <w:t>Il s’agit de nouvelle</w:t>
      </w:r>
      <w:r w:rsidR="00472121" w:rsidRPr="0099206F">
        <w:rPr>
          <w:rFonts w:ascii="Arial" w:hAnsi="Arial" w:cs="Arial"/>
          <w:sz w:val="22"/>
          <w:szCs w:val="22"/>
        </w:rPr>
        <w:t>s</w:t>
      </w:r>
      <w:r w:rsidRPr="0099206F">
        <w:rPr>
          <w:rFonts w:ascii="Arial" w:hAnsi="Arial" w:cs="Arial"/>
          <w:sz w:val="22"/>
          <w:szCs w:val="22"/>
        </w:rPr>
        <w:t xml:space="preserve"> mission</w:t>
      </w:r>
      <w:r w:rsidR="00472121" w:rsidRPr="0099206F">
        <w:rPr>
          <w:rFonts w:ascii="Arial" w:hAnsi="Arial" w:cs="Arial"/>
          <w:sz w:val="22"/>
          <w:szCs w:val="22"/>
        </w:rPr>
        <w:t>s</w:t>
      </w:r>
      <w:r w:rsidRPr="0099206F">
        <w:rPr>
          <w:rFonts w:ascii="Arial" w:hAnsi="Arial" w:cs="Arial"/>
          <w:sz w:val="22"/>
          <w:szCs w:val="22"/>
        </w:rPr>
        <w:t xml:space="preserve"> </w:t>
      </w:r>
      <w:r w:rsidR="00472121" w:rsidRPr="0099206F">
        <w:rPr>
          <w:rFonts w:ascii="Arial" w:hAnsi="Arial" w:cs="Arial"/>
          <w:sz w:val="22"/>
          <w:szCs w:val="22"/>
        </w:rPr>
        <w:t>auxquelles</w:t>
      </w:r>
      <w:r w:rsidRPr="0099206F">
        <w:rPr>
          <w:rFonts w:ascii="Arial" w:hAnsi="Arial" w:cs="Arial"/>
          <w:sz w:val="22"/>
          <w:szCs w:val="22"/>
        </w:rPr>
        <w:t xml:space="preserve"> les collectivités et leurs établissements publics peuvent adhérer volontairement à tout moment, par délibération et convention conclue avec le Centre de </w:t>
      </w:r>
      <w:r w:rsidR="00C3326B" w:rsidRPr="0099206F">
        <w:rPr>
          <w:rFonts w:ascii="Arial" w:hAnsi="Arial" w:cs="Arial"/>
          <w:sz w:val="22"/>
          <w:szCs w:val="22"/>
        </w:rPr>
        <w:t>g</w:t>
      </w:r>
      <w:r w:rsidRPr="0099206F">
        <w:rPr>
          <w:rFonts w:ascii="Arial" w:hAnsi="Arial" w:cs="Arial"/>
          <w:sz w:val="22"/>
          <w:szCs w:val="22"/>
        </w:rPr>
        <w:t>estion.</w:t>
      </w:r>
    </w:p>
    <w:p w14:paraId="539B2BDA" w14:textId="77777777" w:rsidR="0099206F" w:rsidRDefault="0099206F" w:rsidP="004D11F8">
      <w:pPr>
        <w:pStyle w:val="Retraitcorpsdetexte"/>
        <w:ind w:firstLine="0"/>
        <w:jc w:val="both"/>
        <w:rPr>
          <w:rFonts w:ascii="Arial" w:hAnsi="Arial" w:cs="Arial"/>
          <w:sz w:val="22"/>
          <w:szCs w:val="22"/>
        </w:rPr>
      </w:pPr>
    </w:p>
    <w:p w14:paraId="2F23F2EF" w14:textId="77777777" w:rsidR="0099206F" w:rsidRPr="0099206F" w:rsidRDefault="0099206F" w:rsidP="004D11F8">
      <w:pPr>
        <w:pStyle w:val="Retraitcorpsdetexte"/>
        <w:ind w:firstLine="0"/>
        <w:jc w:val="both"/>
        <w:rPr>
          <w:rFonts w:ascii="Arial" w:hAnsi="Arial" w:cs="Arial"/>
          <w:sz w:val="22"/>
          <w:szCs w:val="22"/>
        </w:rPr>
      </w:pPr>
    </w:p>
    <w:p w14:paraId="7F08E867" w14:textId="77777777" w:rsidR="00A52AA8" w:rsidRPr="0099206F" w:rsidRDefault="00A52AA8" w:rsidP="004D11F8">
      <w:pPr>
        <w:pStyle w:val="Retraitcorpsdetexte"/>
        <w:ind w:firstLine="0"/>
        <w:jc w:val="both"/>
        <w:rPr>
          <w:rFonts w:ascii="Arial" w:hAnsi="Arial" w:cs="Arial"/>
          <w:sz w:val="22"/>
          <w:szCs w:val="22"/>
        </w:rPr>
      </w:pPr>
    </w:p>
    <w:p w14:paraId="13C8A44B" w14:textId="77777777" w:rsidR="00A52AA8" w:rsidRDefault="00A52AA8" w:rsidP="00A52AA8">
      <w:pPr>
        <w:pStyle w:val="Sansinterligne"/>
        <w:tabs>
          <w:tab w:val="left" w:leader="dot" w:pos="4962"/>
        </w:tabs>
        <w:rPr>
          <w:rFonts w:ascii="Arial" w:hAnsi="Arial" w:cs="Arial"/>
          <w:b/>
          <w:kern w:val="28"/>
        </w:rPr>
      </w:pPr>
      <w:r w:rsidRPr="0099206F">
        <w:rPr>
          <w:rFonts w:ascii="Arial" w:hAnsi="Arial" w:cs="Arial"/>
          <w:b/>
          <w:kern w:val="28"/>
          <w:highlight w:val="lightGray"/>
        </w:rPr>
        <w:t>Madame/Monsieur le Maire/Président(e),</w:t>
      </w:r>
    </w:p>
    <w:p w14:paraId="5D22F5B7" w14:textId="77777777" w:rsidR="0099206F" w:rsidRPr="0099206F" w:rsidRDefault="0099206F" w:rsidP="00A52AA8">
      <w:pPr>
        <w:pStyle w:val="Sansinterligne"/>
        <w:tabs>
          <w:tab w:val="left" w:leader="dot" w:pos="4962"/>
        </w:tabs>
        <w:rPr>
          <w:rFonts w:ascii="Arial" w:hAnsi="Arial" w:cs="Arial"/>
          <w:b/>
          <w:kern w:val="28"/>
        </w:rPr>
      </w:pPr>
    </w:p>
    <w:p w14:paraId="135381E1" w14:textId="77777777" w:rsidR="00A52AA8" w:rsidRPr="0099206F" w:rsidRDefault="00A52AA8" w:rsidP="004D11F8">
      <w:pPr>
        <w:pStyle w:val="Retraitcorpsdetexte"/>
        <w:ind w:firstLine="0"/>
        <w:jc w:val="both"/>
        <w:rPr>
          <w:rFonts w:ascii="Arial" w:hAnsi="Arial" w:cs="Arial"/>
          <w:sz w:val="22"/>
          <w:szCs w:val="22"/>
        </w:rPr>
      </w:pPr>
    </w:p>
    <w:p w14:paraId="05AA43CC" w14:textId="1ED24DE0" w:rsidR="00A52AA8" w:rsidRPr="0099206F" w:rsidRDefault="00A52AA8" w:rsidP="004D11F8">
      <w:pPr>
        <w:pStyle w:val="Retraitcorpsdetexte"/>
        <w:ind w:firstLine="0"/>
        <w:jc w:val="both"/>
        <w:rPr>
          <w:rFonts w:ascii="Arial" w:hAnsi="Arial" w:cs="Arial"/>
          <w:sz w:val="22"/>
          <w:szCs w:val="22"/>
        </w:rPr>
      </w:pPr>
      <w:r w:rsidRPr="0099206F">
        <w:rPr>
          <w:rFonts w:ascii="Arial" w:hAnsi="Arial" w:cs="Arial"/>
          <w:sz w:val="22"/>
          <w:szCs w:val="22"/>
        </w:rPr>
        <w:t xml:space="preserve">Invite l’assemblée délibérante à se prononcer favorablement sur l’adhésion de la collectivité/établissement </w:t>
      </w:r>
      <w:r w:rsidR="0099206F">
        <w:rPr>
          <w:rFonts w:ascii="Arial" w:hAnsi="Arial" w:cs="Arial"/>
          <w:sz w:val="22"/>
          <w:szCs w:val="22"/>
        </w:rPr>
        <w:t>à une ou plusieurs des</w:t>
      </w:r>
      <w:r w:rsidRPr="0099206F">
        <w:rPr>
          <w:rFonts w:ascii="Arial" w:hAnsi="Arial" w:cs="Arial"/>
          <w:sz w:val="22"/>
          <w:szCs w:val="22"/>
        </w:rPr>
        <w:t xml:space="preserve"> procédures de médiation susnommées. </w:t>
      </w:r>
    </w:p>
    <w:p w14:paraId="6FF79F48" w14:textId="77777777" w:rsidR="000D78D8" w:rsidRPr="0099206F" w:rsidRDefault="000D78D8" w:rsidP="004D11F8">
      <w:pPr>
        <w:pStyle w:val="Retraitcorpsdetexte"/>
        <w:ind w:firstLine="0"/>
        <w:jc w:val="both"/>
        <w:rPr>
          <w:rFonts w:ascii="Arial" w:hAnsi="Arial" w:cs="Arial"/>
          <w:sz w:val="22"/>
          <w:szCs w:val="22"/>
        </w:rPr>
      </w:pPr>
    </w:p>
    <w:p w14:paraId="09A67383" w14:textId="7F170414" w:rsidR="00B55418" w:rsidRPr="0099206F" w:rsidRDefault="00B55418" w:rsidP="00B55418">
      <w:pPr>
        <w:pStyle w:val="Retraitcorpsdetexte"/>
        <w:ind w:firstLine="0"/>
        <w:jc w:val="both"/>
        <w:rPr>
          <w:rFonts w:ascii="Arial" w:hAnsi="Arial" w:cs="Arial"/>
          <w:sz w:val="22"/>
          <w:szCs w:val="22"/>
        </w:rPr>
      </w:pPr>
      <w:r w:rsidRPr="0099206F">
        <w:rPr>
          <w:rFonts w:ascii="Arial" w:hAnsi="Arial" w:cs="Arial"/>
          <w:sz w:val="22"/>
          <w:szCs w:val="22"/>
        </w:rPr>
        <w:t xml:space="preserve">En y adhérant, </w:t>
      </w:r>
      <w:r w:rsidRPr="0099206F">
        <w:rPr>
          <w:rFonts w:ascii="Arial" w:hAnsi="Arial" w:cs="Arial"/>
          <w:sz w:val="22"/>
          <w:szCs w:val="22"/>
          <w:highlight w:val="lightGray"/>
        </w:rPr>
        <w:t xml:space="preserve">la collectivité </w:t>
      </w:r>
      <w:r w:rsidRPr="0099206F">
        <w:rPr>
          <w:rFonts w:ascii="Arial" w:hAnsi="Arial" w:cs="Arial"/>
          <w:sz w:val="22"/>
          <w:szCs w:val="22"/>
        </w:rPr>
        <w:t xml:space="preserve">choisit notamment que les recours formés contre des décisions individuelles dont la liste est déterminée par décret et qui concernent la situation de ses agents sont, à peine d’irrecevabilité, précédés d’une tentative de médiation. </w:t>
      </w:r>
    </w:p>
    <w:p w14:paraId="51AA20DC" w14:textId="77777777" w:rsidR="00B55418" w:rsidRPr="0099206F" w:rsidRDefault="00B55418" w:rsidP="00B55418">
      <w:pPr>
        <w:pStyle w:val="Retraitcorpsdetexte"/>
        <w:ind w:firstLine="0"/>
        <w:jc w:val="both"/>
        <w:rPr>
          <w:rFonts w:ascii="Arial" w:hAnsi="Arial" w:cs="Arial"/>
          <w:sz w:val="22"/>
          <w:szCs w:val="22"/>
        </w:rPr>
      </w:pPr>
    </w:p>
    <w:p w14:paraId="06BB8193" w14:textId="77777777" w:rsidR="00B55418" w:rsidRPr="0099206F" w:rsidRDefault="00B55418" w:rsidP="00B55418">
      <w:pPr>
        <w:pStyle w:val="Retraitcorpsdetexte"/>
        <w:ind w:firstLine="0"/>
        <w:jc w:val="both"/>
        <w:rPr>
          <w:rFonts w:ascii="Arial" w:hAnsi="Arial" w:cs="Arial"/>
          <w:sz w:val="22"/>
          <w:szCs w:val="22"/>
        </w:rPr>
      </w:pPr>
      <w:r w:rsidRPr="0099206F">
        <w:rPr>
          <w:rFonts w:ascii="Arial" w:hAnsi="Arial" w:cs="Arial"/>
          <w:sz w:val="22"/>
          <w:szCs w:val="22"/>
        </w:rPr>
        <w:t>Le décret n° 2022-433 du 25 mars 2022 établit la liste des litiges ouverts à la médiation préalable obligatoire ainsi qu’il suit :</w:t>
      </w:r>
    </w:p>
    <w:p w14:paraId="62669C39" w14:textId="77777777" w:rsidR="00B55418" w:rsidRPr="0099206F" w:rsidRDefault="00B55418" w:rsidP="00B55418">
      <w:pPr>
        <w:pStyle w:val="Retraitcorpsdetexte"/>
        <w:ind w:firstLine="0"/>
        <w:jc w:val="both"/>
        <w:rPr>
          <w:rFonts w:ascii="Arial" w:hAnsi="Arial" w:cs="Arial"/>
          <w:sz w:val="22"/>
          <w:szCs w:val="22"/>
        </w:rPr>
      </w:pPr>
    </w:p>
    <w:p w14:paraId="15841CEA" w14:textId="77777777" w:rsidR="00B55418" w:rsidRPr="0099206F" w:rsidRDefault="00B55418" w:rsidP="00B55418">
      <w:pPr>
        <w:pStyle w:val="Paragraphedeliste"/>
        <w:numPr>
          <w:ilvl w:val="0"/>
          <w:numId w:val="10"/>
        </w:numPr>
        <w:contextualSpacing w:val="0"/>
        <w:jc w:val="both"/>
        <w:rPr>
          <w:rFonts w:ascii="Arial" w:hAnsi="Arial" w:cs="Arial"/>
        </w:rPr>
      </w:pPr>
      <w:r w:rsidRPr="0099206F">
        <w:rPr>
          <w:rFonts w:ascii="Arial" w:hAnsi="Arial" w:cs="Arial"/>
        </w:rPr>
        <w:t xml:space="preserve">Décisions administratives individuelles défavorables relatives à l’un des éléments de rémunération mentionnés à l’article L. 712-1 du code général de la fonction publique ; </w:t>
      </w:r>
    </w:p>
    <w:p w14:paraId="0855E732" w14:textId="77777777" w:rsidR="00B55418" w:rsidRPr="0099206F" w:rsidRDefault="00B55418" w:rsidP="00B55418">
      <w:pPr>
        <w:pStyle w:val="Retraitcorpsdetexte"/>
        <w:ind w:left="720" w:firstLine="0"/>
        <w:jc w:val="both"/>
        <w:rPr>
          <w:rFonts w:ascii="Arial" w:hAnsi="Arial" w:cs="Arial"/>
          <w:sz w:val="22"/>
          <w:szCs w:val="22"/>
        </w:rPr>
      </w:pPr>
    </w:p>
    <w:p w14:paraId="629326C1" w14:textId="77777777" w:rsidR="00B55418" w:rsidRPr="0099206F" w:rsidRDefault="00B55418" w:rsidP="00B55418">
      <w:pPr>
        <w:pStyle w:val="Retraitcorpsdetexte"/>
        <w:numPr>
          <w:ilvl w:val="0"/>
          <w:numId w:val="10"/>
        </w:numPr>
        <w:jc w:val="both"/>
        <w:rPr>
          <w:rFonts w:ascii="Arial" w:hAnsi="Arial" w:cs="Arial"/>
          <w:sz w:val="22"/>
          <w:szCs w:val="22"/>
        </w:rPr>
      </w:pPr>
      <w:r w:rsidRPr="0099206F">
        <w:rPr>
          <w:rFonts w:ascii="Arial" w:hAnsi="Arial" w:cs="Arial"/>
          <w:sz w:val="22"/>
          <w:szCs w:val="22"/>
        </w:rPr>
        <w:t>Décisions de refus de détachement ou de placement en disponibilité et, pour les agents contractuels, les refus de congés non rémunérés prévus aux articles 15,17, 18 et 35-2 du décret n° 88-145 du 15 février 1988 modifié, relatif aux agents contractuels de la fonction publique territoriale ;</w:t>
      </w:r>
    </w:p>
    <w:p w14:paraId="42429FCB" w14:textId="77777777" w:rsidR="00B55418" w:rsidRPr="0099206F" w:rsidRDefault="00B55418" w:rsidP="00B55418">
      <w:pPr>
        <w:pStyle w:val="Retraitcorpsdetexte"/>
        <w:jc w:val="both"/>
        <w:rPr>
          <w:rFonts w:ascii="Arial" w:hAnsi="Arial" w:cs="Arial"/>
          <w:sz w:val="22"/>
          <w:szCs w:val="22"/>
        </w:rPr>
      </w:pPr>
    </w:p>
    <w:p w14:paraId="10F8F4E2" w14:textId="77777777" w:rsidR="00B55418" w:rsidRPr="0099206F" w:rsidRDefault="00B55418" w:rsidP="00B55418">
      <w:pPr>
        <w:pStyle w:val="Paragraphedeliste"/>
        <w:numPr>
          <w:ilvl w:val="0"/>
          <w:numId w:val="10"/>
        </w:numPr>
        <w:contextualSpacing w:val="0"/>
        <w:jc w:val="both"/>
        <w:rPr>
          <w:rFonts w:ascii="Arial" w:hAnsi="Arial" w:cs="Arial"/>
        </w:rPr>
      </w:pPr>
      <w:r w:rsidRPr="0099206F">
        <w:rPr>
          <w:rFonts w:ascii="Arial" w:hAnsi="Arial" w:cs="Arial"/>
        </w:rPr>
        <w:t>Décisions administratives individuelles défavorables relatives à la réintégration à l'issue d'un détachement, d'un placement en disponibilité ou d'un congé parental ou relatives au réemploi d'un agent contractuel à l'issue d'un congé mentionné au point précédent ;</w:t>
      </w:r>
    </w:p>
    <w:p w14:paraId="39D7362D" w14:textId="77777777" w:rsidR="00B55418" w:rsidRPr="0099206F" w:rsidRDefault="00B55418" w:rsidP="00B55418">
      <w:pPr>
        <w:pStyle w:val="Retraitcorpsdetexte"/>
        <w:jc w:val="both"/>
        <w:rPr>
          <w:rFonts w:ascii="Arial" w:hAnsi="Arial" w:cs="Arial"/>
          <w:sz w:val="22"/>
          <w:szCs w:val="22"/>
        </w:rPr>
      </w:pPr>
    </w:p>
    <w:p w14:paraId="10463F68" w14:textId="77777777" w:rsidR="00B55418" w:rsidRPr="0099206F" w:rsidRDefault="00B55418" w:rsidP="00B55418">
      <w:pPr>
        <w:pStyle w:val="Paragraphedeliste"/>
        <w:numPr>
          <w:ilvl w:val="0"/>
          <w:numId w:val="10"/>
        </w:numPr>
        <w:spacing w:after="160" w:line="259" w:lineRule="auto"/>
        <w:jc w:val="both"/>
        <w:rPr>
          <w:rFonts w:ascii="Arial" w:eastAsia="Calibri" w:hAnsi="Arial" w:cs="Arial"/>
          <w:lang w:eastAsia="en-US"/>
        </w:rPr>
      </w:pPr>
      <w:r w:rsidRPr="0099206F">
        <w:rPr>
          <w:rFonts w:ascii="Arial" w:eastAsia="Calibri" w:hAnsi="Arial" w:cs="Arial"/>
          <w:lang w:eastAsia="en-US"/>
        </w:rPr>
        <w:t>Décisions administratives individuelles défavorables relatives au classement de l'agent à l'issue d'un avancement de grade ou d'un changement de corps ou cadre d'emploi obtenu par promotion interne ;</w:t>
      </w:r>
    </w:p>
    <w:p w14:paraId="71FB3133" w14:textId="77777777" w:rsidR="00B55418" w:rsidRPr="0099206F" w:rsidRDefault="00B55418" w:rsidP="00B55418">
      <w:pPr>
        <w:pStyle w:val="Retraitcorpsdetexte"/>
        <w:numPr>
          <w:ilvl w:val="0"/>
          <w:numId w:val="10"/>
        </w:numPr>
        <w:jc w:val="both"/>
        <w:rPr>
          <w:rFonts w:ascii="Arial" w:hAnsi="Arial" w:cs="Arial"/>
          <w:sz w:val="22"/>
          <w:szCs w:val="22"/>
        </w:rPr>
      </w:pPr>
      <w:r w:rsidRPr="0099206F">
        <w:rPr>
          <w:rFonts w:ascii="Arial" w:hAnsi="Arial" w:cs="Arial"/>
          <w:sz w:val="22"/>
          <w:szCs w:val="22"/>
        </w:rPr>
        <w:t>Décisions administratives individuelles défavorables relatives à la formation professionnelle tout au long de la vie ;</w:t>
      </w:r>
    </w:p>
    <w:p w14:paraId="4C9B691D" w14:textId="77777777" w:rsidR="00B55418" w:rsidRPr="0099206F" w:rsidRDefault="00B55418" w:rsidP="00B55418">
      <w:pPr>
        <w:pStyle w:val="Retraitcorpsdetexte"/>
        <w:jc w:val="both"/>
        <w:rPr>
          <w:rFonts w:ascii="Arial" w:hAnsi="Arial" w:cs="Arial"/>
          <w:sz w:val="22"/>
          <w:szCs w:val="22"/>
        </w:rPr>
      </w:pPr>
    </w:p>
    <w:p w14:paraId="011C537B" w14:textId="77777777" w:rsidR="00B55418" w:rsidRPr="0099206F" w:rsidRDefault="00B55418" w:rsidP="00B55418">
      <w:pPr>
        <w:pStyle w:val="Paragraphedeliste"/>
        <w:numPr>
          <w:ilvl w:val="0"/>
          <w:numId w:val="10"/>
        </w:numPr>
        <w:spacing w:after="160" w:line="259" w:lineRule="auto"/>
        <w:jc w:val="both"/>
        <w:rPr>
          <w:rFonts w:ascii="Arial" w:eastAsia="Calibri" w:hAnsi="Arial" w:cs="Arial"/>
          <w:lang w:eastAsia="en-US"/>
        </w:rPr>
      </w:pPr>
      <w:r w:rsidRPr="0099206F">
        <w:rPr>
          <w:rFonts w:ascii="Arial" w:eastAsia="Calibri" w:hAnsi="Arial" w:cs="Arial"/>
          <w:lang w:eastAsia="en-US"/>
        </w:rPr>
        <w:t>Décisions administratives individuelles défavorables relatives aux mesures appropriées prises par les employeurs publics à l'égard des travailleurs handicapés en application des articles L. 131-8 et L. 131-10 du code général de la fonction publique ;</w:t>
      </w:r>
    </w:p>
    <w:p w14:paraId="36BB5646" w14:textId="77777777" w:rsidR="00B55418" w:rsidRPr="0099206F" w:rsidRDefault="00B55418" w:rsidP="00B55418">
      <w:pPr>
        <w:pStyle w:val="Paragraphedeliste"/>
        <w:rPr>
          <w:rFonts w:ascii="Arial" w:eastAsia="Calibri" w:hAnsi="Arial" w:cs="Arial"/>
          <w:lang w:eastAsia="en-US"/>
        </w:rPr>
      </w:pPr>
    </w:p>
    <w:p w14:paraId="4BE984EF" w14:textId="77777777" w:rsidR="00B55418" w:rsidRPr="0099206F" w:rsidRDefault="00B55418" w:rsidP="00B55418">
      <w:pPr>
        <w:pStyle w:val="Paragraphedeliste"/>
        <w:numPr>
          <w:ilvl w:val="0"/>
          <w:numId w:val="10"/>
        </w:numPr>
        <w:spacing w:after="160" w:line="259" w:lineRule="auto"/>
        <w:jc w:val="both"/>
        <w:rPr>
          <w:rFonts w:ascii="Arial" w:eastAsia="Calibri" w:hAnsi="Arial" w:cs="Arial"/>
          <w:lang w:eastAsia="en-US"/>
        </w:rPr>
      </w:pPr>
      <w:r w:rsidRPr="0099206F">
        <w:rPr>
          <w:rFonts w:ascii="Arial" w:eastAsia="Calibri" w:hAnsi="Arial" w:cs="Arial"/>
          <w:lang w:eastAsia="en-US"/>
        </w:rPr>
        <w:t>Décisions administratives individuelles défavorables concernant l'aménagement des conditions de travail des fonctionnaires qui ne sont plus en mesure d'exercer leurs fonctions dans les conditions prévues par le décret n° 85-1054 du 30 septembre 1985 modifié, relatif au reclassement des fonctionnaires territoriaux reconnus inaptes à l'exercice de leurs fonctions.</w:t>
      </w:r>
    </w:p>
    <w:p w14:paraId="589DB165" w14:textId="59380C92" w:rsidR="00B55418" w:rsidRPr="0099206F" w:rsidRDefault="00B55418" w:rsidP="00B55418">
      <w:pPr>
        <w:pStyle w:val="Retraitcorpsdetexte"/>
        <w:ind w:firstLine="0"/>
        <w:jc w:val="both"/>
        <w:rPr>
          <w:rFonts w:ascii="Arial" w:hAnsi="Arial" w:cs="Arial"/>
          <w:sz w:val="22"/>
          <w:szCs w:val="22"/>
        </w:rPr>
      </w:pPr>
      <w:r w:rsidRPr="0099206F">
        <w:rPr>
          <w:rFonts w:ascii="Arial" w:hAnsi="Arial" w:cs="Arial"/>
          <w:sz w:val="22"/>
          <w:szCs w:val="22"/>
        </w:rPr>
        <w:lastRenderedPageBreak/>
        <w:t>En adhérant</w:t>
      </w:r>
      <w:r w:rsidR="0099206F">
        <w:rPr>
          <w:rFonts w:ascii="Arial" w:hAnsi="Arial" w:cs="Arial"/>
          <w:sz w:val="22"/>
          <w:szCs w:val="22"/>
        </w:rPr>
        <w:t xml:space="preserve"> à la médiation préalable obligatoire</w:t>
      </w:r>
      <w:r w:rsidRPr="0099206F">
        <w:rPr>
          <w:rFonts w:ascii="Arial" w:hAnsi="Arial" w:cs="Arial"/>
          <w:sz w:val="22"/>
          <w:szCs w:val="22"/>
        </w:rPr>
        <w:t xml:space="preserve">, </w:t>
      </w:r>
      <w:r w:rsidRPr="0099206F">
        <w:rPr>
          <w:rFonts w:ascii="Arial" w:hAnsi="Arial" w:cs="Arial"/>
          <w:sz w:val="22"/>
          <w:szCs w:val="22"/>
          <w:highlight w:val="lightGray"/>
        </w:rPr>
        <w:t xml:space="preserve">la collectivité </w:t>
      </w:r>
      <w:r w:rsidRPr="0099206F">
        <w:rPr>
          <w:rFonts w:ascii="Arial" w:hAnsi="Arial" w:cs="Arial"/>
          <w:sz w:val="22"/>
          <w:szCs w:val="22"/>
        </w:rPr>
        <w:t>choisit également de bénéficier et de faire bénéficier à ses agents d'une médiation à l'initiative des parties, ou de recourir à un médiateur du CDG3</w:t>
      </w:r>
      <w:r w:rsidR="007304CB" w:rsidRPr="0099206F">
        <w:rPr>
          <w:rFonts w:ascii="Arial" w:hAnsi="Arial" w:cs="Arial"/>
          <w:sz w:val="22"/>
          <w:szCs w:val="22"/>
        </w:rPr>
        <w:t>8</w:t>
      </w:r>
      <w:r w:rsidRPr="0099206F">
        <w:rPr>
          <w:rFonts w:ascii="Arial" w:hAnsi="Arial" w:cs="Arial"/>
          <w:sz w:val="22"/>
          <w:szCs w:val="22"/>
        </w:rPr>
        <w:t xml:space="preserve"> dans le cadre d'une médiation à l'initiative du juge, à l'exclusion des avis ou décisions des instances paritaires, médicales, de jurys ou de toute autre instance collégiale administrative obligatoirement saisie ayant vocation à adopter des avis ou des décisions.</w:t>
      </w:r>
    </w:p>
    <w:p w14:paraId="34AB5119" w14:textId="77777777" w:rsidR="00B55418" w:rsidRPr="0099206F" w:rsidRDefault="00B55418" w:rsidP="00B55418">
      <w:pPr>
        <w:pStyle w:val="Retraitcorpsdetexte"/>
        <w:ind w:firstLine="0"/>
        <w:jc w:val="both"/>
        <w:rPr>
          <w:rFonts w:ascii="Arial" w:hAnsi="Arial" w:cs="Arial"/>
          <w:sz w:val="22"/>
          <w:szCs w:val="22"/>
        </w:rPr>
      </w:pPr>
    </w:p>
    <w:p w14:paraId="2B530B05" w14:textId="567B4BA0" w:rsidR="00B55418" w:rsidRPr="0099206F" w:rsidRDefault="00B55418" w:rsidP="00B55418">
      <w:pPr>
        <w:pStyle w:val="Retraitcorpsdetexte"/>
        <w:ind w:firstLine="0"/>
        <w:jc w:val="both"/>
        <w:rPr>
          <w:rFonts w:ascii="Arial" w:hAnsi="Arial" w:cs="Arial"/>
          <w:sz w:val="22"/>
          <w:szCs w:val="22"/>
        </w:rPr>
      </w:pPr>
      <w:r w:rsidRPr="0099206F">
        <w:rPr>
          <w:rFonts w:ascii="Arial" w:hAnsi="Arial" w:cs="Arial"/>
          <w:sz w:val="22"/>
          <w:szCs w:val="22"/>
        </w:rPr>
        <w:t xml:space="preserve">La conduite des médiations est assurée par des agents du </w:t>
      </w:r>
      <w:r w:rsidR="0099206F">
        <w:rPr>
          <w:rFonts w:ascii="Arial" w:hAnsi="Arial" w:cs="Arial"/>
          <w:sz w:val="22"/>
          <w:szCs w:val="22"/>
        </w:rPr>
        <w:t>CDG38</w:t>
      </w:r>
      <w:r w:rsidRPr="0099206F">
        <w:rPr>
          <w:rFonts w:ascii="Arial" w:hAnsi="Arial" w:cs="Arial"/>
          <w:sz w:val="22"/>
          <w:szCs w:val="22"/>
        </w:rPr>
        <w:t xml:space="preserve"> formés et opérationnels, qui garantissent le respect des grands principes de la médiation : indépendance, neutralité, impartialité, confidentialité, principes rappelés notamment dans la charte des médiateurs des centres de gestion élaborée sous l’égide de la Fédération </w:t>
      </w:r>
      <w:r w:rsidR="00C3326B" w:rsidRPr="0099206F">
        <w:rPr>
          <w:rFonts w:ascii="Arial" w:hAnsi="Arial" w:cs="Arial"/>
          <w:sz w:val="22"/>
          <w:szCs w:val="22"/>
        </w:rPr>
        <w:t>n</w:t>
      </w:r>
      <w:r w:rsidRPr="0099206F">
        <w:rPr>
          <w:rFonts w:ascii="Arial" w:hAnsi="Arial" w:cs="Arial"/>
          <w:sz w:val="22"/>
          <w:szCs w:val="22"/>
        </w:rPr>
        <w:t xml:space="preserve">ationale des </w:t>
      </w:r>
      <w:r w:rsidR="00C3326B" w:rsidRPr="0099206F">
        <w:rPr>
          <w:rFonts w:ascii="Arial" w:hAnsi="Arial" w:cs="Arial"/>
          <w:sz w:val="22"/>
          <w:szCs w:val="22"/>
        </w:rPr>
        <w:t>c</w:t>
      </w:r>
      <w:r w:rsidRPr="0099206F">
        <w:rPr>
          <w:rFonts w:ascii="Arial" w:hAnsi="Arial" w:cs="Arial"/>
          <w:sz w:val="22"/>
          <w:szCs w:val="22"/>
        </w:rPr>
        <w:t xml:space="preserve">entres de </w:t>
      </w:r>
      <w:r w:rsidR="00C3326B" w:rsidRPr="0099206F">
        <w:rPr>
          <w:rFonts w:ascii="Arial" w:hAnsi="Arial" w:cs="Arial"/>
          <w:sz w:val="22"/>
          <w:szCs w:val="22"/>
        </w:rPr>
        <w:t>g</w:t>
      </w:r>
      <w:r w:rsidRPr="0099206F">
        <w:rPr>
          <w:rFonts w:ascii="Arial" w:hAnsi="Arial" w:cs="Arial"/>
          <w:sz w:val="22"/>
          <w:szCs w:val="22"/>
        </w:rPr>
        <w:t>estion.</w:t>
      </w:r>
    </w:p>
    <w:p w14:paraId="2BDA779D" w14:textId="77777777" w:rsidR="00B55418" w:rsidRPr="0099206F" w:rsidRDefault="00B55418" w:rsidP="00B55418">
      <w:pPr>
        <w:pStyle w:val="Retraitcorpsdetexte"/>
        <w:ind w:firstLine="0"/>
        <w:jc w:val="both"/>
        <w:rPr>
          <w:rFonts w:ascii="Arial" w:hAnsi="Arial" w:cs="Arial"/>
          <w:sz w:val="22"/>
          <w:szCs w:val="22"/>
        </w:rPr>
      </w:pPr>
    </w:p>
    <w:p w14:paraId="772B8FBC" w14:textId="77777777" w:rsidR="00B55418" w:rsidRPr="0099206F" w:rsidRDefault="00B55418" w:rsidP="00B55418">
      <w:pPr>
        <w:pStyle w:val="Retraitcorpsdetexte"/>
        <w:ind w:firstLine="0"/>
        <w:jc w:val="both"/>
        <w:rPr>
          <w:rFonts w:ascii="Arial" w:hAnsi="Arial" w:cs="Arial"/>
          <w:sz w:val="22"/>
          <w:szCs w:val="22"/>
        </w:rPr>
      </w:pPr>
      <w:r w:rsidRPr="0099206F">
        <w:rPr>
          <w:rFonts w:ascii="Arial" w:hAnsi="Arial" w:cs="Arial"/>
          <w:sz w:val="22"/>
          <w:szCs w:val="22"/>
        </w:rPr>
        <w:t xml:space="preserve">Afin de faire entrer la collectivité dans le champ de ces dispositifs de médiation préalable obligatoire, médiation à l'initiative du juge ou à l'initiative des parties, il convient de prendre une délibération autorisant l’autorité territoriale à conventionner avec le Centre de </w:t>
      </w:r>
      <w:r w:rsidR="006C1A56" w:rsidRPr="0099206F">
        <w:rPr>
          <w:rFonts w:ascii="Arial" w:hAnsi="Arial" w:cs="Arial"/>
          <w:sz w:val="22"/>
          <w:szCs w:val="22"/>
        </w:rPr>
        <w:t>g</w:t>
      </w:r>
      <w:r w:rsidRPr="0099206F">
        <w:rPr>
          <w:rFonts w:ascii="Arial" w:hAnsi="Arial" w:cs="Arial"/>
          <w:sz w:val="22"/>
          <w:szCs w:val="22"/>
        </w:rPr>
        <w:t xml:space="preserve">estion </w:t>
      </w:r>
      <w:r w:rsidR="007304CB" w:rsidRPr="0099206F">
        <w:rPr>
          <w:rFonts w:ascii="Arial" w:hAnsi="Arial" w:cs="Arial"/>
          <w:sz w:val="22"/>
          <w:szCs w:val="22"/>
        </w:rPr>
        <w:t>de l’Isère</w:t>
      </w:r>
      <w:r w:rsidRPr="0099206F">
        <w:rPr>
          <w:rFonts w:ascii="Arial" w:hAnsi="Arial" w:cs="Arial"/>
          <w:sz w:val="22"/>
          <w:szCs w:val="22"/>
        </w:rPr>
        <w:t>.</w:t>
      </w:r>
    </w:p>
    <w:p w14:paraId="5D3606FF" w14:textId="77777777" w:rsidR="00B55418" w:rsidRPr="0099206F" w:rsidRDefault="00B55418" w:rsidP="00B55418">
      <w:pPr>
        <w:pStyle w:val="Retraitcorpsdetexte"/>
        <w:ind w:firstLine="0"/>
        <w:jc w:val="both"/>
        <w:rPr>
          <w:rFonts w:ascii="Arial" w:hAnsi="Arial" w:cs="Arial"/>
          <w:sz w:val="22"/>
          <w:szCs w:val="22"/>
        </w:rPr>
      </w:pPr>
    </w:p>
    <w:p w14:paraId="7CB74D75" w14:textId="77777777" w:rsidR="00B55418" w:rsidRPr="0099206F" w:rsidRDefault="00B55418" w:rsidP="00B55418">
      <w:pPr>
        <w:autoSpaceDE w:val="0"/>
        <w:autoSpaceDN w:val="0"/>
        <w:adjustRightInd w:val="0"/>
        <w:jc w:val="both"/>
        <w:rPr>
          <w:rFonts w:ascii="Arial" w:hAnsi="Arial" w:cs="Arial"/>
        </w:rPr>
      </w:pPr>
      <w:r w:rsidRPr="0099206F">
        <w:rPr>
          <w:rFonts w:ascii="Arial" w:hAnsi="Arial" w:cs="Arial"/>
        </w:rPr>
        <w:t>Vu le code de justice administrative, et notamment ses articles L. 213-1 et suivants et R. 213-1 et suivants ;</w:t>
      </w:r>
    </w:p>
    <w:p w14:paraId="1F238621" w14:textId="77777777" w:rsidR="00B55418" w:rsidRPr="0099206F" w:rsidRDefault="00B55418" w:rsidP="00B55418">
      <w:pPr>
        <w:autoSpaceDE w:val="0"/>
        <w:autoSpaceDN w:val="0"/>
        <w:adjustRightInd w:val="0"/>
        <w:jc w:val="both"/>
        <w:rPr>
          <w:rFonts w:ascii="Arial" w:hAnsi="Arial" w:cs="Arial"/>
        </w:rPr>
      </w:pPr>
    </w:p>
    <w:p w14:paraId="30DD66F2" w14:textId="77777777" w:rsidR="00B55418" w:rsidRPr="0099206F" w:rsidRDefault="00B55418" w:rsidP="00B55418">
      <w:pPr>
        <w:autoSpaceDE w:val="0"/>
        <w:autoSpaceDN w:val="0"/>
        <w:adjustRightInd w:val="0"/>
        <w:jc w:val="both"/>
        <w:rPr>
          <w:rFonts w:ascii="Arial" w:hAnsi="Arial" w:cs="Arial"/>
        </w:rPr>
      </w:pPr>
      <w:r w:rsidRPr="0099206F">
        <w:rPr>
          <w:rFonts w:ascii="Arial" w:hAnsi="Arial" w:cs="Arial"/>
        </w:rPr>
        <w:t>Vu la loi n° 84-53 du 26 janvier 1984 modifiée portant dispositions statutaires relatives à la fonction publique territoriale, et notamment son article 25-2 ;</w:t>
      </w:r>
    </w:p>
    <w:p w14:paraId="38C32C47" w14:textId="77777777" w:rsidR="00B55418" w:rsidRPr="0099206F" w:rsidRDefault="00B55418" w:rsidP="00B55418">
      <w:pPr>
        <w:autoSpaceDE w:val="0"/>
        <w:autoSpaceDN w:val="0"/>
        <w:adjustRightInd w:val="0"/>
        <w:jc w:val="both"/>
        <w:rPr>
          <w:rFonts w:ascii="Arial" w:hAnsi="Arial" w:cs="Arial"/>
        </w:rPr>
      </w:pPr>
    </w:p>
    <w:p w14:paraId="32867BE2" w14:textId="77777777" w:rsidR="00B55418" w:rsidRPr="0099206F" w:rsidRDefault="00B55418" w:rsidP="00B55418">
      <w:pPr>
        <w:autoSpaceDE w:val="0"/>
        <w:autoSpaceDN w:val="0"/>
        <w:adjustRightInd w:val="0"/>
        <w:jc w:val="both"/>
        <w:rPr>
          <w:rFonts w:ascii="Arial" w:hAnsi="Arial" w:cs="Arial"/>
        </w:rPr>
      </w:pPr>
      <w:r w:rsidRPr="0099206F">
        <w:rPr>
          <w:rFonts w:ascii="Arial" w:hAnsi="Arial" w:cs="Arial"/>
        </w:rPr>
        <w:t>Vu la loi n° 2021-1729 du 22 décembre 2021 pour la confiance dans l'institution judiciaire ;</w:t>
      </w:r>
    </w:p>
    <w:p w14:paraId="6C4B49A4" w14:textId="77777777" w:rsidR="00B55418" w:rsidRPr="0099206F" w:rsidRDefault="00B55418" w:rsidP="00B55418">
      <w:pPr>
        <w:autoSpaceDE w:val="0"/>
        <w:autoSpaceDN w:val="0"/>
        <w:adjustRightInd w:val="0"/>
        <w:jc w:val="both"/>
        <w:rPr>
          <w:rFonts w:ascii="Arial" w:hAnsi="Arial" w:cs="Arial"/>
        </w:rPr>
      </w:pPr>
    </w:p>
    <w:p w14:paraId="1F550FCB" w14:textId="77777777" w:rsidR="00B55418" w:rsidRPr="0099206F" w:rsidRDefault="00B55418" w:rsidP="00B55418">
      <w:pPr>
        <w:autoSpaceDE w:val="0"/>
        <w:autoSpaceDN w:val="0"/>
        <w:adjustRightInd w:val="0"/>
        <w:jc w:val="both"/>
        <w:rPr>
          <w:rFonts w:ascii="Arial" w:hAnsi="Arial" w:cs="Arial"/>
        </w:rPr>
      </w:pPr>
      <w:r w:rsidRPr="0099206F">
        <w:rPr>
          <w:rFonts w:ascii="Arial" w:hAnsi="Arial" w:cs="Arial"/>
        </w:rPr>
        <w:t>Vu le décret n° 85-643 du 26 juin 1985 modifié relatif aux centres de gestion ;</w:t>
      </w:r>
    </w:p>
    <w:p w14:paraId="1D4B91ED" w14:textId="77777777" w:rsidR="00B55418" w:rsidRPr="0099206F" w:rsidRDefault="00B55418" w:rsidP="00B55418">
      <w:pPr>
        <w:autoSpaceDE w:val="0"/>
        <w:autoSpaceDN w:val="0"/>
        <w:adjustRightInd w:val="0"/>
        <w:jc w:val="both"/>
        <w:rPr>
          <w:rFonts w:ascii="Arial" w:hAnsi="Arial" w:cs="Arial"/>
        </w:rPr>
      </w:pPr>
    </w:p>
    <w:p w14:paraId="7729E6E5" w14:textId="77777777" w:rsidR="00B55418" w:rsidRPr="0099206F" w:rsidRDefault="00B55418" w:rsidP="00B55418">
      <w:pPr>
        <w:autoSpaceDE w:val="0"/>
        <w:autoSpaceDN w:val="0"/>
        <w:adjustRightInd w:val="0"/>
        <w:jc w:val="both"/>
        <w:rPr>
          <w:rFonts w:ascii="Arial" w:hAnsi="Arial" w:cs="Arial"/>
        </w:rPr>
      </w:pPr>
      <w:r w:rsidRPr="0099206F">
        <w:rPr>
          <w:rFonts w:ascii="Arial" w:hAnsi="Arial" w:cs="Arial"/>
        </w:rPr>
        <w:t>Vu le décret n° 2022-433 du 25 mars 2022 relatif à la procédure de médiation préalable obligatoire applicable à certains litiges de la fonction publique et à certains litiges sociaux ;</w:t>
      </w:r>
    </w:p>
    <w:p w14:paraId="1D8BC911" w14:textId="77777777" w:rsidR="00B55418" w:rsidRPr="0099206F" w:rsidRDefault="00B55418" w:rsidP="00B55418">
      <w:pPr>
        <w:autoSpaceDE w:val="0"/>
        <w:autoSpaceDN w:val="0"/>
        <w:adjustRightInd w:val="0"/>
        <w:jc w:val="both"/>
        <w:rPr>
          <w:rFonts w:ascii="Arial" w:hAnsi="Arial" w:cs="Arial"/>
        </w:rPr>
      </w:pPr>
    </w:p>
    <w:p w14:paraId="16AD5DFB" w14:textId="77777777" w:rsidR="00D91C80" w:rsidRPr="0099206F" w:rsidRDefault="00D91C80" w:rsidP="00D91C80">
      <w:pPr>
        <w:autoSpaceDE w:val="0"/>
        <w:autoSpaceDN w:val="0"/>
        <w:adjustRightInd w:val="0"/>
        <w:jc w:val="both"/>
        <w:rPr>
          <w:rFonts w:ascii="Arial" w:hAnsi="Arial" w:cs="Arial"/>
        </w:rPr>
      </w:pPr>
      <w:r w:rsidRPr="0099206F">
        <w:rPr>
          <w:rFonts w:ascii="Arial" w:hAnsi="Arial" w:cs="Arial"/>
        </w:rPr>
        <w:t xml:space="preserve">Vu la délibération n° 18.2022 en date du 2 juin 2022 du Centre de </w:t>
      </w:r>
      <w:r w:rsidR="00C3326B" w:rsidRPr="0099206F">
        <w:rPr>
          <w:rFonts w:ascii="Arial" w:hAnsi="Arial" w:cs="Arial"/>
        </w:rPr>
        <w:t>g</w:t>
      </w:r>
      <w:r w:rsidRPr="0099206F">
        <w:rPr>
          <w:rFonts w:ascii="Arial" w:hAnsi="Arial" w:cs="Arial"/>
        </w:rPr>
        <w:t>estion de l’Isère relative à la coopération régionale des centres de gestion de Auvergne Rhône Alpes dans l’exercice de la médiation préalable obligatoire ;</w:t>
      </w:r>
    </w:p>
    <w:p w14:paraId="13FB20A1" w14:textId="77777777" w:rsidR="00D91C80" w:rsidRPr="0099206F" w:rsidRDefault="00D91C80" w:rsidP="00B55418">
      <w:pPr>
        <w:autoSpaceDE w:val="0"/>
        <w:autoSpaceDN w:val="0"/>
        <w:adjustRightInd w:val="0"/>
        <w:jc w:val="both"/>
        <w:rPr>
          <w:rFonts w:ascii="Arial" w:hAnsi="Arial" w:cs="Arial"/>
        </w:rPr>
      </w:pPr>
    </w:p>
    <w:p w14:paraId="241F8E0B" w14:textId="5334770B" w:rsidR="00B55418" w:rsidRPr="0099206F" w:rsidRDefault="00B55418" w:rsidP="00B55418">
      <w:pPr>
        <w:autoSpaceDE w:val="0"/>
        <w:autoSpaceDN w:val="0"/>
        <w:adjustRightInd w:val="0"/>
        <w:jc w:val="both"/>
        <w:rPr>
          <w:rFonts w:ascii="Arial" w:hAnsi="Arial" w:cs="Arial"/>
        </w:rPr>
      </w:pPr>
      <w:r w:rsidRPr="0099206F">
        <w:rPr>
          <w:rFonts w:ascii="Arial" w:hAnsi="Arial" w:cs="Arial"/>
        </w:rPr>
        <w:t>Vu la délibération n°</w:t>
      </w:r>
      <w:r w:rsidR="0099206F">
        <w:rPr>
          <w:rFonts w:ascii="Arial" w:hAnsi="Arial" w:cs="Arial"/>
        </w:rPr>
        <w:t xml:space="preserve">50.2023 </w:t>
      </w:r>
      <w:r w:rsidRPr="0099206F">
        <w:rPr>
          <w:rFonts w:ascii="Arial" w:hAnsi="Arial" w:cs="Arial"/>
        </w:rPr>
        <w:t xml:space="preserve">en date du </w:t>
      </w:r>
      <w:r w:rsidR="00D91C80" w:rsidRPr="0099206F">
        <w:rPr>
          <w:rFonts w:ascii="Arial" w:hAnsi="Arial" w:cs="Arial"/>
        </w:rPr>
        <w:t>21 septembre 2023</w:t>
      </w:r>
      <w:r w:rsidRPr="0099206F">
        <w:rPr>
          <w:rFonts w:ascii="Arial" w:hAnsi="Arial" w:cs="Arial"/>
        </w:rPr>
        <w:t xml:space="preserve"> du Centre de </w:t>
      </w:r>
      <w:r w:rsidR="00D91C80" w:rsidRPr="0099206F">
        <w:rPr>
          <w:rFonts w:ascii="Arial" w:hAnsi="Arial" w:cs="Arial"/>
        </w:rPr>
        <w:t>g</w:t>
      </w:r>
      <w:r w:rsidRPr="0099206F">
        <w:rPr>
          <w:rFonts w:ascii="Arial" w:hAnsi="Arial" w:cs="Arial"/>
        </w:rPr>
        <w:t xml:space="preserve">estion </w:t>
      </w:r>
      <w:r w:rsidR="007304CB" w:rsidRPr="0099206F">
        <w:rPr>
          <w:rFonts w:ascii="Arial" w:hAnsi="Arial" w:cs="Arial"/>
        </w:rPr>
        <w:t>de l’Isère</w:t>
      </w:r>
      <w:r w:rsidRPr="0099206F">
        <w:rPr>
          <w:rFonts w:ascii="Arial" w:hAnsi="Arial" w:cs="Arial"/>
        </w:rPr>
        <w:t xml:space="preserve"> portant mise en œuvre de la médiation préalable obligatoire </w:t>
      </w:r>
      <w:r w:rsidR="00C3326B" w:rsidRPr="0099206F">
        <w:rPr>
          <w:rFonts w:ascii="Arial" w:hAnsi="Arial" w:cs="Arial"/>
        </w:rPr>
        <w:t xml:space="preserve">et approuvant le modèle de convention </w:t>
      </w:r>
      <w:r w:rsidRPr="0099206F">
        <w:rPr>
          <w:rFonts w:ascii="Arial" w:hAnsi="Arial" w:cs="Arial"/>
        </w:rPr>
        <w:t>;</w:t>
      </w:r>
    </w:p>
    <w:p w14:paraId="6998EF65" w14:textId="77777777" w:rsidR="00B55418" w:rsidRPr="0099206F" w:rsidRDefault="00B55418" w:rsidP="00B55418">
      <w:pPr>
        <w:autoSpaceDE w:val="0"/>
        <w:autoSpaceDN w:val="0"/>
        <w:adjustRightInd w:val="0"/>
        <w:jc w:val="both"/>
        <w:rPr>
          <w:rFonts w:ascii="Arial" w:hAnsi="Arial" w:cs="Arial"/>
        </w:rPr>
      </w:pPr>
    </w:p>
    <w:p w14:paraId="2B24E6C3" w14:textId="77777777" w:rsidR="00D91C80" w:rsidRPr="0099206F" w:rsidRDefault="00D91C80" w:rsidP="00D91C80">
      <w:pPr>
        <w:rPr>
          <w:rFonts w:ascii="Arial" w:hAnsi="Arial" w:cs="Arial"/>
        </w:rPr>
      </w:pPr>
      <w:r w:rsidRPr="0099206F">
        <w:rPr>
          <w:rFonts w:ascii="Arial" w:hAnsi="Arial" w:cs="Arial"/>
        </w:rPr>
        <w:t>Vu la charte des médiateurs des centres de gestion établie par le Conseil d’Etat</w:t>
      </w:r>
      <w:r w:rsidR="0043503E" w:rsidRPr="0099206F">
        <w:rPr>
          <w:rFonts w:ascii="Arial" w:hAnsi="Arial" w:cs="Arial"/>
        </w:rPr>
        <w:t xml:space="preserve"> ; </w:t>
      </w:r>
    </w:p>
    <w:p w14:paraId="41B57DFD" w14:textId="77777777" w:rsidR="00B55418" w:rsidRPr="0099206F" w:rsidRDefault="00B55418" w:rsidP="00B55418">
      <w:pPr>
        <w:autoSpaceDE w:val="0"/>
        <w:autoSpaceDN w:val="0"/>
        <w:adjustRightInd w:val="0"/>
        <w:jc w:val="both"/>
        <w:rPr>
          <w:rFonts w:ascii="Arial" w:hAnsi="Arial" w:cs="Arial"/>
        </w:rPr>
      </w:pPr>
    </w:p>
    <w:p w14:paraId="6AAF20C2" w14:textId="77777777" w:rsidR="00B55418" w:rsidRPr="0099206F" w:rsidRDefault="00B55418" w:rsidP="00B55418">
      <w:pPr>
        <w:autoSpaceDE w:val="0"/>
        <w:autoSpaceDN w:val="0"/>
        <w:adjustRightInd w:val="0"/>
        <w:jc w:val="both"/>
        <w:rPr>
          <w:rFonts w:ascii="Arial" w:hAnsi="Arial" w:cs="Arial"/>
        </w:rPr>
      </w:pPr>
      <w:r w:rsidRPr="0099206F">
        <w:rPr>
          <w:rFonts w:ascii="Arial" w:hAnsi="Arial" w:cs="Arial"/>
        </w:rPr>
        <w:t xml:space="preserve">Vu le modèle de convention d’adhésion aux missions de médiations figurant en annexe proposé par le Centre de </w:t>
      </w:r>
      <w:r w:rsidR="00C3326B" w:rsidRPr="0099206F">
        <w:rPr>
          <w:rFonts w:ascii="Arial" w:hAnsi="Arial" w:cs="Arial"/>
        </w:rPr>
        <w:t>g</w:t>
      </w:r>
      <w:r w:rsidRPr="0099206F">
        <w:rPr>
          <w:rFonts w:ascii="Arial" w:hAnsi="Arial" w:cs="Arial"/>
        </w:rPr>
        <w:t>estion d</w:t>
      </w:r>
      <w:r w:rsidR="007304CB" w:rsidRPr="0099206F">
        <w:rPr>
          <w:rFonts w:ascii="Arial" w:hAnsi="Arial" w:cs="Arial"/>
        </w:rPr>
        <w:t>e l’Isère</w:t>
      </w:r>
      <w:r w:rsidRPr="0099206F">
        <w:rPr>
          <w:rFonts w:ascii="Arial" w:hAnsi="Arial" w:cs="Arial"/>
        </w:rPr>
        <w:t> ;</w:t>
      </w:r>
    </w:p>
    <w:p w14:paraId="5B88A81D" w14:textId="77777777" w:rsidR="00B55418" w:rsidRPr="0099206F" w:rsidRDefault="00B55418" w:rsidP="00B55418">
      <w:pPr>
        <w:jc w:val="both"/>
        <w:rPr>
          <w:rFonts w:ascii="Arial" w:hAnsi="Arial" w:cs="Arial"/>
        </w:rPr>
      </w:pPr>
    </w:p>
    <w:p w14:paraId="24A6411F" w14:textId="21768362" w:rsidR="00B55418" w:rsidRDefault="00B55418" w:rsidP="00B55418">
      <w:pPr>
        <w:rPr>
          <w:rFonts w:ascii="Arial" w:hAnsi="Arial" w:cs="Arial"/>
        </w:rPr>
      </w:pPr>
      <w:r w:rsidRPr="0099206F">
        <w:rPr>
          <w:rFonts w:ascii="Arial" w:hAnsi="Arial" w:cs="Arial"/>
        </w:rPr>
        <w:t xml:space="preserve">Sur le rapport de Monsieur le </w:t>
      </w:r>
      <w:r w:rsidRPr="0099206F">
        <w:rPr>
          <w:rFonts w:ascii="Arial" w:hAnsi="Arial" w:cs="Arial"/>
          <w:highlight w:val="lightGray"/>
        </w:rPr>
        <w:t xml:space="preserve">Maire / </w:t>
      </w:r>
      <w:r w:rsidR="0073332D" w:rsidRPr="0099206F">
        <w:rPr>
          <w:rFonts w:ascii="Arial" w:hAnsi="Arial" w:cs="Arial"/>
          <w:highlight w:val="lightGray"/>
        </w:rPr>
        <w:t>Président après</w:t>
      </w:r>
      <w:r w:rsidRPr="0099206F">
        <w:rPr>
          <w:rFonts w:ascii="Arial" w:hAnsi="Arial" w:cs="Arial"/>
        </w:rPr>
        <w:t xml:space="preserve"> en avoir délibéré et à la majorité de ses membres présents</w:t>
      </w:r>
      <w:r w:rsidR="0043503E" w:rsidRPr="0099206F">
        <w:rPr>
          <w:rFonts w:ascii="Arial" w:hAnsi="Arial" w:cs="Arial"/>
        </w:rPr>
        <w:t xml:space="preserve">. </w:t>
      </w:r>
    </w:p>
    <w:p w14:paraId="4E9CFED2" w14:textId="77777777" w:rsidR="0099206F" w:rsidRDefault="0099206F" w:rsidP="00B55418">
      <w:pPr>
        <w:rPr>
          <w:rFonts w:ascii="Arial" w:hAnsi="Arial" w:cs="Arial"/>
        </w:rPr>
      </w:pPr>
    </w:p>
    <w:p w14:paraId="1091F92C" w14:textId="77777777" w:rsidR="0099206F" w:rsidRPr="0099206F" w:rsidRDefault="0099206F" w:rsidP="00B55418">
      <w:pPr>
        <w:rPr>
          <w:rFonts w:ascii="Arial" w:hAnsi="Arial" w:cs="Arial"/>
        </w:rPr>
      </w:pPr>
    </w:p>
    <w:p w14:paraId="191CFAE9" w14:textId="77777777" w:rsidR="00B55418" w:rsidRPr="0099206F" w:rsidRDefault="00B55418" w:rsidP="00B55418">
      <w:pPr>
        <w:rPr>
          <w:rFonts w:ascii="Arial" w:hAnsi="Arial" w:cs="Arial"/>
        </w:rPr>
      </w:pPr>
      <w:r w:rsidRPr="0099206F">
        <w:rPr>
          <w:rFonts w:ascii="Arial" w:hAnsi="Arial" w:cs="Arial"/>
        </w:rPr>
        <w:tab/>
      </w:r>
    </w:p>
    <w:p w14:paraId="07D27C6A" w14:textId="77777777" w:rsidR="00B55418" w:rsidRPr="0099206F" w:rsidRDefault="00B55418" w:rsidP="00B55418">
      <w:pPr>
        <w:pStyle w:val="Retraitcorpsdetexte2"/>
        <w:ind w:left="0"/>
        <w:jc w:val="both"/>
        <w:rPr>
          <w:rFonts w:ascii="Arial" w:hAnsi="Arial" w:cs="Arial"/>
          <w:sz w:val="22"/>
          <w:szCs w:val="22"/>
        </w:rPr>
      </w:pPr>
      <w:r w:rsidRPr="0099206F">
        <w:rPr>
          <w:rFonts w:ascii="Arial" w:hAnsi="Arial" w:cs="Arial"/>
          <w:b/>
          <w:sz w:val="22"/>
          <w:szCs w:val="22"/>
        </w:rPr>
        <w:t>DÉCIDE :</w:t>
      </w:r>
      <w:r w:rsidRPr="0099206F">
        <w:rPr>
          <w:rFonts w:ascii="Arial" w:hAnsi="Arial" w:cs="Arial"/>
          <w:sz w:val="22"/>
          <w:szCs w:val="22"/>
        </w:rPr>
        <w:tab/>
      </w:r>
    </w:p>
    <w:p w14:paraId="30FB91BA" w14:textId="77777777" w:rsidR="00B55418" w:rsidRPr="0099206F" w:rsidRDefault="00B55418" w:rsidP="00B55418">
      <w:pPr>
        <w:pStyle w:val="Retraitcorpsdetexte2"/>
        <w:ind w:left="0"/>
        <w:jc w:val="both"/>
        <w:rPr>
          <w:rFonts w:ascii="Arial" w:hAnsi="Arial" w:cs="Arial"/>
          <w:sz w:val="22"/>
          <w:szCs w:val="22"/>
        </w:rPr>
      </w:pPr>
    </w:p>
    <w:p w14:paraId="3E124E48" w14:textId="1CF2B4EE" w:rsidR="00B55418" w:rsidRPr="0099206F" w:rsidRDefault="00B55418" w:rsidP="00B55418">
      <w:pPr>
        <w:pStyle w:val="Retraitcorpsdetexte2"/>
        <w:numPr>
          <w:ilvl w:val="0"/>
          <w:numId w:val="10"/>
        </w:numPr>
        <w:jc w:val="both"/>
        <w:rPr>
          <w:rFonts w:ascii="Arial" w:hAnsi="Arial" w:cs="Arial"/>
          <w:sz w:val="22"/>
          <w:szCs w:val="22"/>
        </w:rPr>
      </w:pPr>
      <w:r w:rsidRPr="0099206F">
        <w:rPr>
          <w:rFonts w:ascii="Arial" w:hAnsi="Arial" w:cs="Arial"/>
          <w:sz w:val="22"/>
          <w:szCs w:val="22"/>
        </w:rPr>
        <w:t xml:space="preserve">De rattacher </w:t>
      </w:r>
      <w:r w:rsidRPr="0099206F">
        <w:rPr>
          <w:rFonts w:ascii="Arial" w:hAnsi="Arial" w:cs="Arial"/>
          <w:sz w:val="22"/>
          <w:szCs w:val="22"/>
          <w:highlight w:val="lightGray"/>
        </w:rPr>
        <w:t>la collectivité </w:t>
      </w:r>
      <w:r w:rsidRPr="0099206F">
        <w:rPr>
          <w:rFonts w:ascii="Arial" w:hAnsi="Arial" w:cs="Arial"/>
          <w:sz w:val="22"/>
          <w:szCs w:val="22"/>
        </w:rPr>
        <w:t xml:space="preserve">aux dispositifs de </w:t>
      </w:r>
      <w:r w:rsidRPr="0099206F">
        <w:rPr>
          <w:rFonts w:ascii="Arial" w:hAnsi="Arial" w:cs="Arial"/>
          <w:sz w:val="22"/>
          <w:szCs w:val="22"/>
          <w:highlight w:val="lightGray"/>
        </w:rPr>
        <w:t>médiation préalable obligatoire, médiation à l'initiative du juge ou à l'initiative des parties</w:t>
      </w:r>
      <w:r w:rsidRPr="0099206F">
        <w:rPr>
          <w:rFonts w:ascii="Arial" w:hAnsi="Arial" w:cs="Arial"/>
          <w:sz w:val="22"/>
          <w:szCs w:val="22"/>
        </w:rPr>
        <w:t xml:space="preserve">, prévus par les articles L. 213-1 et suivants du code de justice administrative et d’adhérer en conséquence à la mission proposée à cet effet par le Centre de </w:t>
      </w:r>
      <w:r w:rsidR="00D91C80" w:rsidRPr="0099206F">
        <w:rPr>
          <w:rFonts w:ascii="Arial" w:hAnsi="Arial" w:cs="Arial"/>
          <w:sz w:val="22"/>
          <w:szCs w:val="22"/>
        </w:rPr>
        <w:t>g</w:t>
      </w:r>
      <w:r w:rsidRPr="0099206F">
        <w:rPr>
          <w:rFonts w:ascii="Arial" w:hAnsi="Arial" w:cs="Arial"/>
          <w:sz w:val="22"/>
          <w:szCs w:val="22"/>
        </w:rPr>
        <w:t xml:space="preserve">estion de la Fonction Publique Territoriale </w:t>
      </w:r>
      <w:r w:rsidR="007304CB" w:rsidRPr="0099206F">
        <w:rPr>
          <w:rFonts w:ascii="Arial" w:hAnsi="Arial" w:cs="Arial"/>
          <w:sz w:val="22"/>
          <w:szCs w:val="22"/>
        </w:rPr>
        <w:t>de l’Isère</w:t>
      </w:r>
      <w:r w:rsidR="00D91C80" w:rsidRPr="0099206F">
        <w:rPr>
          <w:rFonts w:ascii="Arial" w:hAnsi="Arial" w:cs="Arial"/>
          <w:sz w:val="22"/>
          <w:szCs w:val="22"/>
        </w:rPr>
        <w:t xml:space="preserve"> </w:t>
      </w:r>
      <w:r w:rsidRPr="0099206F">
        <w:rPr>
          <w:rFonts w:ascii="Arial" w:hAnsi="Arial" w:cs="Arial"/>
          <w:sz w:val="22"/>
          <w:szCs w:val="22"/>
        </w:rPr>
        <w:t>;</w:t>
      </w:r>
    </w:p>
    <w:p w14:paraId="5F520575" w14:textId="77777777" w:rsidR="00B55418" w:rsidRPr="0099206F" w:rsidRDefault="00B55418" w:rsidP="00B55418">
      <w:pPr>
        <w:rPr>
          <w:rFonts w:ascii="Arial" w:hAnsi="Arial" w:cs="Arial"/>
        </w:rPr>
      </w:pPr>
    </w:p>
    <w:p w14:paraId="68A84985" w14:textId="0ABA11ED" w:rsidR="00B55418" w:rsidRDefault="00B55418" w:rsidP="00B55418">
      <w:pPr>
        <w:pStyle w:val="Retraitcorpsdetexte2"/>
        <w:numPr>
          <w:ilvl w:val="0"/>
          <w:numId w:val="10"/>
        </w:numPr>
        <w:jc w:val="both"/>
        <w:rPr>
          <w:rFonts w:ascii="Arial" w:hAnsi="Arial" w:cs="Arial"/>
          <w:sz w:val="22"/>
          <w:szCs w:val="22"/>
        </w:rPr>
      </w:pPr>
      <w:r w:rsidRPr="0099206F">
        <w:rPr>
          <w:rFonts w:ascii="Arial" w:hAnsi="Arial" w:cs="Arial"/>
          <w:sz w:val="22"/>
          <w:szCs w:val="22"/>
        </w:rPr>
        <w:t>D’autoriser</w:t>
      </w:r>
      <w:r w:rsidRPr="0099206F">
        <w:rPr>
          <w:rFonts w:ascii="Arial" w:hAnsi="Arial" w:cs="Arial"/>
          <w:b/>
          <w:sz w:val="22"/>
          <w:szCs w:val="22"/>
        </w:rPr>
        <w:t xml:space="preserve"> </w:t>
      </w:r>
      <w:r w:rsidRPr="0099206F">
        <w:rPr>
          <w:rFonts w:ascii="Arial" w:hAnsi="Arial" w:cs="Arial"/>
          <w:sz w:val="22"/>
          <w:szCs w:val="22"/>
        </w:rPr>
        <w:t xml:space="preserve">le </w:t>
      </w:r>
      <w:r w:rsidRPr="0099206F">
        <w:rPr>
          <w:rFonts w:ascii="Arial" w:hAnsi="Arial" w:cs="Arial"/>
          <w:sz w:val="22"/>
          <w:szCs w:val="22"/>
          <w:highlight w:val="lightGray"/>
        </w:rPr>
        <w:t xml:space="preserve">Maire / </w:t>
      </w:r>
      <w:r w:rsidR="0073332D" w:rsidRPr="0099206F">
        <w:rPr>
          <w:rFonts w:ascii="Arial" w:hAnsi="Arial" w:cs="Arial"/>
          <w:sz w:val="22"/>
          <w:szCs w:val="22"/>
          <w:highlight w:val="lightGray"/>
        </w:rPr>
        <w:t>Président à</w:t>
      </w:r>
      <w:r w:rsidRPr="0099206F">
        <w:rPr>
          <w:rFonts w:ascii="Arial" w:hAnsi="Arial" w:cs="Arial"/>
          <w:sz w:val="22"/>
          <w:szCs w:val="22"/>
        </w:rPr>
        <w:t xml:space="preserve"> conclure la convention proposée par le Centre de </w:t>
      </w:r>
      <w:r w:rsidR="00C3326B" w:rsidRPr="0099206F">
        <w:rPr>
          <w:rFonts w:ascii="Arial" w:hAnsi="Arial" w:cs="Arial"/>
          <w:sz w:val="22"/>
          <w:szCs w:val="22"/>
        </w:rPr>
        <w:t>g</w:t>
      </w:r>
      <w:r w:rsidRPr="0099206F">
        <w:rPr>
          <w:rFonts w:ascii="Arial" w:hAnsi="Arial" w:cs="Arial"/>
          <w:sz w:val="22"/>
          <w:szCs w:val="22"/>
        </w:rPr>
        <w:t xml:space="preserve">estion de </w:t>
      </w:r>
      <w:r w:rsidR="007304CB" w:rsidRPr="0099206F">
        <w:rPr>
          <w:rFonts w:ascii="Arial" w:hAnsi="Arial" w:cs="Arial"/>
          <w:sz w:val="22"/>
          <w:szCs w:val="22"/>
        </w:rPr>
        <w:t>l’Isère</w:t>
      </w:r>
      <w:r w:rsidRPr="0099206F">
        <w:rPr>
          <w:rFonts w:ascii="Arial" w:hAnsi="Arial" w:cs="Arial"/>
          <w:sz w:val="22"/>
          <w:szCs w:val="22"/>
        </w:rPr>
        <w:t xml:space="preserve"> figurant en annexe de la présente délibération.</w:t>
      </w:r>
    </w:p>
    <w:p w14:paraId="7334F6A6" w14:textId="77777777" w:rsidR="0099206F" w:rsidRDefault="0099206F" w:rsidP="0099206F">
      <w:pPr>
        <w:pStyle w:val="Paragraphedeliste"/>
        <w:rPr>
          <w:rFonts w:ascii="Arial" w:hAnsi="Arial" w:cs="Arial"/>
        </w:rPr>
      </w:pPr>
    </w:p>
    <w:p w14:paraId="2FD0AACB" w14:textId="77777777" w:rsidR="0099206F" w:rsidRDefault="0099206F" w:rsidP="0099206F">
      <w:pPr>
        <w:pStyle w:val="Retraitcorpsdetexte2"/>
        <w:ind w:left="720"/>
        <w:jc w:val="both"/>
        <w:rPr>
          <w:rFonts w:ascii="Arial" w:hAnsi="Arial" w:cs="Arial"/>
          <w:sz w:val="22"/>
          <w:szCs w:val="22"/>
        </w:rPr>
      </w:pPr>
    </w:p>
    <w:p w14:paraId="681AC627" w14:textId="77777777" w:rsidR="0099206F" w:rsidRDefault="0099206F" w:rsidP="0099206F">
      <w:pPr>
        <w:pStyle w:val="Retraitcorpsdetexte2"/>
        <w:ind w:left="720"/>
        <w:jc w:val="both"/>
        <w:rPr>
          <w:rFonts w:ascii="Arial" w:hAnsi="Arial" w:cs="Arial"/>
          <w:sz w:val="22"/>
          <w:szCs w:val="22"/>
        </w:rPr>
      </w:pPr>
    </w:p>
    <w:p w14:paraId="78119DDD" w14:textId="77777777" w:rsidR="0099206F" w:rsidRDefault="0099206F" w:rsidP="0099206F">
      <w:pPr>
        <w:pStyle w:val="Retraitcorpsdetexte2"/>
        <w:ind w:left="720"/>
        <w:jc w:val="both"/>
        <w:rPr>
          <w:rFonts w:ascii="Arial" w:hAnsi="Arial" w:cs="Arial"/>
          <w:sz w:val="22"/>
          <w:szCs w:val="22"/>
        </w:rPr>
      </w:pPr>
    </w:p>
    <w:p w14:paraId="398840D2" w14:textId="77777777" w:rsidR="0099206F" w:rsidRPr="0099206F" w:rsidRDefault="0099206F" w:rsidP="0099206F">
      <w:pPr>
        <w:pStyle w:val="Retraitcorpsdetexte2"/>
        <w:ind w:left="720"/>
        <w:jc w:val="both"/>
        <w:rPr>
          <w:rFonts w:ascii="Arial" w:hAnsi="Arial" w:cs="Arial"/>
          <w:sz w:val="22"/>
          <w:szCs w:val="22"/>
        </w:rPr>
      </w:pPr>
    </w:p>
    <w:p w14:paraId="1B19625D" w14:textId="77777777" w:rsidR="00B55418" w:rsidRPr="0099206F" w:rsidRDefault="00B55418" w:rsidP="00B55418">
      <w:pPr>
        <w:rPr>
          <w:rFonts w:ascii="Arial" w:hAnsi="Arial" w:cs="Arial"/>
        </w:rPr>
      </w:pPr>
    </w:p>
    <w:p w14:paraId="37DF449B" w14:textId="17C45B6F" w:rsidR="00B55418" w:rsidRPr="0099206F" w:rsidRDefault="00B55418" w:rsidP="00B55418">
      <w:pPr>
        <w:pStyle w:val="Retraitcorpsdetexte2"/>
        <w:ind w:left="0"/>
        <w:jc w:val="both"/>
        <w:rPr>
          <w:rFonts w:ascii="Arial" w:hAnsi="Arial" w:cs="Arial"/>
          <w:sz w:val="22"/>
          <w:szCs w:val="22"/>
        </w:rPr>
      </w:pPr>
      <w:r w:rsidRPr="0099206F">
        <w:rPr>
          <w:rFonts w:ascii="Arial" w:hAnsi="Arial" w:cs="Arial"/>
          <w:sz w:val="22"/>
          <w:szCs w:val="22"/>
        </w:rPr>
        <w:lastRenderedPageBreak/>
        <w:t xml:space="preserve">Le </w:t>
      </w:r>
      <w:r w:rsidRPr="0099206F">
        <w:rPr>
          <w:rFonts w:ascii="Arial" w:hAnsi="Arial" w:cs="Arial"/>
          <w:sz w:val="22"/>
          <w:szCs w:val="22"/>
          <w:highlight w:val="lightGray"/>
        </w:rPr>
        <w:t>Maire / Président</w:t>
      </w:r>
      <w:r w:rsidRPr="0099206F">
        <w:rPr>
          <w:rFonts w:ascii="Arial" w:hAnsi="Arial" w:cs="Arial"/>
          <w:sz w:val="22"/>
          <w:szCs w:val="22"/>
        </w:rPr>
        <w:t>,</w:t>
      </w:r>
    </w:p>
    <w:p w14:paraId="0B57B857" w14:textId="77777777" w:rsidR="00B55418" w:rsidRPr="0099206F" w:rsidRDefault="00B55418" w:rsidP="00B55418">
      <w:pPr>
        <w:pStyle w:val="Retraitcorpsdetexte2"/>
        <w:ind w:left="0"/>
        <w:jc w:val="both"/>
        <w:rPr>
          <w:rFonts w:ascii="Arial" w:hAnsi="Arial" w:cs="Arial"/>
          <w:sz w:val="22"/>
          <w:szCs w:val="22"/>
        </w:rPr>
      </w:pPr>
    </w:p>
    <w:p w14:paraId="3F47A6C4" w14:textId="77777777" w:rsidR="00B55418" w:rsidRPr="0099206F" w:rsidRDefault="00D91C80" w:rsidP="00D91C80">
      <w:pPr>
        <w:pStyle w:val="Retraitcorpsdetexte2"/>
        <w:numPr>
          <w:ilvl w:val="0"/>
          <w:numId w:val="10"/>
        </w:numPr>
        <w:jc w:val="both"/>
        <w:rPr>
          <w:rFonts w:ascii="Arial" w:hAnsi="Arial" w:cs="Arial"/>
          <w:sz w:val="22"/>
          <w:szCs w:val="22"/>
        </w:rPr>
      </w:pPr>
      <w:r w:rsidRPr="0099206F">
        <w:rPr>
          <w:rFonts w:ascii="Arial" w:hAnsi="Arial" w:cs="Arial"/>
          <w:sz w:val="22"/>
          <w:szCs w:val="22"/>
        </w:rPr>
        <w:t>Certifie</w:t>
      </w:r>
      <w:r w:rsidR="00B55418" w:rsidRPr="0099206F">
        <w:rPr>
          <w:rFonts w:ascii="Arial" w:hAnsi="Arial" w:cs="Arial"/>
          <w:sz w:val="22"/>
          <w:szCs w:val="22"/>
        </w:rPr>
        <w:t xml:space="preserve"> sous sa responsabilité le caractère exécutoire de cette délibération</w:t>
      </w:r>
      <w:r w:rsidRPr="0099206F">
        <w:rPr>
          <w:rFonts w:ascii="Arial" w:hAnsi="Arial" w:cs="Arial"/>
          <w:sz w:val="22"/>
          <w:szCs w:val="22"/>
        </w:rPr>
        <w:t xml:space="preserve">. </w:t>
      </w:r>
    </w:p>
    <w:p w14:paraId="3AD579C8" w14:textId="77777777" w:rsidR="00B55418" w:rsidRDefault="00D91C80" w:rsidP="00D91C80">
      <w:pPr>
        <w:pStyle w:val="Retraitcorpsdetexte2"/>
        <w:numPr>
          <w:ilvl w:val="0"/>
          <w:numId w:val="10"/>
        </w:numPr>
        <w:jc w:val="both"/>
        <w:rPr>
          <w:rFonts w:ascii="Arial" w:hAnsi="Arial" w:cs="Arial"/>
          <w:sz w:val="22"/>
          <w:szCs w:val="22"/>
        </w:rPr>
      </w:pPr>
      <w:r w:rsidRPr="0099206F">
        <w:rPr>
          <w:rFonts w:ascii="Arial" w:hAnsi="Arial" w:cs="Arial"/>
          <w:sz w:val="22"/>
          <w:szCs w:val="22"/>
        </w:rPr>
        <w:t>Informe</w:t>
      </w:r>
      <w:r w:rsidR="00B55418" w:rsidRPr="0099206F">
        <w:rPr>
          <w:rFonts w:ascii="Arial" w:hAnsi="Arial" w:cs="Arial"/>
          <w:sz w:val="22"/>
          <w:szCs w:val="22"/>
        </w:rPr>
        <w:t xml:space="preserve"> que la présente délibération peut faire l’objet d’un recours pour excès de pouvoir devant le tribunal administratif de </w:t>
      </w:r>
      <w:r w:rsidRPr="0099206F">
        <w:rPr>
          <w:rFonts w:ascii="Arial" w:hAnsi="Arial" w:cs="Arial"/>
          <w:sz w:val="22"/>
          <w:szCs w:val="22"/>
        </w:rPr>
        <w:t>Grenoble</w:t>
      </w:r>
      <w:r w:rsidR="00B55418" w:rsidRPr="0099206F">
        <w:rPr>
          <w:rFonts w:ascii="Arial" w:hAnsi="Arial" w:cs="Arial"/>
          <w:sz w:val="22"/>
          <w:szCs w:val="22"/>
        </w:rPr>
        <w:t xml:space="preserve"> dans un délai de deux mois à compter de sa réception par le représentant de l’Etat et de sa publication</w:t>
      </w:r>
      <w:r w:rsidRPr="0099206F">
        <w:rPr>
          <w:rFonts w:ascii="Arial" w:hAnsi="Arial" w:cs="Arial"/>
          <w:sz w:val="22"/>
          <w:szCs w:val="22"/>
        </w:rPr>
        <w:t xml:space="preserve">. </w:t>
      </w:r>
    </w:p>
    <w:p w14:paraId="5FDBFC32" w14:textId="77777777" w:rsidR="0099206F" w:rsidRDefault="0099206F" w:rsidP="0099206F">
      <w:pPr>
        <w:pStyle w:val="Retraitcorpsdetexte2"/>
        <w:jc w:val="both"/>
        <w:rPr>
          <w:rFonts w:ascii="Arial" w:hAnsi="Arial" w:cs="Arial"/>
          <w:sz w:val="22"/>
          <w:szCs w:val="22"/>
        </w:rPr>
      </w:pPr>
    </w:p>
    <w:p w14:paraId="2BE336E2" w14:textId="77777777" w:rsidR="0099206F" w:rsidRPr="0099206F" w:rsidRDefault="0099206F" w:rsidP="0099206F">
      <w:pPr>
        <w:pStyle w:val="Retraitcorpsdetexte2"/>
        <w:jc w:val="both"/>
        <w:rPr>
          <w:rFonts w:ascii="Arial" w:hAnsi="Arial" w:cs="Arial"/>
          <w:sz w:val="22"/>
          <w:szCs w:val="22"/>
        </w:rPr>
      </w:pPr>
    </w:p>
    <w:p w14:paraId="2AADB98F" w14:textId="77777777" w:rsidR="00B55418" w:rsidRPr="0099206F" w:rsidRDefault="00B55418" w:rsidP="00B55418">
      <w:pPr>
        <w:pStyle w:val="Retraitcorpsdetexte2"/>
        <w:ind w:left="0"/>
        <w:jc w:val="both"/>
        <w:rPr>
          <w:rFonts w:ascii="Arial" w:hAnsi="Arial" w:cs="Arial"/>
          <w:sz w:val="22"/>
          <w:szCs w:val="22"/>
        </w:rPr>
      </w:pPr>
    </w:p>
    <w:p w14:paraId="65B47CDC" w14:textId="77777777" w:rsidR="00B55418" w:rsidRPr="0099206F" w:rsidRDefault="00B55418" w:rsidP="00B55418">
      <w:pPr>
        <w:rPr>
          <w:rFonts w:ascii="Arial" w:hAnsi="Arial" w:cs="Arial"/>
          <w:caps/>
        </w:rPr>
      </w:pPr>
      <w:r w:rsidRPr="0099206F">
        <w:rPr>
          <w:rFonts w:ascii="Arial" w:hAnsi="Arial" w:cs="Arial"/>
          <w:caps/>
        </w:rPr>
        <w:t xml:space="preserve">RÉceptionnÉE par le reprÉsentant de l’État le : </w:t>
      </w:r>
    </w:p>
    <w:p w14:paraId="582702ED" w14:textId="77777777" w:rsidR="00B55418" w:rsidRPr="0099206F" w:rsidRDefault="00B55418" w:rsidP="00B55418">
      <w:pPr>
        <w:rPr>
          <w:rFonts w:ascii="Arial" w:hAnsi="Arial" w:cs="Arial"/>
        </w:rPr>
      </w:pPr>
      <w:r w:rsidRPr="0099206F">
        <w:rPr>
          <w:rFonts w:ascii="Arial" w:hAnsi="Arial" w:cs="Arial"/>
          <w:caps/>
        </w:rPr>
        <w:t xml:space="preserve">PubliÉE le : </w:t>
      </w:r>
    </w:p>
    <w:p w14:paraId="6BA8135D" w14:textId="77777777" w:rsidR="00B55418" w:rsidRPr="0099206F" w:rsidRDefault="00B55418" w:rsidP="00B55418">
      <w:pPr>
        <w:pStyle w:val="ARTICLE1"/>
        <w:ind w:right="-28"/>
        <w:rPr>
          <w:rFonts w:ascii="Arial" w:hAnsi="Arial" w:cs="Arial"/>
          <w:sz w:val="22"/>
          <w:szCs w:val="22"/>
        </w:rPr>
      </w:pPr>
    </w:p>
    <w:p w14:paraId="29FBCBC0" w14:textId="77777777" w:rsidR="00B55418" w:rsidRPr="0099206F" w:rsidRDefault="00B55418" w:rsidP="00B55418">
      <w:pPr>
        <w:ind w:left="5103" w:right="-28"/>
        <w:jc w:val="center"/>
        <w:rPr>
          <w:rFonts w:ascii="Arial" w:hAnsi="Arial" w:cs="Arial"/>
        </w:rPr>
      </w:pPr>
      <w:r w:rsidRPr="0099206F">
        <w:rPr>
          <w:rFonts w:ascii="Arial" w:hAnsi="Arial" w:cs="Arial"/>
        </w:rPr>
        <w:t>Fait à …………………., le …………..</w:t>
      </w:r>
    </w:p>
    <w:p w14:paraId="3BC44D0E" w14:textId="77777777" w:rsidR="00A52AA8" w:rsidRPr="0099206F" w:rsidRDefault="00A52AA8" w:rsidP="00B55418">
      <w:pPr>
        <w:ind w:left="5103" w:right="-28"/>
        <w:jc w:val="center"/>
        <w:rPr>
          <w:rFonts w:ascii="Arial" w:hAnsi="Arial" w:cs="Arial"/>
        </w:rPr>
      </w:pPr>
    </w:p>
    <w:p w14:paraId="74CCF6C9" w14:textId="77777777" w:rsidR="005A2D5F" w:rsidRPr="0099206F" w:rsidRDefault="00B55418" w:rsidP="00A52AA8">
      <w:pPr>
        <w:tabs>
          <w:tab w:val="center" w:pos="8222"/>
        </w:tabs>
        <w:ind w:left="1729" w:right="-28" w:hanging="1729"/>
        <w:jc w:val="both"/>
        <w:rPr>
          <w:rFonts w:ascii="Arial" w:hAnsi="Arial" w:cs="Arial"/>
        </w:rPr>
      </w:pPr>
      <w:r w:rsidRPr="0099206F">
        <w:rPr>
          <w:rFonts w:ascii="Arial" w:hAnsi="Arial" w:cs="Arial"/>
        </w:rPr>
        <w:tab/>
      </w:r>
      <w:r w:rsidRPr="0099206F">
        <w:rPr>
          <w:rFonts w:ascii="Arial" w:hAnsi="Arial" w:cs="Arial"/>
        </w:rPr>
        <w:tab/>
        <w:t>Le Maire / Président,</w:t>
      </w:r>
    </w:p>
    <w:sectPr w:rsidR="005A2D5F" w:rsidRPr="0099206F" w:rsidSect="008C2C56">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567" w:right="567" w:bottom="567" w:left="567"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EACF" w14:textId="77777777" w:rsidR="002A6176" w:rsidRDefault="002A6176" w:rsidP="00525288">
      <w:pPr>
        <w:pStyle w:val="En-tte"/>
      </w:pPr>
      <w:r>
        <w:separator/>
      </w:r>
    </w:p>
  </w:endnote>
  <w:endnote w:type="continuationSeparator" w:id="0">
    <w:p w14:paraId="6D42073F" w14:textId="77777777" w:rsidR="002A6176" w:rsidRDefault="002A6176" w:rsidP="00525288">
      <w:pPr>
        <w:pStyle w:val="En-t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9203" w14:textId="77777777" w:rsidR="0099206F" w:rsidRDefault="009920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59D5" w14:textId="77777777" w:rsidR="006A0EE0" w:rsidRPr="00605AEC" w:rsidRDefault="006A0EE0" w:rsidP="00605AEC">
    <w:pPr>
      <w:pStyle w:val="Pieddepage"/>
      <w:jc w:val="right"/>
      <w:rPr>
        <w:rFonts w:ascii="Arial" w:hAnsi="Arial" w:cs="Arial"/>
        <w:sz w:val="16"/>
        <w:szCs w:val="16"/>
      </w:rPr>
    </w:pPr>
    <w:r w:rsidRPr="00605AEC">
      <w:rPr>
        <w:rStyle w:val="Numrodepage"/>
        <w:rFonts w:ascii="Arial" w:hAnsi="Arial" w:cs="Arial"/>
        <w:sz w:val="16"/>
        <w:szCs w:val="16"/>
      </w:rPr>
      <w:fldChar w:fldCharType="begin"/>
    </w:r>
    <w:r w:rsidRPr="00605AEC">
      <w:rPr>
        <w:rStyle w:val="Numrodepage"/>
        <w:rFonts w:ascii="Arial" w:hAnsi="Arial" w:cs="Arial"/>
        <w:sz w:val="16"/>
        <w:szCs w:val="16"/>
      </w:rPr>
      <w:instrText xml:space="preserve"> PAGE </w:instrText>
    </w:r>
    <w:r w:rsidRPr="00605AEC">
      <w:rPr>
        <w:rStyle w:val="Numrodepage"/>
        <w:rFonts w:ascii="Arial" w:hAnsi="Arial" w:cs="Arial"/>
        <w:sz w:val="16"/>
        <w:szCs w:val="16"/>
      </w:rPr>
      <w:fldChar w:fldCharType="separate"/>
    </w:r>
    <w:r w:rsidR="006D44C8">
      <w:rPr>
        <w:rStyle w:val="Numrodepage"/>
        <w:rFonts w:ascii="Arial" w:hAnsi="Arial" w:cs="Arial"/>
        <w:noProof/>
        <w:sz w:val="16"/>
        <w:szCs w:val="16"/>
      </w:rPr>
      <w:t>1</w:t>
    </w:r>
    <w:r w:rsidRPr="00605AEC">
      <w:rPr>
        <w:rStyle w:val="Numrodepage"/>
        <w:rFonts w:ascii="Arial" w:hAnsi="Arial" w:cs="Arial"/>
        <w:sz w:val="16"/>
        <w:szCs w:val="16"/>
      </w:rPr>
      <w:fldChar w:fldCharType="end"/>
    </w:r>
    <w:r w:rsidRPr="00605AEC">
      <w:rPr>
        <w:rStyle w:val="Numrodepage"/>
        <w:rFonts w:ascii="Arial" w:hAnsi="Arial" w:cs="Arial"/>
        <w:sz w:val="16"/>
        <w:szCs w:val="16"/>
      </w:rPr>
      <w:t>/</w:t>
    </w:r>
    <w:r w:rsidRPr="00605AEC">
      <w:rPr>
        <w:rStyle w:val="Numrodepage"/>
        <w:rFonts w:ascii="Arial" w:hAnsi="Arial" w:cs="Arial"/>
        <w:sz w:val="16"/>
        <w:szCs w:val="16"/>
      </w:rPr>
      <w:fldChar w:fldCharType="begin"/>
    </w:r>
    <w:r w:rsidRPr="00605AEC">
      <w:rPr>
        <w:rStyle w:val="Numrodepage"/>
        <w:rFonts w:ascii="Arial" w:hAnsi="Arial" w:cs="Arial"/>
        <w:sz w:val="16"/>
        <w:szCs w:val="16"/>
      </w:rPr>
      <w:instrText xml:space="preserve"> NUMPAGES </w:instrText>
    </w:r>
    <w:r w:rsidRPr="00605AEC">
      <w:rPr>
        <w:rStyle w:val="Numrodepage"/>
        <w:rFonts w:ascii="Arial" w:hAnsi="Arial" w:cs="Arial"/>
        <w:sz w:val="16"/>
        <w:szCs w:val="16"/>
      </w:rPr>
      <w:fldChar w:fldCharType="separate"/>
    </w:r>
    <w:r w:rsidR="006D44C8">
      <w:rPr>
        <w:rStyle w:val="Numrodepage"/>
        <w:rFonts w:ascii="Arial" w:hAnsi="Arial" w:cs="Arial"/>
        <w:noProof/>
        <w:sz w:val="16"/>
        <w:szCs w:val="16"/>
      </w:rPr>
      <w:t>1</w:t>
    </w:r>
    <w:r w:rsidRPr="00605AEC">
      <w:rPr>
        <w:rStyle w:val="Numrodepage"/>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2EC4" w14:textId="77777777" w:rsidR="0099206F" w:rsidRDefault="009920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8204" w14:textId="77777777" w:rsidR="002A6176" w:rsidRDefault="002A6176" w:rsidP="00525288">
      <w:pPr>
        <w:pStyle w:val="En-tte"/>
      </w:pPr>
      <w:r>
        <w:separator/>
      </w:r>
    </w:p>
  </w:footnote>
  <w:footnote w:type="continuationSeparator" w:id="0">
    <w:p w14:paraId="25124C94" w14:textId="77777777" w:rsidR="002A6176" w:rsidRDefault="002A6176" w:rsidP="00525288">
      <w:pPr>
        <w:pStyle w:val="En-t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9" w:type="dxa"/>
      <w:tblLayout w:type="fixed"/>
      <w:tblLook w:val="01E0" w:firstRow="1" w:lastRow="1" w:firstColumn="1" w:lastColumn="1" w:noHBand="0" w:noVBand="0"/>
    </w:tblPr>
    <w:tblGrid>
      <w:gridCol w:w="1800"/>
      <w:gridCol w:w="8279"/>
    </w:tblGrid>
    <w:tr w:rsidR="006A0EE0" w:rsidRPr="00112CC3" w14:paraId="2B113A15" w14:textId="77777777" w:rsidTr="00112CC3">
      <w:tc>
        <w:tcPr>
          <w:tcW w:w="1800" w:type="dxa"/>
          <w:shd w:val="clear" w:color="auto" w:fill="auto"/>
        </w:tcPr>
        <w:p w14:paraId="08812A36" w14:textId="77777777" w:rsidR="006A0EE0" w:rsidRPr="00112CC3" w:rsidRDefault="006A0EE0" w:rsidP="00112CC3">
          <w:pPr>
            <w:pStyle w:val="En-tte"/>
            <w:overflowPunct w:val="0"/>
            <w:autoSpaceDE w:val="0"/>
            <w:autoSpaceDN w:val="0"/>
            <w:adjustRightInd w:val="0"/>
            <w:ind w:left="-359"/>
            <w:jc w:val="center"/>
            <w:textAlignment w:val="baseline"/>
            <w:rPr>
              <w:sz w:val="28"/>
              <w:szCs w:val="28"/>
            </w:rPr>
          </w:pPr>
        </w:p>
      </w:tc>
      <w:tc>
        <w:tcPr>
          <w:tcW w:w="8279" w:type="dxa"/>
          <w:shd w:val="clear" w:color="auto" w:fill="auto"/>
        </w:tcPr>
        <w:p w14:paraId="5E3D1303" w14:textId="77777777" w:rsidR="006A0EE0" w:rsidRPr="00112CC3" w:rsidRDefault="006A0EE0" w:rsidP="00112CC3">
          <w:pPr>
            <w:pStyle w:val="En-tte"/>
            <w:tabs>
              <w:tab w:val="clear" w:pos="4536"/>
            </w:tabs>
            <w:overflowPunct w:val="0"/>
            <w:autoSpaceDE w:val="0"/>
            <w:autoSpaceDN w:val="0"/>
            <w:adjustRightInd w:val="0"/>
            <w:ind w:left="-1800"/>
            <w:jc w:val="center"/>
            <w:textAlignment w:val="baseline"/>
            <w:rPr>
              <w:sz w:val="28"/>
              <w:szCs w:val="28"/>
            </w:rPr>
          </w:pPr>
          <w:r w:rsidRPr="00112CC3">
            <w:rPr>
              <w:sz w:val="28"/>
              <w:szCs w:val="28"/>
            </w:rPr>
            <w:t>EXTRAIT DU REGISTRE DES DÉLIBÉRATIONS</w:t>
          </w:r>
        </w:p>
        <w:p w14:paraId="680F392C" w14:textId="77777777" w:rsidR="006A0EE0" w:rsidRPr="00112CC3" w:rsidRDefault="006A0EE0" w:rsidP="00112CC3">
          <w:pPr>
            <w:pStyle w:val="En-tte"/>
            <w:tabs>
              <w:tab w:val="clear" w:pos="4536"/>
            </w:tabs>
            <w:overflowPunct w:val="0"/>
            <w:autoSpaceDE w:val="0"/>
            <w:autoSpaceDN w:val="0"/>
            <w:adjustRightInd w:val="0"/>
            <w:ind w:left="-1800"/>
            <w:jc w:val="center"/>
            <w:textAlignment w:val="baseline"/>
            <w:rPr>
              <w:sz w:val="28"/>
              <w:szCs w:val="28"/>
            </w:rPr>
          </w:pPr>
          <w:r w:rsidRPr="00112CC3">
            <w:rPr>
              <w:sz w:val="28"/>
              <w:szCs w:val="28"/>
            </w:rPr>
            <w:t xml:space="preserve">CONSEIL D’ADMINISTRATION </w:t>
          </w:r>
        </w:p>
      </w:tc>
    </w:tr>
  </w:tbl>
  <w:p w14:paraId="4EEDFD16" w14:textId="7B353D9B" w:rsidR="006A0EE0" w:rsidRPr="008C247E" w:rsidRDefault="0073332D" w:rsidP="00DC487E">
    <w:pPr>
      <w:jc w:val="center"/>
      <w:rPr>
        <w:sz w:val="28"/>
        <w:szCs w:val="28"/>
      </w:rPr>
    </w:pPr>
    <w:r>
      <w:rPr>
        <w:noProof/>
      </w:rPr>
      <w:pict w14:anchorId="4F39E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20720" o:spid="_x0000_s1026" type="#_x0000_t136" style="position:absolute;left:0;text-align:left;margin-left:0;margin-top:0;width:693.3pt;height:66pt;rotation:315;z-index:-251655168;mso-position-horizontal:center;mso-position-horizontal-relative:margin;mso-position-vertical:center;mso-position-vertical-relative:margin" o:allowincell="f" fillcolor="silver" stroked="f">
          <v:fill opacity=".5"/>
          <v:textpath style="font-family:&quot;Auto 1&quot;;font-size:1pt" string="MODÈLE DE DÉLIBERATION"/>
          <w10:wrap anchorx="margin" anchory="margin"/>
        </v:shape>
      </w:pict>
    </w:r>
    <w:r w:rsidR="006A0EE0" w:rsidRPr="008C247E">
      <w:rPr>
        <w:sz w:val="28"/>
        <w:szCs w:val="28"/>
      </w:rPr>
      <w:t xml:space="preserve">Séance du </w:t>
    </w:r>
    <w:smartTag w:uri="urn:schemas-microsoft-com:office:smarttags" w:element="date">
      <w:smartTagPr>
        <w:attr w:name="Year" w:val="2010"/>
        <w:attr w:name="Day" w:val="04"/>
        <w:attr w:name="Month" w:val="11"/>
        <w:attr w:name="ls" w:val="trans"/>
      </w:smartTagPr>
      <w:r w:rsidR="006A0EE0" w:rsidRPr="008C247E">
        <w:rPr>
          <w:sz w:val="28"/>
          <w:szCs w:val="28"/>
        </w:rPr>
        <w:t>04/11/2010</w:t>
      </w:r>
    </w:smartTag>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4F7E" w14:textId="3546ADA2" w:rsidR="0099206F" w:rsidRDefault="0073332D">
    <w:pPr>
      <w:pStyle w:val="En-tte"/>
    </w:pPr>
    <w:r>
      <w:rPr>
        <w:noProof/>
      </w:rPr>
      <w:pict w14:anchorId="1C243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20721" o:spid="_x0000_s1027" type="#_x0000_t136" style="position:absolute;margin-left:0;margin-top:0;width:731.45pt;height:66pt;rotation:315;z-index:-251653120;mso-position-horizontal:center;mso-position-horizontal-relative:margin;mso-position-vertical:center;mso-position-vertical-relative:margin" o:allowincell="f" fillcolor="silver" stroked="f">
          <v:fill opacity=".5"/>
          <v:textpath style="font-family:&quot;Auto 1&quot;;font-size:1pt" string="MODÈLE DE DÉLIBER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854F" w14:textId="1318B827" w:rsidR="0099206F" w:rsidRDefault="0073332D">
    <w:pPr>
      <w:pStyle w:val="En-tte"/>
    </w:pPr>
    <w:r>
      <w:rPr>
        <w:noProof/>
      </w:rPr>
      <w:pict w14:anchorId="294D3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20719" o:spid="_x0000_s1025" type="#_x0000_t136" style="position:absolute;margin-left:0;margin-top:0;width:693.3pt;height:66pt;rotation:315;z-index:-251657216;mso-position-horizontal:center;mso-position-horizontal-relative:margin;mso-position-vertical:center;mso-position-vertical-relative:margin" o:allowincell="f" fillcolor="silver" stroked="f">
          <v:fill opacity=".5"/>
          <v:textpath style="font-family:&quot;Auto 1&quot;;font-size:1pt" string="MODÈLE DE DÉLIBE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1CCC"/>
    <w:multiLevelType w:val="hybridMultilevel"/>
    <w:tmpl w:val="ECCC1212"/>
    <w:lvl w:ilvl="0" w:tplc="AD6CA62E">
      <w:numFmt w:val="bullet"/>
      <w:lvlText w:val="-"/>
      <w:lvlJc w:val="left"/>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194DDE"/>
    <w:multiLevelType w:val="hybridMultilevel"/>
    <w:tmpl w:val="B7E8F904"/>
    <w:lvl w:ilvl="0" w:tplc="D52464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9E7E72"/>
    <w:multiLevelType w:val="hybridMultilevel"/>
    <w:tmpl w:val="A3ACA400"/>
    <w:lvl w:ilvl="0" w:tplc="CA0CBC56">
      <w:numFmt w:val="bullet"/>
      <w:lvlText w:val="-"/>
      <w:lvlJc w:val="left"/>
      <w:pPr>
        <w:ind w:left="1211" w:hanging="360"/>
      </w:pPr>
      <w:rPr>
        <w:rFonts w:ascii="Calibri" w:eastAsia="Times New Roman" w:hAnsi="Calibri"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2C363F52"/>
    <w:multiLevelType w:val="hybridMultilevel"/>
    <w:tmpl w:val="9B629AC2"/>
    <w:lvl w:ilvl="0" w:tplc="4D400C6A">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419F382D"/>
    <w:multiLevelType w:val="hybridMultilevel"/>
    <w:tmpl w:val="C26C3268"/>
    <w:lvl w:ilvl="0" w:tplc="F9E2EC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10717E"/>
    <w:multiLevelType w:val="hybridMultilevel"/>
    <w:tmpl w:val="0A583CA4"/>
    <w:lvl w:ilvl="0" w:tplc="1CA2D4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484C1D"/>
    <w:multiLevelType w:val="hybridMultilevel"/>
    <w:tmpl w:val="4DAC16AC"/>
    <w:lvl w:ilvl="0" w:tplc="6B0C2FC2">
      <w:start w:val="2"/>
      <w:numFmt w:val="bullet"/>
      <w:lvlText w:val="-"/>
      <w:lvlJc w:val="left"/>
      <w:pPr>
        <w:tabs>
          <w:tab w:val="num" w:pos="1440"/>
        </w:tabs>
        <w:ind w:left="1440" w:hanging="360"/>
      </w:pPr>
      <w:rPr>
        <w:rFonts w:ascii="Helvetica" w:eastAsia="Times New Roman"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2479D6"/>
    <w:multiLevelType w:val="multilevel"/>
    <w:tmpl w:val="E1924BEC"/>
    <w:lvl w:ilvl="0">
      <w:start w:val="1"/>
      <w:numFmt w:val="bullet"/>
      <w:pStyle w:val="Puce1"/>
      <w:lvlText w:val=""/>
      <w:lvlJc w:val="left"/>
      <w:pPr>
        <w:tabs>
          <w:tab w:val="num" w:pos="567"/>
        </w:tabs>
        <w:ind w:left="567" w:hanging="283"/>
      </w:pPr>
      <w:rPr>
        <w:rFonts w:ascii="Symbol" w:hAnsi="Symbol" w:cs="Times New Roman" w:hint="default"/>
      </w:rPr>
    </w:lvl>
    <w:lvl w:ilvl="1">
      <w:start w:val="1"/>
      <w:numFmt w:val="bullet"/>
      <w:pStyle w:val="Puce2"/>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080"/>
        </w:tabs>
        <w:ind w:left="1077" w:hanging="357"/>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668C5D92"/>
    <w:multiLevelType w:val="hybridMultilevel"/>
    <w:tmpl w:val="78E0B158"/>
    <w:lvl w:ilvl="0" w:tplc="F9E2EC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4249C0"/>
    <w:multiLevelType w:val="hybridMultilevel"/>
    <w:tmpl w:val="D12C31DA"/>
    <w:lvl w:ilvl="0" w:tplc="24C2872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4E95730"/>
    <w:multiLevelType w:val="hybridMultilevel"/>
    <w:tmpl w:val="4114E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C3196D"/>
    <w:multiLevelType w:val="hybridMultilevel"/>
    <w:tmpl w:val="D26E6BCE"/>
    <w:lvl w:ilvl="0" w:tplc="1A245096">
      <w:start w:val="6"/>
      <w:numFmt w:val="bullet"/>
      <w:lvlText w:val="-"/>
      <w:lvlJc w:val="left"/>
      <w:pPr>
        <w:tabs>
          <w:tab w:val="num" w:pos="795"/>
        </w:tabs>
        <w:ind w:left="795" w:hanging="360"/>
      </w:pPr>
      <w:rPr>
        <w:rFonts w:ascii="Helvetica" w:eastAsia="Times New Roman" w:hAnsi="Helvetica" w:cs="Times New Roman" w:hint="default"/>
      </w:rPr>
    </w:lvl>
    <w:lvl w:ilvl="1" w:tplc="AC8E75A2">
      <w:start w:val="6"/>
      <w:numFmt w:val="bullet"/>
      <w:lvlText w:val="-"/>
      <w:lvlJc w:val="left"/>
      <w:pPr>
        <w:tabs>
          <w:tab w:val="num" w:pos="1440"/>
        </w:tabs>
        <w:ind w:left="1440" w:hanging="360"/>
      </w:pPr>
      <w:rPr>
        <w:rFonts w:ascii="Helvetica" w:eastAsia="Times New Roman" w:hAnsi="Helvetica"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5317543">
    <w:abstractNumId w:val="3"/>
  </w:num>
  <w:num w:numId="2" w16cid:durableId="5329980">
    <w:abstractNumId w:val="11"/>
  </w:num>
  <w:num w:numId="3" w16cid:durableId="1143616563">
    <w:abstractNumId w:val="7"/>
  </w:num>
  <w:num w:numId="4" w16cid:durableId="1312057584">
    <w:abstractNumId w:val="6"/>
  </w:num>
  <w:num w:numId="5" w16cid:durableId="27723605">
    <w:abstractNumId w:val="1"/>
  </w:num>
  <w:num w:numId="6" w16cid:durableId="1777213035">
    <w:abstractNumId w:val="5"/>
  </w:num>
  <w:num w:numId="7" w16cid:durableId="384529527">
    <w:abstractNumId w:val="9"/>
  </w:num>
  <w:num w:numId="8" w16cid:durableId="970786758">
    <w:abstractNumId w:val="7"/>
  </w:num>
  <w:num w:numId="9" w16cid:durableId="1885678001">
    <w:abstractNumId w:val="2"/>
  </w:num>
  <w:num w:numId="10" w16cid:durableId="712194796">
    <w:abstractNumId w:val="8"/>
  </w:num>
  <w:num w:numId="11" w16cid:durableId="1085876806">
    <w:abstractNumId w:val="0"/>
  </w:num>
  <w:num w:numId="12" w16cid:durableId="64884801">
    <w:abstractNumId w:val="10"/>
  </w:num>
  <w:num w:numId="13" w16cid:durableId="870609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A0"/>
    <w:rsid w:val="000001A5"/>
    <w:rsid w:val="00000D61"/>
    <w:rsid w:val="0000155E"/>
    <w:rsid w:val="00002253"/>
    <w:rsid w:val="00005AA1"/>
    <w:rsid w:val="00010E66"/>
    <w:rsid w:val="00011D28"/>
    <w:rsid w:val="00012FDD"/>
    <w:rsid w:val="00013BE3"/>
    <w:rsid w:val="00017290"/>
    <w:rsid w:val="00020DFF"/>
    <w:rsid w:val="00021B6E"/>
    <w:rsid w:val="00027634"/>
    <w:rsid w:val="00027917"/>
    <w:rsid w:val="000310C6"/>
    <w:rsid w:val="00033374"/>
    <w:rsid w:val="000341F9"/>
    <w:rsid w:val="000367C1"/>
    <w:rsid w:val="000372AD"/>
    <w:rsid w:val="0003767B"/>
    <w:rsid w:val="00037EB6"/>
    <w:rsid w:val="00043014"/>
    <w:rsid w:val="000430C1"/>
    <w:rsid w:val="00043797"/>
    <w:rsid w:val="00044A60"/>
    <w:rsid w:val="00044FD3"/>
    <w:rsid w:val="0004519D"/>
    <w:rsid w:val="0005067D"/>
    <w:rsid w:val="0005144E"/>
    <w:rsid w:val="000527F0"/>
    <w:rsid w:val="000533F1"/>
    <w:rsid w:val="00053B40"/>
    <w:rsid w:val="0005646E"/>
    <w:rsid w:val="0006102D"/>
    <w:rsid w:val="000610DE"/>
    <w:rsid w:val="00061A53"/>
    <w:rsid w:val="00061C8A"/>
    <w:rsid w:val="00062213"/>
    <w:rsid w:val="00065D61"/>
    <w:rsid w:val="00071185"/>
    <w:rsid w:val="000737F6"/>
    <w:rsid w:val="00073CB9"/>
    <w:rsid w:val="00073EA5"/>
    <w:rsid w:val="00077443"/>
    <w:rsid w:val="0007765A"/>
    <w:rsid w:val="00080CF9"/>
    <w:rsid w:val="00083701"/>
    <w:rsid w:val="00086EB9"/>
    <w:rsid w:val="00093A7B"/>
    <w:rsid w:val="000947D1"/>
    <w:rsid w:val="00094B3E"/>
    <w:rsid w:val="00094F62"/>
    <w:rsid w:val="000950CA"/>
    <w:rsid w:val="000A1EF9"/>
    <w:rsid w:val="000A2133"/>
    <w:rsid w:val="000A2E3E"/>
    <w:rsid w:val="000A3AD4"/>
    <w:rsid w:val="000A66EA"/>
    <w:rsid w:val="000A7E3F"/>
    <w:rsid w:val="000B3376"/>
    <w:rsid w:val="000C465A"/>
    <w:rsid w:val="000C70A0"/>
    <w:rsid w:val="000C717C"/>
    <w:rsid w:val="000C7280"/>
    <w:rsid w:val="000D180E"/>
    <w:rsid w:val="000D1A4F"/>
    <w:rsid w:val="000D2050"/>
    <w:rsid w:val="000D2438"/>
    <w:rsid w:val="000D452F"/>
    <w:rsid w:val="000D48D4"/>
    <w:rsid w:val="000D4CE5"/>
    <w:rsid w:val="000D78D8"/>
    <w:rsid w:val="000E0540"/>
    <w:rsid w:val="000E10EC"/>
    <w:rsid w:val="000E21C0"/>
    <w:rsid w:val="000E40B0"/>
    <w:rsid w:val="000E6A43"/>
    <w:rsid w:val="000F2BA9"/>
    <w:rsid w:val="000F3603"/>
    <w:rsid w:val="000F5416"/>
    <w:rsid w:val="000F6B61"/>
    <w:rsid w:val="0010047B"/>
    <w:rsid w:val="00100674"/>
    <w:rsid w:val="001006BD"/>
    <w:rsid w:val="00100B84"/>
    <w:rsid w:val="00101EB0"/>
    <w:rsid w:val="001036FE"/>
    <w:rsid w:val="00103823"/>
    <w:rsid w:val="00106673"/>
    <w:rsid w:val="00106B57"/>
    <w:rsid w:val="00110358"/>
    <w:rsid w:val="0011228E"/>
    <w:rsid w:val="00112CC3"/>
    <w:rsid w:val="001139A0"/>
    <w:rsid w:val="0011587F"/>
    <w:rsid w:val="00121E5E"/>
    <w:rsid w:val="00121F3C"/>
    <w:rsid w:val="0012539E"/>
    <w:rsid w:val="00126AAA"/>
    <w:rsid w:val="00133661"/>
    <w:rsid w:val="0013384F"/>
    <w:rsid w:val="00135733"/>
    <w:rsid w:val="001374E3"/>
    <w:rsid w:val="00137B3F"/>
    <w:rsid w:val="00142AC3"/>
    <w:rsid w:val="00143564"/>
    <w:rsid w:val="00144EFE"/>
    <w:rsid w:val="00145CB9"/>
    <w:rsid w:val="00146973"/>
    <w:rsid w:val="00150595"/>
    <w:rsid w:val="00151E2E"/>
    <w:rsid w:val="00152B09"/>
    <w:rsid w:val="001539A1"/>
    <w:rsid w:val="00153F06"/>
    <w:rsid w:val="00154630"/>
    <w:rsid w:val="0015493D"/>
    <w:rsid w:val="0015755C"/>
    <w:rsid w:val="00162098"/>
    <w:rsid w:val="00162140"/>
    <w:rsid w:val="00163AB2"/>
    <w:rsid w:val="00165680"/>
    <w:rsid w:val="00165BFA"/>
    <w:rsid w:val="00165E95"/>
    <w:rsid w:val="00171A15"/>
    <w:rsid w:val="00172416"/>
    <w:rsid w:val="00180024"/>
    <w:rsid w:val="00183094"/>
    <w:rsid w:val="00185087"/>
    <w:rsid w:val="00185236"/>
    <w:rsid w:val="00185452"/>
    <w:rsid w:val="00186138"/>
    <w:rsid w:val="00187589"/>
    <w:rsid w:val="0019007F"/>
    <w:rsid w:val="00190483"/>
    <w:rsid w:val="00193FAD"/>
    <w:rsid w:val="00195845"/>
    <w:rsid w:val="00196997"/>
    <w:rsid w:val="00197C62"/>
    <w:rsid w:val="001A084F"/>
    <w:rsid w:val="001A2FDE"/>
    <w:rsid w:val="001A5DBC"/>
    <w:rsid w:val="001A6467"/>
    <w:rsid w:val="001B3328"/>
    <w:rsid w:val="001B4A73"/>
    <w:rsid w:val="001B664F"/>
    <w:rsid w:val="001C5504"/>
    <w:rsid w:val="001D29D7"/>
    <w:rsid w:val="001D2E01"/>
    <w:rsid w:val="001D3D06"/>
    <w:rsid w:val="001D450C"/>
    <w:rsid w:val="001D7A41"/>
    <w:rsid w:val="001E0026"/>
    <w:rsid w:val="001E1AAA"/>
    <w:rsid w:val="001E2EFA"/>
    <w:rsid w:val="001E35CD"/>
    <w:rsid w:val="001E52C0"/>
    <w:rsid w:val="001E5759"/>
    <w:rsid w:val="001E5E22"/>
    <w:rsid w:val="001F0873"/>
    <w:rsid w:val="001F350E"/>
    <w:rsid w:val="001F68C1"/>
    <w:rsid w:val="001F6D3F"/>
    <w:rsid w:val="001F6ECF"/>
    <w:rsid w:val="001F6F61"/>
    <w:rsid w:val="0020179A"/>
    <w:rsid w:val="00202B58"/>
    <w:rsid w:val="0020309F"/>
    <w:rsid w:val="00203357"/>
    <w:rsid w:val="002050A1"/>
    <w:rsid w:val="002114E0"/>
    <w:rsid w:val="0021397C"/>
    <w:rsid w:val="00213C29"/>
    <w:rsid w:val="00222804"/>
    <w:rsid w:val="00226301"/>
    <w:rsid w:val="00227E3D"/>
    <w:rsid w:val="00230F43"/>
    <w:rsid w:val="00231236"/>
    <w:rsid w:val="00231DF6"/>
    <w:rsid w:val="00234A4C"/>
    <w:rsid w:val="00235E13"/>
    <w:rsid w:val="002360B4"/>
    <w:rsid w:val="0023700A"/>
    <w:rsid w:val="0024312C"/>
    <w:rsid w:val="00244A16"/>
    <w:rsid w:val="00245440"/>
    <w:rsid w:val="002459CB"/>
    <w:rsid w:val="00246B34"/>
    <w:rsid w:val="002500A5"/>
    <w:rsid w:val="00250500"/>
    <w:rsid w:val="00250EF0"/>
    <w:rsid w:val="0025431B"/>
    <w:rsid w:val="00254D05"/>
    <w:rsid w:val="00256044"/>
    <w:rsid w:val="00256080"/>
    <w:rsid w:val="00256DC1"/>
    <w:rsid w:val="00260989"/>
    <w:rsid w:val="00261D6E"/>
    <w:rsid w:val="00264130"/>
    <w:rsid w:val="00265805"/>
    <w:rsid w:val="00266734"/>
    <w:rsid w:val="00266756"/>
    <w:rsid w:val="00267A12"/>
    <w:rsid w:val="00277092"/>
    <w:rsid w:val="00287197"/>
    <w:rsid w:val="00292E42"/>
    <w:rsid w:val="00294A1B"/>
    <w:rsid w:val="002954D6"/>
    <w:rsid w:val="00295D94"/>
    <w:rsid w:val="00296560"/>
    <w:rsid w:val="00297F7E"/>
    <w:rsid w:val="002A1EB1"/>
    <w:rsid w:val="002A24A7"/>
    <w:rsid w:val="002A6176"/>
    <w:rsid w:val="002A694C"/>
    <w:rsid w:val="002B13A7"/>
    <w:rsid w:val="002B2B1E"/>
    <w:rsid w:val="002C07A2"/>
    <w:rsid w:val="002C4645"/>
    <w:rsid w:val="002C4F98"/>
    <w:rsid w:val="002C50F7"/>
    <w:rsid w:val="002C6914"/>
    <w:rsid w:val="002D1A57"/>
    <w:rsid w:val="002D1B07"/>
    <w:rsid w:val="002D2E3F"/>
    <w:rsid w:val="002E2D09"/>
    <w:rsid w:val="002E3816"/>
    <w:rsid w:val="002E3EF7"/>
    <w:rsid w:val="002F1806"/>
    <w:rsid w:val="002F3169"/>
    <w:rsid w:val="002F5407"/>
    <w:rsid w:val="002F66BE"/>
    <w:rsid w:val="002F689D"/>
    <w:rsid w:val="00300AA4"/>
    <w:rsid w:val="00300FFA"/>
    <w:rsid w:val="00302FA3"/>
    <w:rsid w:val="003139E0"/>
    <w:rsid w:val="00313D3D"/>
    <w:rsid w:val="00313E1E"/>
    <w:rsid w:val="00314E75"/>
    <w:rsid w:val="00315FB2"/>
    <w:rsid w:val="003161A9"/>
    <w:rsid w:val="0031636C"/>
    <w:rsid w:val="00320B0B"/>
    <w:rsid w:val="003259DA"/>
    <w:rsid w:val="00331203"/>
    <w:rsid w:val="00332E02"/>
    <w:rsid w:val="00336CB9"/>
    <w:rsid w:val="0034305B"/>
    <w:rsid w:val="00343CEB"/>
    <w:rsid w:val="0034461F"/>
    <w:rsid w:val="00345887"/>
    <w:rsid w:val="00346D44"/>
    <w:rsid w:val="0035190A"/>
    <w:rsid w:val="00353DBD"/>
    <w:rsid w:val="0035462D"/>
    <w:rsid w:val="00362CA8"/>
    <w:rsid w:val="003647FC"/>
    <w:rsid w:val="00365A5E"/>
    <w:rsid w:val="00367A7D"/>
    <w:rsid w:val="00372F8D"/>
    <w:rsid w:val="003744CE"/>
    <w:rsid w:val="00377379"/>
    <w:rsid w:val="003818F4"/>
    <w:rsid w:val="00382C44"/>
    <w:rsid w:val="00384262"/>
    <w:rsid w:val="00385131"/>
    <w:rsid w:val="0038542B"/>
    <w:rsid w:val="0039199E"/>
    <w:rsid w:val="00394CC3"/>
    <w:rsid w:val="003A3ED1"/>
    <w:rsid w:val="003A41F0"/>
    <w:rsid w:val="003A455B"/>
    <w:rsid w:val="003B149D"/>
    <w:rsid w:val="003B2F39"/>
    <w:rsid w:val="003B30B5"/>
    <w:rsid w:val="003B5E34"/>
    <w:rsid w:val="003B7B97"/>
    <w:rsid w:val="003B7D7A"/>
    <w:rsid w:val="003C0B27"/>
    <w:rsid w:val="003C1471"/>
    <w:rsid w:val="003C33C8"/>
    <w:rsid w:val="003C536F"/>
    <w:rsid w:val="003C695C"/>
    <w:rsid w:val="003C7C6D"/>
    <w:rsid w:val="003D185F"/>
    <w:rsid w:val="003D6569"/>
    <w:rsid w:val="003E317E"/>
    <w:rsid w:val="003E4BAC"/>
    <w:rsid w:val="003E5514"/>
    <w:rsid w:val="003E58F4"/>
    <w:rsid w:val="003E5C78"/>
    <w:rsid w:val="003E7650"/>
    <w:rsid w:val="003F5345"/>
    <w:rsid w:val="003F7FD4"/>
    <w:rsid w:val="0040022A"/>
    <w:rsid w:val="004015F8"/>
    <w:rsid w:val="004021C7"/>
    <w:rsid w:val="00402BC6"/>
    <w:rsid w:val="00403E6F"/>
    <w:rsid w:val="00411CF2"/>
    <w:rsid w:val="00412115"/>
    <w:rsid w:val="00421FDF"/>
    <w:rsid w:val="00422CDA"/>
    <w:rsid w:val="004233C9"/>
    <w:rsid w:val="0043213F"/>
    <w:rsid w:val="0043290C"/>
    <w:rsid w:val="00434B40"/>
    <w:rsid w:val="00434E38"/>
    <w:rsid w:val="0043503E"/>
    <w:rsid w:val="00444FFB"/>
    <w:rsid w:val="00445097"/>
    <w:rsid w:val="00446C55"/>
    <w:rsid w:val="004504E0"/>
    <w:rsid w:val="004554A4"/>
    <w:rsid w:val="00457291"/>
    <w:rsid w:val="0047060A"/>
    <w:rsid w:val="00472121"/>
    <w:rsid w:val="00474D2C"/>
    <w:rsid w:val="00475172"/>
    <w:rsid w:val="00477DD8"/>
    <w:rsid w:val="004803FE"/>
    <w:rsid w:val="00482FF2"/>
    <w:rsid w:val="0048558E"/>
    <w:rsid w:val="00487B0A"/>
    <w:rsid w:val="004936E9"/>
    <w:rsid w:val="00495305"/>
    <w:rsid w:val="00495A8F"/>
    <w:rsid w:val="00495B25"/>
    <w:rsid w:val="004A0285"/>
    <w:rsid w:val="004A3420"/>
    <w:rsid w:val="004A68DD"/>
    <w:rsid w:val="004A7022"/>
    <w:rsid w:val="004B1AD7"/>
    <w:rsid w:val="004B6788"/>
    <w:rsid w:val="004C107C"/>
    <w:rsid w:val="004C4B3B"/>
    <w:rsid w:val="004D11F8"/>
    <w:rsid w:val="004D2848"/>
    <w:rsid w:val="004D40F0"/>
    <w:rsid w:val="004D69A4"/>
    <w:rsid w:val="004E1245"/>
    <w:rsid w:val="004E1799"/>
    <w:rsid w:val="004E232A"/>
    <w:rsid w:val="004E504D"/>
    <w:rsid w:val="004F09EE"/>
    <w:rsid w:val="004F3D9C"/>
    <w:rsid w:val="004F7176"/>
    <w:rsid w:val="0050099E"/>
    <w:rsid w:val="005034FB"/>
    <w:rsid w:val="00506CCF"/>
    <w:rsid w:val="00507072"/>
    <w:rsid w:val="005142EA"/>
    <w:rsid w:val="00516A68"/>
    <w:rsid w:val="0051711B"/>
    <w:rsid w:val="005172FE"/>
    <w:rsid w:val="00517A26"/>
    <w:rsid w:val="0052230C"/>
    <w:rsid w:val="00523BB7"/>
    <w:rsid w:val="00525288"/>
    <w:rsid w:val="005257B4"/>
    <w:rsid w:val="00525C94"/>
    <w:rsid w:val="00526841"/>
    <w:rsid w:val="00526B38"/>
    <w:rsid w:val="00530C8F"/>
    <w:rsid w:val="0053498C"/>
    <w:rsid w:val="00537CB8"/>
    <w:rsid w:val="00541983"/>
    <w:rsid w:val="00542503"/>
    <w:rsid w:val="00542F7D"/>
    <w:rsid w:val="0054381F"/>
    <w:rsid w:val="005445A1"/>
    <w:rsid w:val="005453A4"/>
    <w:rsid w:val="005507A0"/>
    <w:rsid w:val="00550D6C"/>
    <w:rsid w:val="00551D0A"/>
    <w:rsid w:val="00557018"/>
    <w:rsid w:val="00561E7A"/>
    <w:rsid w:val="00566EC7"/>
    <w:rsid w:val="00570038"/>
    <w:rsid w:val="00587A0A"/>
    <w:rsid w:val="00587AFB"/>
    <w:rsid w:val="00587C0F"/>
    <w:rsid w:val="005900F2"/>
    <w:rsid w:val="0059458A"/>
    <w:rsid w:val="00594C3E"/>
    <w:rsid w:val="00597BC8"/>
    <w:rsid w:val="005A1A87"/>
    <w:rsid w:val="005A2D35"/>
    <w:rsid w:val="005A2D5F"/>
    <w:rsid w:val="005A4392"/>
    <w:rsid w:val="005A4AB6"/>
    <w:rsid w:val="005A571C"/>
    <w:rsid w:val="005B3CC1"/>
    <w:rsid w:val="005C48C1"/>
    <w:rsid w:val="005C4EA4"/>
    <w:rsid w:val="005C7B5D"/>
    <w:rsid w:val="005D01F3"/>
    <w:rsid w:val="005D0235"/>
    <w:rsid w:val="005D0A3F"/>
    <w:rsid w:val="005D0A8F"/>
    <w:rsid w:val="005D19CD"/>
    <w:rsid w:val="005D1A5D"/>
    <w:rsid w:val="005D3EA9"/>
    <w:rsid w:val="005E1BC0"/>
    <w:rsid w:val="005E3E30"/>
    <w:rsid w:val="005E641E"/>
    <w:rsid w:val="005F1404"/>
    <w:rsid w:val="005F1508"/>
    <w:rsid w:val="005F1799"/>
    <w:rsid w:val="005F4CF3"/>
    <w:rsid w:val="005F64ED"/>
    <w:rsid w:val="00601F57"/>
    <w:rsid w:val="0060302C"/>
    <w:rsid w:val="00603864"/>
    <w:rsid w:val="00605AEC"/>
    <w:rsid w:val="00610430"/>
    <w:rsid w:val="006111F1"/>
    <w:rsid w:val="00620AF8"/>
    <w:rsid w:val="006224F2"/>
    <w:rsid w:val="006241EB"/>
    <w:rsid w:val="0062696C"/>
    <w:rsid w:val="00626D42"/>
    <w:rsid w:val="006306B2"/>
    <w:rsid w:val="00632FF6"/>
    <w:rsid w:val="00633836"/>
    <w:rsid w:val="00634ED1"/>
    <w:rsid w:val="0064433F"/>
    <w:rsid w:val="00645A60"/>
    <w:rsid w:val="0065328B"/>
    <w:rsid w:val="00653C79"/>
    <w:rsid w:val="00655E69"/>
    <w:rsid w:val="0066081D"/>
    <w:rsid w:val="0066114D"/>
    <w:rsid w:val="006638FE"/>
    <w:rsid w:val="0066458D"/>
    <w:rsid w:val="00664D27"/>
    <w:rsid w:val="006667EA"/>
    <w:rsid w:val="0066736D"/>
    <w:rsid w:val="00667FE5"/>
    <w:rsid w:val="006713B7"/>
    <w:rsid w:val="00671430"/>
    <w:rsid w:val="00672FA6"/>
    <w:rsid w:val="00675DD0"/>
    <w:rsid w:val="00677807"/>
    <w:rsid w:val="00685E5A"/>
    <w:rsid w:val="00691455"/>
    <w:rsid w:val="006973D8"/>
    <w:rsid w:val="006A0EE0"/>
    <w:rsid w:val="006A173F"/>
    <w:rsid w:val="006A22D3"/>
    <w:rsid w:val="006A54EE"/>
    <w:rsid w:val="006A6131"/>
    <w:rsid w:val="006A77D1"/>
    <w:rsid w:val="006A7969"/>
    <w:rsid w:val="006A7E98"/>
    <w:rsid w:val="006B06B7"/>
    <w:rsid w:val="006B127F"/>
    <w:rsid w:val="006B2527"/>
    <w:rsid w:val="006B35CE"/>
    <w:rsid w:val="006B5AC2"/>
    <w:rsid w:val="006B68D8"/>
    <w:rsid w:val="006B6E4A"/>
    <w:rsid w:val="006B78A2"/>
    <w:rsid w:val="006C05E0"/>
    <w:rsid w:val="006C1508"/>
    <w:rsid w:val="006C1A56"/>
    <w:rsid w:val="006C3657"/>
    <w:rsid w:val="006C5892"/>
    <w:rsid w:val="006C7E91"/>
    <w:rsid w:val="006D0BAA"/>
    <w:rsid w:val="006D11FD"/>
    <w:rsid w:val="006D1A57"/>
    <w:rsid w:val="006D210C"/>
    <w:rsid w:val="006D2C21"/>
    <w:rsid w:val="006D44C8"/>
    <w:rsid w:val="006E0BC2"/>
    <w:rsid w:val="006E2138"/>
    <w:rsid w:val="006E49F0"/>
    <w:rsid w:val="006E7492"/>
    <w:rsid w:val="006E7DD3"/>
    <w:rsid w:val="006F0FC9"/>
    <w:rsid w:val="006F16BB"/>
    <w:rsid w:val="006F24D9"/>
    <w:rsid w:val="0070061D"/>
    <w:rsid w:val="00701724"/>
    <w:rsid w:val="00703868"/>
    <w:rsid w:val="00705B6B"/>
    <w:rsid w:val="0071357A"/>
    <w:rsid w:val="00713E7F"/>
    <w:rsid w:val="007157A0"/>
    <w:rsid w:val="00716A4A"/>
    <w:rsid w:val="00722807"/>
    <w:rsid w:val="00724EE8"/>
    <w:rsid w:val="007266F0"/>
    <w:rsid w:val="007270F8"/>
    <w:rsid w:val="007279E5"/>
    <w:rsid w:val="007304CB"/>
    <w:rsid w:val="00731F7F"/>
    <w:rsid w:val="00732A6D"/>
    <w:rsid w:val="0073332D"/>
    <w:rsid w:val="007474D6"/>
    <w:rsid w:val="007535F0"/>
    <w:rsid w:val="00753881"/>
    <w:rsid w:val="00754E26"/>
    <w:rsid w:val="007550C5"/>
    <w:rsid w:val="0075548F"/>
    <w:rsid w:val="00755F01"/>
    <w:rsid w:val="00761903"/>
    <w:rsid w:val="007665F3"/>
    <w:rsid w:val="00770291"/>
    <w:rsid w:val="00776C42"/>
    <w:rsid w:val="00776F3C"/>
    <w:rsid w:val="00781775"/>
    <w:rsid w:val="007836F4"/>
    <w:rsid w:val="007852D6"/>
    <w:rsid w:val="00786265"/>
    <w:rsid w:val="00787CE5"/>
    <w:rsid w:val="00791875"/>
    <w:rsid w:val="00791EA2"/>
    <w:rsid w:val="00793A8E"/>
    <w:rsid w:val="0079786C"/>
    <w:rsid w:val="007B2AFC"/>
    <w:rsid w:val="007B37E0"/>
    <w:rsid w:val="007B6D80"/>
    <w:rsid w:val="007B6E9B"/>
    <w:rsid w:val="007C2EC0"/>
    <w:rsid w:val="007C3AC9"/>
    <w:rsid w:val="007C49DA"/>
    <w:rsid w:val="007C659A"/>
    <w:rsid w:val="007D3680"/>
    <w:rsid w:val="007D6608"/>
    <w:rsid w:val="007D6CC2"/>
    <w:rsid w:val="007E0FB8"/>
    <w:rsid w:val="007E4344"/>
    <w:rsid w:val="007F1506"/>
    <w:rsid w:val="007F1CFF"/>
    <w:rsid w:val="007F7B51"/>
    <w:rsid w:val="00802A86"/>
    <w:rsid w:val="00803A6E"/>
    <w:rsid w:val="00803FC0"/>
    <w:rsid w:val="0080629B"/>
    <w:rsid w:val="00807357"/>
    <w:rsid w:val="008101FE"/>
    <w:rsid w:val="00810228"/>
    <w:rsid w:val="00810C6C"/>
    <w:rsid w:val="00811659"/>
    <w:rsid w:val="00820CF6"/>
    <w:rsid w:val="0082481A"/>
    <w:rsid w:val="0083041E"/>
    <w:rsid w:val="00830568"/>
    <w:rsid w:val="00830619"/>
    <w:rsid w:val="008328D9"/>
    <w:rsid w:val="00840C56"/>
    <w:rsid w:val="0084339D"/>
    <w:rsid w:val="00844C16"/>
    <w:rsid w:val="00845731"/>
    <w:rsid w:val="008508AF"/>
    <w:rsid w:val="00850A46"/>
    <w:rsid w:val="00860EA6"/>
    <w:rsid w:val="0086210D"/>
    <w:rsid w:val="008651D6"/>
    <w:rsid w:val="00865E76"/>
    <w:rsid w:val="00866606"/>
    <w:rsid w:val="008668A1"/>
    <w:rsid w:val="00872B24"/>
    <w:rsid w:val="00876F7A"/>
    <w:rsid w:val="00877AAA"/>
    <w:rsid w:val="00880572"/>
    <w:rsid w:val="00883B00"/>
    <w:rsid w:val="00884050"/>
    <w:rsid w:val="00886A02"/>
    <w:rsid w:val="00890129"/>
    <w:rsid w:val="00890250"/>
    <w:rsid w:val="00896420"/>
    <w:rsid w:val="00896C99"/>
    <w:rsid w:val="00896D90"/>
    <w:rsid w:val="008A1C84"/>
    <w:rsid w:val="008A36EF"/>
    <w:rsid w:val="008A3EB8"/>
    <w:rsid w:val="008A634F"/>
    <w:rsid w:val="008A643D"/>
    <w:rsid w:val="008B2E64"/>
    <w:rsid w:val="008B4D76"/>
    <w:rsid w:val="008B671E"/>
    <w:rsid w:val="008C247E"/>
    <w:rsid w:val="008C2C56"/>
    <w:rsid w:val="008C4B7C"/>
    <w:rsid w:val="008C7563"/>
    <w:rsid w:val="008D0708"/>
    <w:rsid w:val="008D1A23"/>
    <w:rsid w:val="008D2D52"/>
    <w:rsid w:val="008D5DCE"/>
    <w:rsid w:val="008D736A"/>
    <w:rsid w:val="008E107B"/>
    <w:rsid w:val="008E1A8C"/>
    <w:rsid w:val="008E38A1"/>
    <w:rsid w:val="008E453F"/>
    <w:rsid w:val="008E4BCF"/>
    <w:rsid w:val="008E59C6"/>
    <w:rsid w:val="008E75D2"/>
    <w:rsid w:val="008F14E3"/>
    <w:rsid w:val="008F2979"/>
    <w:rsid w:val="008F3279"/>
    <w:rsid w:val="008F4FD5"/>
    <w:rsid w:val="008F5209"/>
    <w:rsid w:val="008F5FA5"/>
    <w:rsid w:val="008F6CA3"/>
    <w:rsid w:val="008F6FE9"/>
    <w:rsid w:val="008F74D8"/>
    <w:rsid w:val="00904203"/>
    <w:rsid w:val="00906072"/>
    <w:rsid w:val="0091697D"/>
    <w:rsid w:val="0091727B"/>
    <w:rsid w:val="00927F44"/>
    <w:rsid w:val="00931F81"/>
    <w:rsid w:val="00933FEF"/>
    <w:rsid w:val="00936D6E"/>
    <w:rsid w:val="0094085E"/>
    <w:rsid w:val="009417F0"/>
    <w:rsid w:val="00941E7F"/>
    <w:rsid w:val="009441B7"/>
    <w:rsid w:val="00946DED"/>
    <w:rsid w:val="009523E2"/>
    <w:rsid w:val="00957DFF"/>
    <w:rsid w:val="0097391C"/>
    <w:rsid w:val="00974748"/>
    <w:rsid w:val="00974D16"/>
    <w:rsid w:val="0097645E"/>
    <w:rsid w:val="009858F3"/>
    <w:rsid w:val="009867DE"/>
    <w:rsid w:val="00990768"/>
    <w:rsid w:val="009915DC"/>
    <w:rsid w:val="00991962"/>
    <w:rsid w:val="0099206F"/>
    <w:rsid w:val="00992078"/>
    <w:rsid w:val="00994111"/>
    <w:rsid w:val="00995AB3"/>
    <w:rsid w:val="00995EC0"/>
    <w:rsid w:val="0099609F"/>
    <w:rsid w:val="0099642B"/>
    <w:rsid w:val="00996518"/>
    <w:rsid w:val="00996EFB"/>
    <w:rsid w:val="00997593"/>
    <w:rsid w:val="009B28DB"/>
    <w:rsid w:val="009B4804"/>
    <w:rsid w:val="009B6D46"/>
    <w:rsid w:val="009B72D0"/>
    <w:rsid w:val="009C163F"/>
    <w:rsid w:val="009C4559"/>
    <w:rsid w:val="009C6A1F"/>
    <w:rsid w:val="009D191E"/>
    <w:rsid w:val="009D4315"/>
    <w:rsid w:val="009D5520"/>
    <w:rsid w:val="009D6240"/>
    <w:rsid w:val="009E0EFA"/>
    <w:rsid w:val="009E4163"/>
    <w:rsid w:val="009F13FC"/>
    <w:rsid w:val="009F1B64"/>
    <w:rsid w:val="009F4B47"/>
    <w:rsid w:val="00A01C1A"/>
    <w:rsid w:val="00A04188"/>
    <w:rsid w:val="00A050FD"/>
    <w:rsid w:val="00A05E39"/>
    <w:rsid w:val="00A1691E"/>
    <w:rsid w:val="00A16FD3"/>
    <w:rsid w:val="00A218B2"/>
    <w:rsid w:val="00A24061"/>
    <w:rsid w:val="00A24F15"/>
    <w:rsid w:val="00A30C37"/>
    <w:rsid w:val="00A31934"/>
    <w:rsid w:val="00A31EA8"/>
    <w:rsid w:val="00A33D8E"/>
    <w:rsid w:val="00A36499"/>
    <w:rsid w:val="00A36812"/>
    <w:rsid w:val="00A43E56"/>
    <w:rsid w:val="00A4454B"/>
    <w:rsid w:val="00A454B2"/>
    <w:rsid w:val="00A45629"/>
    <w:rsid w:val="00A5097E"/>
    <w:rsid w:val="00A50F8C"/>
    <w:rsid w:val="00A514CE"/>
    <w:rsid w:val="00A52AA8"/>
    <w:rsid w:val="00A5742F"/>
    <w:rsid w:val="00A617C4"/>
    <w:rsid w:val="00A6232D"/>
    <w:rsid w:val="00A6296F"/>
    <w:rsid w:val="00A637F9"/>
    <w:rsid w:val="00A647A2"/>
    <w:rsid w:val="00A663A0"/>
    <w:rsid w:val="00A6670F"/>
    <w:rsid w:val="00A66C84"/>
    <w:rsid w:val="00A742E8"/>
    <w:rsid w:val="00A7570D"/>
    <w:rsid w:val="00A77903"/>
    <w:rsid w:val="00A827F6"/>
    <w:rsid w:val="00A8361D"/>
    <w:rsid w:val="00A836E6"/>
    <w:rsid w:val="00A86F78"/>
    <w:rsid w:val="00A86F7A"/>
    <w:rsid w:val="00A92D72"/>
    <w:rsid w:val="00A93879"/>
    <w:rsid w:val="00A951A9"/>
    <w:rsid w:val="00AA2933"/>
    <w:rsid w:val="00AA33A2"/>
    <w:rsid w:val="00AA3720"/>
    <w:rsid w:val="00AB0B54"/>
    <w:rsid w:val="00AB1A7A"/>
    <w:rsid w:val="00AB3CE7"/>
    <w:rsid w:val="00AB483F"/>
    <w:rsid w:val="00AB5BA8"/>
    <w:rsid w:val="00AB77D4"/>
    <w:rsid w:val="00AC423A"/>
    <w:rsid w:val="00AD05CD"/>
    <w:rsid w:val="00AD07E8"/>
    <w:rsid w:val="00AD14C4"/>
    <w:rsid w:val="00AD16E8"/>
    <w:rsid w:val="00AD6A0F"/>
    <w:rsid w:val="00AD6ACF"/>
    <w:rsid w:val="00AE04D7"/>
    <w:rsid w:val="00AE0D01"/>
    <w:rsid w:val="00AE6326"/>
    <w:rsid w:val="00AE7688"/>
    <w:rsid w:val="00AF0064"/>
    <w:rsid w:val="00AF1981"/>
    <w:rsid w:val="00AF5926"/>
    <w:rsid w:val="00AF62C3"/>
    <w:rsid w:val="00AF6933"/>
    <w:rsid w:val="00AF788E"/>
    <w:rsid w:val="00AF7E45"/>
    <w:rsid w:val="00B135D0"/>
    <w:rsid w:val="00B13A04"/>
    <w:rsid w:val="00B13F81"/>
    <w:rsid w:val="00B16B04"/>
    <w:rsid w:val="00B16D95"/>
    <w:rsid w:val="00B23E89"/>
    <w:rsid w:val="00B243AE"/>
    <w:rsid w:val="00B30E57"/>
    <w:rsid w:val="00B31083"/>
    <w:rsid w:val="00B352FC"/>
    <w:rsid w:val="00B42658"/>
    <w:rsid w:val="00B434ED"/>
    <w:rsid w:val="00B4398E"/>
    <w:rsid w:val="00B47619"/>
    <w:rsid w:val="00B504C9"/>
    <w:rsid w:val="00B55418"/>
    <w:rsid w:val="00B5669F"/>
    <w:rsid w:val="00B56DE4"/>
    <w:rsid w:val="00B6097A"/>
    <w:rsid w:val="00B62AED"/>
    <w:rsid w:val="00B6301C"/>
    <w:rsid w:val="00B6330F"/>
    <w:rsid w:val="00B65104"/>
    <w:rsid w:val="00B72517"/>
    <w:rsid w:val="00B778B0"/>
    <w:rsid w:val="00B77B62"/>
    <w:rsid w:val="00B81289"/>
    <w:rsid w:val="00B8368C"/>
    <w:rsid w:val="00B84BD1"/>
    <w:rsid w:val="00B859EA"/>
    <w:rsid w:val="00B874E7"/>
    <w:rsid w:val="00B87AF7"/>
    <w:rsid w:val="00B9089B"/>
    <w:rsid w:val="00B91430"/>
    <w:rsid w:val="00B917F7"/>
    <w:rsid w:val="00B93422"/>
    <w:rsid w:val="00B93C3D"/>
    <w:rsid w:val="00B95196"/>
    <w:rsid w:val="00B97D47"/>
    <w:rsid w:val="00B97DA7"/>
    <w:rsid w:val="00BA0470"/>
    <w:rsid w:val="00BA42BF"/>
    <w:rsid w:val="00BA4C17"/>
    <w:rsid w:val="00BA6A31"/>
    <w:rsid w:val="00BA7D28"/>
    <w:rsid w:val="00BB0ED0"/>
    <w:rsid w:val="00BB1DD8"/>
    <w:rsid w:val="00BB3019"/>
    <w:rsid w:val="00BB4C2D"/>
    <w:rsid w:val="00BB5498"/>
    <w:rsid w:val="00BB624D"/>
    <w:rsid w:val="00BB6544"/>
    <w:rsid w:val="00BC0F01"/>
    <w:rsid w:val="00BC2BBA"/>
    <w:rsid w:val="00BC3106"/>
    <w:rsid w:val="00BC6F65"/>
    <w:rsid w:val="00BD3C51"/>
    <w:rsid w:val="00BD480D"/>
    <w:rsid w:val="00BD7C04"/>
    <w:rsid w:val="00BE3797"/>
    <w:rsid w:val="00BE6381"/>
    <w:rsid w:val="00BE63B6"/>
    <w:rsid w:val="00BF2ADC"/>
    <w:rsid w:val="00BF7B20"/>
    <w:rsid w:val="00BF7F64"/>
    <w:rsid w:val="00C025C7"/>
    <w:rsid w:val="00C02B4E"/>
    <w:rsid w:val="00C03BE3"/>
    <w:rsid w:val="00C0426B"/>
    <w:rsid w:val="00C07410"/>
    <w:rsid w:val="00C1087C"/>
    <w:rsid w:val="00C11729"/>
    <w:rsid w:val="00C1538B"/>
    <w:rsid w:val="00C17B3F"/>
    <w:rsid w:val="00C21235"/>
    <w:rsid w:val="00C21B2A"/>
    <w:rsid w:val="00C2493A"/>
    <w:rsid w:val="00C25F00"/>
    <w:rsid w:val="00C269B2"/>
    <w:rsid w:val="00C3284D"/>
    <w:rsid w:val="00C3326B"/>
    <w:rsid w:val="00C33C7F"/>
    <w:rsid w:val="00C45857"/>
    <w:rsid w:val="00C45895"/>
    <w:rsid w:val="00C50660"/>
    <w:rsid w:val="00C60B01"/>
    <w:rsid w:val="00C611E3"/>
    <w:rsid w:val="00C617BD"/>
    <w:rsid w:val="00C652F1"/>
    <w:rsid w:val="00C66745"/>
    <w:rsid w:val="00C67412"/>
    <w:rsid w:val="00C67C26"/>
    <w:rsid w:val="00C7121C"/>
    <w:rsid w:val="00C71F94"/>
    <w:rsid w:val="00C737ED"/>
    <w:rsid w:val="00C7391E"/>
    <w:rsid w:val="00C74AF4"/>
    <w:rsid w:val="00C75DA3"/>
    <w:rsid w:val="00C81A94"/>
    <w:rsid w:val="00C82E31"/>
    <w:rsid w:val="00C83E6C"/>
    <w:rsid w:val="00C853A1"/>
    <w:rsid w:val="00C87864"/>
    <w:rsid w:val="00C91220"/>
    <w:rsid w:val="00C919D1"/>
    <w:rsid w:val="00C9562F"/>
    <w:rsid w:val="00CA223D"/>
    <w:rsid w:val="00CA3A0F"/>
    <w:rsid w:val="00CA4B8B"/>
    <w:rsid w:val="00CA5671"/>
    <w:rsid w:val="00CA62FC"/>
    <w:rsid w:val="00CB187A"/>
    <w:rsid w:val="00CB3EC5"/>
    <w:rsid w:val="00CB437E"/>
    <w:rsid w:val="00CB57B0"/>
    <w:rsid w:val="00CB5B28"/>
    <w:rsid w:val="00CC0946"/>
    <w:rsid w:val="00CC2BB5"/>
    <w:rsid w:val="00CC7F51"/>
    <w:rsid w:val="00CD1168"/>
    <w:rsid w:val="00CD3A79"/>
    <w:rsid w:val="00CD3E7C"/>
    <w:rsid w:val="00CD4CD0"/>
    <w:rsid w:val="00CD5C30"/>
    <w:rsid w:val="00CD61BB"/>
    <w:rsid w:val="00CD705C"/>
    <w:rsid w:val="00CD75C0"/>
    <w:rsid w:val="00CD76EA"/>
    <w:rsid w:val="00CE4BF3"/>
    <w:rsid w:val="00CE4ECC"/>
    <w:rsid w:val="00CF713A"/>
    <w:rsid w:val="00D004A4"/>
    <w:rsid w:val="00D01D21"/>
    <w:rsid w:val="00D07452"/>
    <w:rsid w:val="00D0747F"/>
    <w:rsid w:val="00D1027B"/>
    <w:rsid w:val="00D10900"/>
    <w:rsid w:val="00D13CC5"/>
    <w:rsid w:val="00D17168"/>
    <w:rsid w:val="00D22612"/>
    <w:rsid w:val="00D2436A"/>
    <w:rsid w:val="00D24A03"/>
    <w:rsid w:val="00D276A5"/>
    <w:rsid w:val="00D31F04"/>
    <w:rsid w:val="00D3224B"/>
    <w:rsid w:val="00D36E48"/>
    <w:rsid w:val="00D37F56"/>
    <w:rsid w:val="00D40105"/>
    <w:rsid w:val="00D45018"/>
    <w:rsid w:val="00D45661"/>
    <w:rsid w:val="00D50B91"/>
    <w:rsid w:val="00D556E8"/>
    <w:rsid w:val="00D566F3"/>
    <w:rsid w:val="00D620A7"/>
    <w:rsid w:val="00D64348"/>
    <w:rsid w:val="00D6506F"/>
    <w:rsid w:val="00D67F26"/>
    <w:rsid w:val="00D713E0"/>
    <w:rsid w:val="00D7207D"/>
    <w:rsid w:val="00D75D9E"/>
    <w:rsid w:val="00D84BDF"/>
    <w:rsid w:val="00D8576D"/>
    <w:rsid w:val="00D90D29"/>
    <w:rsid w:val="00D9147E"/>
    <w:rsid w:val="00D91BA0"/>
    <w:rsid w:val="00D91C80"/>
    <w:rsid w:val="00D93219"/>
    <w:rsid w:val="00D95E77"/>
    <w:rsid w:val="00D9638C"/>
    <w:rsid w:val="00DA19A5"/>
    <w:rsid w:val="00DA28A2"/>
    <w:rsid w:val="00DA2B3D"/>
    <w:rsid w:val="00DA358A"/>
    <w:rsid w:val="00DA390A"/>
    <w:rsid w:val="00DA4338"/>
    <w:rsid w:val="00DA4B9A"/>
    <w:rsid w:val="00DA6D91"/>
    <w:rsid w:val="00DA7B97"/>
    <w:rsid w:val="00DB0A07"/>
    <w:rsid w:val="00DB1411"/>
    <w:rsid w:val="00DB1C36"/>
    <w:rsid w:val="00DB3B21"/>
    <w:rsid w:val="00DB516B"/>
    <w:rsid w:val="00DB6F73"/>
    <w:rsid w:val="00DB7247"/>
    <w:rsid w:val="00DB7C43"/>
    <w:rsid w:val="00DC0459"/>
    <w:rsid w:val="00DC16E7"/>
    <w:rsid w:val="00DC17D9"/>
    <w:rsid w:val="00DC2F4C"/>
    <w:rsid w:val="00DC37FE"/>
    <w:rsid w:val="00DC487E"/>
    <w:rsid w:val="00DC659B"/>
    <w:rsid w:val="00DC7775"/>
    <w:rsid w:val="00DD16A7"/>
    <w:rsid w:val="00DD2CB7"/>
    <w:rsid w:val="00DD7DDC"/>
    <w:rsid w:val="00DE2CF9"/>
    <w:rsid w:val="00DE2E8E"/>
    <w:rsid w:val="00DE3BFF"/>
    <w:rsid w:val="00DE7BD6"/>
    <w:rsid w:val="00DF0C8B"/>
    <w:rsid w:val="00DF16B6"/>
    <w:rsid w:val="00DF32CC"/>
    <w:rsid w:val="00E019D6"/>
    <w:rsid w:val="00E019F5"/>
    <w:rsid w:val="00E02EAE"/>
    <w:rsid w:val="00E0590C"/>
    <w:rsid w:val="00E12B50"/>
    <w:rsid w:val="00E147E8"/>
    <w:rsid w:val="00E166B5"/>
    <w:rsid w:val="00E16C86"/>
    <w:rsid w:val="00E179D2"/>
    <w:rsid w:val="00E207F1"/>
    <w:rsid w:val="00E2358E"/>
    <w:rsid w:val="00E235EE"/>
    <w:rsid w:val="00E248DA"/>
    <w:rsid w:val="00E268C0"/>
    <w:rsid w:val="00E32617"/>
    <w:rsid w:val="00E36C1D"/>
    <w:rsid w:val="00E3748D"/>
    <w:rsid w:val="00E41BD4"/>
    <w:rsid w:val="00E42E5D"/>
    <w:rsid w:val="00E4334F"/>
    <w:rsid w:val="00E443A6"/>
    <w:rsid w:val="00E45B42"/>
    <w:rsid w:val="00E50F94"/>
    <w:rsid w:val="00E51433"/>
    <w:rsid w:val="00E53F9F"/>
    <w:rsid w:val="00E624CB"/>
    <w:rsid w:val="00E71549"/>
    <w:rsid w:val="00E71C05"/>
    <w:rsid w:val="00E73ADA"/>
    <w:rsid w:val="00E8335F"/>
    <w:rsid w:val="00E83899"/>
    <w:rsid w:val="00E83B32"/>
    <w:rsid w:val="00E84A79"/>
    <w:rsid w:val="00E87186"/>
    <w:rsid w:val="00E91F5F"/>
    <w:rsid w:val="00E93901"/>
    <w:rsid w:val="00E94412"/>
    <w:rsid w:val="00E94BEE"/>
    <w:rsid w:val="00E958CD"/>
    <w:rsid w:val="00E95E8A"/>
    <w:rsid w:val="00EA1E48"/>
    <w:rsid w:val="00EA291C"/>
    <w:rsid w:val="00EA32E8"/>
    <w:rsid w:val="00EA4175"/>
    <w:rsid w:val="00EA4C3F"/>
    <w:rsid w:val="00EA564E"/>
    <w:rsid w:val="00EA6529"/>
    <w:rsid w:val="00EA7A7B"/>
    <w:rsid w:val="00EB1507"/>
    <w:rsid w:val="00EB1CD9"/>
    <w:rsid w:val="00EC5205"/>
    <w:rsid w:val="00EC641D"/>
    <w:rsid w:val="00EC7108"/>
    <w:rsid w:val="00ED00F5"/>
    <w:rsid w:val="00ED516D"/>
    <w:rsid w:val="00ED7E5E"/>
    <w:rsid w:val="00ED7EB2"/>
    <w:rsid w:val="00EE050B"/>
    <w:rsid w:val="00EE09CA"/>
    <w:rsid w:val="00EE1634"/>
    <w:rsid w:val="00EE2D7C"/>
    <w:rsid w:val="00EE2E63"/>
    <w:rsid w:val="00EE5768"/>
    <w:rsid w:val="00EE683E"/>
    <w:rsid w:val="00EE7033"/>
    <w:rsid w:val="00EF0D61"/>
    <w:rsid w:val="00EF0EB0"/>
    <w:rsid w:val="00EF4FA1"/>
    <w:rsid w:val="00F007B5"/>
    <w:rsid w:val="00F04092"/>
    <w:rsid w:val="00F102C8"/>
    <w:rsid w:val="00F147B4"/>
    <w:rsid w:val="00F15AC5"/>
    <w:rsid w:val="00F15F99"/>
    <w:rsid w:val="00F168CD"/>
    <w:rsid w:val="00F20B09"/>
    <w:rsid w:val="00F216D2"/>
    <w:rsid w:val="00F21AA0"/>
    <w:rsid w:val="00F21BCE"/>
    <w:rsid w:val="00F22C35"/>
    <w:rsid w:val="00F26174"/>
    <w:rsid w:val="00F35506"/>
    <w:rsid w:val="00F412DF"/>
    <w:rsid w:val="00F415D8"/>
    <w:rsid w:val="00F436AB"/>
    <w:rsid w:val="00F477F0"/>
    <w:rsid w:val="00F53DBF"/>
    <w:rsid w:val="00F54DC3"/>
    <w:rsid w:val="00F57390"/>
    <w:rsid w:val="00F57981"/>
    <w:rsid w:val="00F57FE1"/>
    <w:rsid w:val="00F60535"/>
    <w:rsid w:val="00F62490"/>
    <w:rsid w:val="00F637A6"/>
    <w:rsid w:val="00F700ED"/>
    <w:rsid w:val="00F705C4"/>
    <w:rsid w:val="00F7227D"/>
    <w:rsid w:val="00F7418C"/>
    <w:rsid w:val="00F7433A"/>
    <w:rsid w:val="00F7471F"/>
    <w:rsid w:val="00F75A1A"/>
    <w:rsid w:val="00F76712"/>
    <w:rsid w:val="00F77C38"/>
    <w:rsid w:val="00F82F0E"/>
    <w:rsid w:val="00F86558"/>
    <w:rsid w:val="00F917CF"/>
    <w:rsid w:val="00F91E94"/>
    <w:rsid w:val="00F953CE"/>
    <w:rsid w:val="00F9681B"/>
    <w:rsid w:val="00F96871"/>
    <w:rsid w:val="00F97449"/>
    <w:rsid w:val="00FA3045"/>
    <w:rsid w:val="00FA58F0"/>
    <w:rsid w:val="00FB2EEE"/>
    <w:rsid w:val="00FB6503"/>
    <w:rsid w:val="00FC2D52"/>
    <w:rsid w:val="00FC38BC"/>
    <w:rsid w:val="00FC3E9B"/>
    <w:rsid w:val="00FC4F31"/>
    <w:rsid w:val="00FC7F50"/>
    <w:rsid w:val="00FD2437"/>
    <w:rsid w:val="00FD285F"/>
    <w:rsid w:val="00FD5C9A"/>
    <w:rsid w:val="00FD5CBB"/>
    <w:rsid w:val="00FD7543"/>
    <w:rsid w:val="00FE1529"/>
    <w:rsid w:val="00FE29A4"/>
    <w:rsid w:val="00FE2D70"/>
    <w:rsid w:val="00FE2DB6"/>
    <w:rsid w:val="00FE3B39"/>
    <w:rsid w:val="00FE72DC"/>
    <w:rsid w:val="00FE7990"/>
    <w:rsid w:val="00FF2AC7"/>
    <w:rsid w:val="00FF475E"/>
    <w:rsid w:val="00FF6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C90131A"/>
  <w15:chartTrackingRefBased/>
  <w15:docId w15:val="{F589B0F9-3BE5-444D-B8C6-06C8DD0D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7A0"/>
    <w:rPr>
      <w:rFonts w:ascii="Helvetica" w:hAnsi="Helvetica"/>
      <w:sz w:val="22"/>
      <w:szCs w:val="22"/>
    </w:rPr>
  </w:style>
  <w:style w:type="paragraph" w:styleId="Titre3">
    <w:name w:val="heading 3"/>
    <w:aliases w:val="Charte Gris"/>
    <w:basedOn w:val="Normal"/>
    <w:next w:val="Normal"/>
    <w:qFormat/>
    <w:rsid w:val="00F20B09"/>
    <w:pPr>
      <w:keepNext/>
      <w:outlineLvl w:val="2"/>
    </w:pPr>
    <w:rPr>
      <w:rFonts w:cs="Arial"/>
      <w:bCs/>
      <w:color w:val="878889"/>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34B40"/>
    <w:pPr>
      <w:tabs>
        <w:tab w:val="center" w:pos="4536"/>
        <w:tab w:val="right" w:pos="9072"/>
      </w:tabs>
    </w:pPr>
  </w:style>
  <w:style w:type="paragraph" w:styleId="Pieddepage">
    <w:name w:val="footer"/>
    <w:basedOn w:val="Normal"/>
    <w:rsid w:val="00434B40"/>
    <w:pPr>
      <w:tabs>
        <w:tab w:val="center" w:pos="4536"/>
        <w:tab w:val="right" w:pos="9072"/>
      </w:tabs>
    </w:pPr>
  </w:style>
  <w:style w:type="table" w:styleId="Grilledutableau">
    <w:name w:val="Table Grid"/>
    <w:basedOn w:val="TableauNormal"/>
    <w:rsid w:val="00434B4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157A0"/>
    <w:rPr>
      <w:color w:val="0000FF"/>
      <w:u w:val="single"/>
    </w:rPr>
  </w:style>
  <w:style w:type="character" w:styleId="Numrodepage">
    <w:name w:val="page number"/>
    <w:basedOn w:val="Policepardfaut"/>
    <w:rsid w:val="00FA58F0"/>
  </w:style>
  <w:style w:type="paragraph" w:customStyle="1" w:styleId="ARTICLE1">
    <w:name w:val="ARTICLE 1"/>
    <w:rsid w:val="008C247E"/>
    <w:pPr>
      <w:tabs>
        <w:tab w:val="left" w:pos="1728"/>
      </w:tabs>
      <w:overflowPunct w:val="0"/>
      <w:autoSpaceDE w:val="0"/>
      <w:autoSpaceDN w:val="0"/>
      <w:adjustRightInd w:val="0"/>
      <w:ind w:left="1729" w:hanging="1729"/>
      <w:jc w:val="both"/>
      <w:textAlignment w:val="baseline"/>
    </w:pPr>
    <w:rPr>
      <w:sz w:val="24"/>
    </w:rPr>
  </w:style>
  <w:style w:type="paragraph" w:customStyle="1" w:styleId="Puce1">
    <w:name w:val="Puce 1"/>
    <w:basedOn w:val="Normal"/>
    <w:rsid w:val="00F57981"/>
    <w:pPr>
      <w:numPr>
        <w:numId w:val="3"/>
      </w:numPr>
      <w:overflowPunct w:val="0"/>
      <w:autoSpaceDE w:val="0"/>
      <w:autoSpaceDN w:val="0"/>
      <w:adjustRightInd w:val="0"/>
      <w:textAlignment w:val="baseline"/>
    </w:pPr>
  </w:style>
  <w:style w:type="paragraph" w:customStyle="1" w:styleId="Puce2">
    <w:name w:val="Puce 2"/>
    <w:basedOn w:val="Puce1"/>
    <w:rsid w:val="00F57981"/>
    <w:pPr>
      <w:numPr>
        <w:ilvl w:val="1"/>
      </w:numPr>
    </w:pPr>
  </w:style>
  <w:style w:type="paragraph" w:styleId="Textedebulles">
    <w:name w:val="Balloon Text"/>
    <w:basedOn w:val="Normal"/>
    <w:semiHidden/>
    <w:rsid w:val="00C82E31"/>
    <w:rPr>
      <w:rFonts w:ascii="Tahoma" w:hAnsi="Tahoma" w:cs="Tahoma"/>
      <w:sz w:val="16"/>
      <w:szCs w:val="16"/>
    </w:rPr>
  </w:style>
  <w:style w:type="paragraph" w:styleId="Paragraphedeliste">
    <w:name w:val="List Paragraph"/>
    <w:basedOn w:val="Normal"/>
    <w:uiPriority w:val="34"/>
    <w:qFormat/>
    <w:rsid w:val="00EF0EB0"/>
    <w:pPr>
      <w:ind w:left="720"/>
      <w:contextualSpacing/>
    </w:pPr>
  </w:style>
  <w:style w:type="paragraph" w:styleId="Titre">
    <w:name w:val="Title"/>
    <w:basedOn w:val="Normal"/>
    <w:link w:val="TitreCar"/>
    <w:qFormat/>
    <w:rsid w:val="004D11F8"/>
    <w:pPr>
      <w:jc w:val="center"/>
    </w:pPr>
    <w:rPr>
      <w:rFonts w:ascii="Times New Roman" w:hAnsi="Times New Roman"/>
      <w:sz w:val="28"/>
      <w:szCs w:val="28"/>
      <w:u w:val="single"/>
    </w:rPr>
  </w:style>
  <w:style w:type="character" w:customStyle="1" w:styleId="TitreCar">
    <w:name w:val="Titre Car"/>
    <w:link w:val="Titre"/>
    <w:rsid w:val="004D11F8"/>
    <w:rPr>
      <w:sz w:val="28"/>
      <w:szCs w:val="28"/>
      <w:u w:val="single"/>
    </w:rPr>
  </w:style>
  <w:style w:type="paragraph" w:styleId="Retraitcorpsdetexte">
    <w:name w:val="Body Text Indent"/>
    <w:basedOn w:val="Normal"/>
    <w:link w:val="RetraitcorpsdetexteCar"/>
    <w:rsid w:val="004D11F8"/>
    <w:pPr>
      <w:ind w:firstLine="851"/>
    </w:pPr>
    <w:rPr>
      <w:rFonts w:ascii="Times New Roman" w:hAnsi="Times New Roman"/>
      <w:sz w:val="24"/>
      <w:szCs w:val="24"/>
    </w:rPr>
  </w:style>
  <w:style w:type="character" w:customStyle="1" w:styleId="RetraitcorpsdetexteCar">
    <w:name w:val="Retrait corps de texte Car"/>
    <w:link w:val="Retraitcorpsdetexte"/>
    <w:rsid w:val="004D11F8"/>
    <w:rPr>
      <w:sz w:val="24"/>
      <w:szCs w:val="24"/>
    </w:rPr>
  </w:style>
  <w:style w:type="paragraph" w:styleId="Retraitcorpsdetexte2">
    <w:name w:val="Body Text Indent 2"/>
    <w:basedOn w:val="Normal"/>
    <w:link w:val="Retraitcorpsdetexte2Car"/>
    <w:rsid w:val="004D11F8"/>
    <w:pPr>
      <w:ind w:left="567"/>
    </w:pPr>
    <w:rPr>
      <w:rFonts w:ascii="Times New Roman" w:hAnsi="Times New Roman"/>
      <w:sz w:val="24"/>
      <w:szCs w:val="24"/>
    </w:rPr>
  </w:style>
  <w:style w:type="character" w:customStyle="1" w:styleId="Retraitcorpsdetexte2Car">
    <w:name w:val="Retrait corps de texte 2 Car"/>
    <w:link w:val="Retraitcorpsdetexte2"/>
    <w:rsid w:val="004D11F8"/>
    <w:rPr>
      <w:sz w:val="24"/>
      <w:szCs w:val="24"/>
    </w:rPr>
  </w:style>
  <w:style w:type="character" w:styleId="Marquedecommentaire">
    <w:name w:val="annotation reference"/>
    <w:rsid w:val="00FF475E"/>
    <w:rPr>
      <w:sz w:val="16"/>
      <w:szCs w:val="16"/>
    </w:rPr>
  </w:style>
  <w:style w:type="paragraph" w:styleId="Commentaire">
    <w:name w:val="annotation text"/>
    <w:basedOn w:val="Normal"/>
    <w:link w:val="CommentaireCar"/>
    <w:rsid w:val="00FF475E"/>
    <w:rPr>
      <w:sz w:val="20"/>
      <w:szCs w:val="20"/>
    </w:rPr>
  </w:style>
  <w:style w:type="character" w:customStyle="1" w:styleId="CommentaireCar">
    <w:name w:val="Commentaire Car"/>
    <w:link w:val="Commentaire"/>
    <w:rsid w:val="00FF475E"/>
    <w:rPr>
      <w:rFonts w:ascii="Helvetica" w:hAnsi="Helvetica"/>
    </w:rPr>
  </w:style>
  <w:style w:type="paragraph" w:styleId="Objetducommentaire">
    <w:name w:val="annotation subject"/>
    <w:basedOn w:val="Commentaire"/>
    <w:next w:val="Commentaire"/>
    <w:link w:val="ObjetducommentaireCar"/>
    <w:rsid w:val="00FF475E"/>
    <w:rPr>
      <w:b/>
      <w:bCs/>
    </w:rPr>
  </w:style>
  <w:style w:type="character" w:customStyle="1" w:styleId="ObjetducommentaireCar">
    <w:name w:val="Objet du commentaire Car"/>
    <w:link w:val="Objetducommentaire"/>
    <w:rsid w:val="00FF475E"/>
    <w:rPr>
      <w:rFonts w:ascii="Helvetica" w:hAnsi="Helvetica"/>
      <w:b/>
      <w:bCs/>
    </w:rPr>
  </w:style>
  <w:style w:type="character" w:customStyle="1" w:styleId="cf01">
    <w:name w:val="cf01"/>
    <w:rsid w:val="00C83E6C"/>
    <w:rPr>
      <w:rFonts w:ascii="Segoe UI" w:hAnsi="Segoe UI" w:cs="Segoe UI" w:hint="default"/>
      <w:sz w:val="18"/>
      <w:szCs w:val="18"/>
    </w:rPr>
  </w:style>
  <w:style w:type="paragraph" w:styleId="Rvision">
    <w:name w:val="Revision"/>
    <w:hidden/>
    <w:uiPriority w:val="99"/>
    <w:semiHidden/>
    <w:rsid w:val="007304CB"/>
    <w:rPr>
      <w:rFonts w:ascii="Helvetica" w:hAnsi="Helvetica"/>
      <w:sz w:val="22"/>
      <w:szCs w:val="22"/>
    </w:rPr>
  </w:style>
  <w:style w:type="character" w:styleId="lev">
    <w:name w:val="Strong"/>
    <w:uiPriority w:val="22"/>
    <w:qFormat/>
    <w:rsid w:val="0043290C"/>
    <w:rPr>
      <w:b/>
      <w:bCs/>
    </w:rPr>
  </w:style>
  <w:style w:type="paragraph" w:styleId="Sansinterligne">
    <w:name w:val="No Spacing"/>
    <w:uiPriority w:val="1"/>
    <w:qFormat/>
    <w:rsid w:val="00A52AA8"/>
    <w:pPr>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44360">
      <w:bodyDiv w:val="1"/>
      <w:marLeft w:val="0"/>
      <w:marRight w:val="0"/>
      <w:marTop w:val="0"/>
      <w:marBottom w:val="0"/>
      <w:divBdr>
        <w:top w:val="none" w:sz="0" w:space="0" w:color="auto"/>
        <w:left w:val="none" w:sz="0" w:space="0" w:color="auto"/>
        <w:bottom w:val="none" w:sz="0" w:space="0" w:color="auto"/>
        <w:right w:val="none" w:sz="0" w:space="0" w:color="auto"/>
      </w:divBdr>
    </w:div>
    <w:div w:id="639110451">
      <w:bodyDiv w:val="1"/>
      <w:marLeft w:val="0"/>
      <w:marRight w:val="0"/>
      <w:marTop w:val="0"/>
      <w:marBottom w:val="0"/>
      <w:divBdr>
        <w:top w:val="none" w:sz="0" w:space="0" w:color="auto"/>
        <w:left w:val="none" w:sz="0" w:space="0" w:color="auto"/>
        <w:bottom w:val="none" w:sz="0" w:space="0" w:color="auto"/>
        <w:right w:val="none" w:sz="0" w:space="0" w:color="auto"/>
      </w:divBdr>
    </w:div>
    <w:div w:id="12436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direction\Bureau\D&#233;lib.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0AE511B78C6C584E9325FF8CC999635B" ma:contentTypeVersion="13" ma:contentTypeDescription="" ma:contentTypeScope="" ma:versionID="e27a803046ab34126a2361734d0499f1">
  <xsd:schema xmlns:xsd="http://www.w3.org/2001/XMLSchema" xmlns:xs="http://www.w3.org/2001/XMLSchema" xmlns:p="http://schemas.microsoft.com/office/2006/metadata/properties" xmlns:ns2="6fe09545-cdc4-43a9-9da5-abd37ca73394" xmlns:ns3="2fe6a57b-3bd4-4fe8-992b-248c43fb10ec" targetNamespace="http://schemas.microsoft.com/office/2006/metadata/properties" ma:root="true" ma:fieldsID="e601c65fa707185c1c9cb467be05a795" ns2:_="" ns3:_="">
    <xsd:import namespace="6fe09545-cdc4-43a9-9da5-abd37ca73394"/>
    <xsd:import namespace="2fe6a57b-3bd4-4fe8-992b-248c43fb10ec"/>
    <xsd:element name="properties">
      <xsd:complexType>
        <xsd:sequence>
          <xsd:element name="documentManagement">
            <xsd:complexType>
              <xsd:all>
                <xsd:element ref="ns2:dce64921054a4cfeb178169aa5c80488" minOccurs="0"/>
                <xsd:element ref="ns2:TaxCatchAll" minOccurs="0"/>
                <xsd:element ref="ns2:TaxCatchAllLabel" minOccurs="0"/>
                <xsd:element ref="ns2:Origine" minOccurs="0"/>
                <xsd:element ref="ns2:Date_x0020_de_x0020_publication" minOccurs="0"/>
                <xsd:element ref="ns2:Date_x0020_de_x0020_dépublication" minOccurs="0"/>
                <xsd:element ref="ns2:A_x0020_publier_x0020_" minOccurs="0"/>
                <xsd:element ref="ns2:CATEGORIE" minOccurs="0"/>
                <xsd:element ref="ns2:Description_x0020_site_x0020_internet" minOccurs="0"/>
                <xsd:element ref="ns2:Thème_x0020_site_x0020_internet" minOccurs="0"/>
                <xsd:element ref="ns2:Thème_x0020_2_x0020_site_x0020_internet" minOccurs="0"/>
                <xsd:element ref="ns2:Thème_x0020_3_x0020_site_x0020_internet" minOccurs="0"/>
                <xsd:element ref="ns3:MediaServiceMetadata" minOccurs="0"/>
                <xsd:element ref="ns3:MediaServiceFastMetadata"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dce64921054a4cfeb178169aa5c80488" ma:index="8"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Origine" ma:index="12"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13" nillable="true" ma:displayName="Date de publication" ma:default="" ma:format="DateOnly" ma:internalName="Date_x0020_de_x0020_publication">
      <xsd:simpleType>
        <xsd:restriction base="dms:DateTime"/>
      </xsd:simpleType>
    </xsd:element>
    <xsd:element name="Date_x0020_de_x0020_dépublication" ma:index="14" nillable="true" ma:displayName="Date de dépublication" ma:default="" ma:format="DateOnly" ma:internalName="Date_x0020_de_x0020_d_x00e9_publication">
      <xsd:simpleType>
        <xsd:restriction base="dms:DateTime"/>
      </xsd:simpleType>
    </xsd:element>
    <xsd:element name="A_x0020_publier_x0020_" ma:index="15" nillable="true" ma:displayName="A publier sur site internet" ma:format="Dropdown" ma:internalName="A_x0020_publier_x0020_">
      <xsd:simpleType>
        <xsd:restriction base="dms:Choice">
          <xsd:enumeration value="site internet"/>
          <xsd:enumeration value="site internet pdf"/>
        </xsd:restriction>
      </xsd:simpleType>
    </xsd:element>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19"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0"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u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 promotion interne"/>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stes aptitude concours"/>
        </xsd:restriction>
      </xsd:simpleType>
    </xsd:element>
  </xsd:schema>
  <xsd:schema xmlns:xsd="http://www.w3.org/2001/XMLSchema" xmlns:xs="http://www.w3.org/2001/XMLSchema" xmlns:dms="http://schemas.microsoft.com/office/2006/documentManagement/types" xmlns:pc="http://schemas.microsoft.com/office/infopath/2007/PartnerControls" targetNamespace="2fe6a57b-3bd4-4fe8-992b-248c43fb10ec"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2023-05-08T22:00:00+00:00</Date_x0020_de_x0020_publication>
    <Description_x0020_site_x0020_internet xmlns="6fe09545-cdc4-43a9-9da5-abd37ca73394" xsi:nil="true"/>
    <Tag xmlns="6fe09545-cdc4-43a9-9da5-abd37ca73394">Médiations</Tag>
    <TaxCatchAll xmlns="6fe09545-cdc4-43a9-9da5-abd37ca73394"/>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délibération</Thème_x0020_site_x0020_internet>
    <Date_x0020_de_x0020_dépublication xmlns="6fe09545-cdc4-43a9-9da5-abd37ca73394" xsi:nil="true"/>
    <Thème_x0020_3_x0020_site_x0020_internet xmlns="6fe09545-cdc4-43a9-9da5-abd37ca73394" xsi:nil="true"/>
    <CATEGORIE xmlns="6fe09545-cdc4-43a9-9da5-abd37ca73394">Signalements et Médiations</CATEGORIE>
    <Thème_x0020_2_x0020_site_x0020_internet xmlns="6fe09545-cdc4-43a9-9da5-abd37ca73394"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6BF6845-5AC8-4BE2-BF28-3ED8A626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09545-cdc4-43a9-9da5-abd37ca73394"/>
    <ds:schemaRef ds:uri="2fe6a57b-3bd4-4fe8-992b-248c43fb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DF46B-DA13-483E-8E95-F6A2D38E254D}">
  <ds:schemaRefs>
    <ds:schemaRef ds:uri="http://schemas.microsoft.com/sharepoint/v3/contenttype/forms"/>
  </ds:schemaRefs>
</ds:datastoreItem>
</file>

<file path=customXml/itemProps3.xml><?xml version="1.0" encoding="utf-8"?>
<ds:datastoreItem xmlns:ds="http://schemas.openxmlformats.org/officeDocument/2006/customXml" ds:itemID="{976023D0-3278-4B7A-AF38-A328A6784191}">
  <ds:schemaRefs>
    <ds:schemaRef ds:uri="http://schemas.openxmlformats.org/officeDocument/2006/bibliography"/>
  </ds:schemaRefs>
</ds:datastoreItem>
</file>

<file path=customXml/itemProps4.xml><?xml version="1.0" encoding="utf-8"?>
<ds:datastoreItem xmlns:ds="http://schemas.openxmlformats.org/officeDocument/2006/customXml" ds:itemID="{08701D57-A0B7-4323-A595-2DF42E6C7BB3}">
  <ds:schemaRefs>
    <ds:schemaRef ds:uri="http://schemas.microsoft.com/office/2006/metadata/properties"/>
    <ds:schemaRef ds:uri="http://schemas.microsoft.com/office/infopath/2007/PartnerControls"/>
    <ds:schemaRef ds:uri="6fe09545-cdc4-43a9-9da5-abd37ca73394"/>
  </ds:schemaRefs>
</ds:datastoreItem>
</file>

<file path=customXml/itemProps5.xml><?xml version="1.0" encoding="utf-8"?>
<ds:datastoreItem xmlns:ds="http://schemas.openxmlformats.org/officeDocument/2006/customXml" ds:itemID="{416A4183-0692-4B3E-AAE2-0804AF8CD14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Délib</Template>
  <TotalTime>24</TotalTime>
  <Pages>4</Pages>
  <Words>1689</Words>
  <Characters>9266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Modèle de délibération d'adhésion aux services de Médiation</vt:lpstr>
    </vt:vector>
  </TitlesOfParts>
  <Company>CDGFPT33</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d'adhésion aux services de Médiation</dc:title>
  <dc:subject/>
  <dc:creator>CDG38</dc:creator>
  <cp:keywords/>
  <dc:description/>
  <cp:lastModifiedBy>BASSET Déborah</cp:lastModifiedBy>
  <cp:revision>5</cp:revision>
  <cp:lastPrinted>2022-03-29T14:12:00Z</cp:lastPrinted>
  <dcterms:created xsi:type="dcterms:W3CDTF">2023-09-22T14:03:00Z</dcterms:created>
  <dcterms:modified xsi:type="dcterms:W3CDTF">2023-09-28T09:13:00Z</dcterms:modified>
</cp:coreProperties>
</file>